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F8C" w:rsidRDefault="00ED7F8C" w:rsidP="00ED25BB">
      <w:pPr>
        <w:bidi/>
        <w:spacing w:after="0" w:line="360" w:lineRule="auto"/>
        <w:rPr>
          <w:rFonts w:ascii="Tahoma" w:hAnsi="Tahoma" w:cs="Tahoma" w:hint="cs"/>
          <w:sz w:val="20"/>
          <w:szCs w:val="20"/>
          <w:rtl/>
          <w:lang w:bidi="fa-IR"/>
        </w:rPr>
      </w:pPr>
      <w:bookmarkStart w:id="0" w:name="_GoBack"/>
      <w:r>
        <w:rPr>
          <w:rFonts w:ascii="Tahoma" w:hAnsi="Tahoma" w:cs="Tahoma" w:hint="cs"/>
          <w:sz w:val="20"/>
          <w:szCs w:val="20"/>
          <w:rtl/>
          <w:lang w:bidi="fa-IR"/>
        </w:rPr>
        <w:t>بیدار شو</w:t>
      </w:r>
    </w:p>
    <w:p w:rsidR="0010463A" w:rsidRPr="00ED7F8C" w:rsidRDefault="00480F5C" w:rsidP="00ED7F8C">
      <w:pPr>
        <w:bidi/>
        <w:spacing w:after="0" w:line="360" w:lineRule="auto"/>
        <w:rPr>
          <w:rFonts w:ascii="Tahoma" w:hAnsi="Tahoma" w:cs="Tahoma"/>
          <w:sz w:val="20"/>
          <w:szCs w:val="20"/>
          <w:rtl/>
          <w:lang w:bidi="fa-IR"/>
        </w:rPr>
      </w:pPr>
      <w:r w:rsidRPr="00ED7F8C">
        <w:rPr>
          <w:rFonts w:ascii="Tahoma" w:hAnsi="Tahoma" w:cs="Tahoma"/>
          <w:sz w:val="20"/>
          <w:szCs w:val="20"/>
          <w:rtl/>
          <w:lang w:bidi="fa-IR"/>
        </w:rPr>
        <w:t>اگر سیاوشی برخیز</w:t>
      </w:r>
    </w:p>
    <w:p w:rsidR="00480F5C" w:rsidRPr="00ED7F8C" w:rsidRDefault="00ED7F8C" w:rsidP="00480F5C">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که </w:t>
      </w:r>
      <w:r w:rsidR="00480F5C" w:rsidRPr="00ED7F8C">
        <w:rPr>
          <w:rFonts w:ascii="Tahoma" w:hAnsi="Tahoma" w:cs="Tahoma"/>
          <w:sz w:val="20"/>
          <w:szCs w:val="20"/>
          <w:rtl/>
          <w:lang w:bidi="fa-IR"/>
        </w:rPr>
        <w:t>آتش بسیار و</w:t>
      </w:r>
    </w:p>
    <w:p w:rsidR="00480F5C" w:rsidRDefault="00480F5C" w:rsidP="00ED7F8C">
      <w:pPr>
        <w:bidi/>
        <w:spacing w:after="0" w:line="360" w:lineRule="auto"/>
        <w:rPr>
          <w:rFonts w:ascii="Tahoma" w:hAnsi="Tahoma" w:cs="Tahoma" w:hint="cs"/>
          <w:sz w:val="20"/>
          <w:szCs w:val="20"/>
          <w:rtl/>
          <w:lang w:bidi="fa-IR"/>
        </w:rPr>
      </w:pPr>
      <w:r w:rsidRPr="00ED7F8C">
        <w:rPr>
          <w:rFonts w:ascii="Tahoma" w:hAnsi="Tahoma" w:cs="Tahoma"/>
          <w:sz w:val="20"/>
          <w:szCs w:val="20"/>
          <w:rtl/>
          <w:lang w:bidi="fa-IR"/>
        </w:rPr>
        <w:t>آتش بس اندک است</w:t>
      </w:r>
    </w:p>
    <w:p w:rsidR="00ED7F8C" w:rsidRPr="00ED7F8C" w:rsidRDefault="00ED7F8C" w:rsidP="00ED7F8C">
      <w:pPr>
        <w:bidi/>
        <w:spacing w:after="0" w:line="360" w:lineRule="auto"/>
        <w:rPr>
          <w:rFonts w:ascii="Tahoma" w:hAnsi="Tahoma" w:cs="Tahoma"/>
          <w:sz w:val="20"/>
          <w:szCs w:val="20"/>
          <w:rtl/>
          <w:lang w:bidi="fa-IR"/>
        </w:rPr>
      </w:pP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 xml:space="preserve">تو را می خواهیم </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تا بی گناهی را پرچم گذشتن کنی.</w:t>
      </w:r>
    </w:p>
    <w:p w:rsidR="00480F5C" w:rsidRPr="00ED7F8C" w:rsidRDefault="00480F5C" w:rsidP="00480F5C">
      <w:pPr>
        <w:bidi/>
        <w:spacing w:after="0" w:line="360" w:lineRule="auto"/>
        <w:rPr>
          <w:rFonts w:ascii="Tahoma" w:hAnsi="Tahoma" w:cs="Tahoma"/>
          <w:sz w:val="20"/>
          <w:szCs w:val="20"/>
          <w:rtl/>
          <w:lang w:bidi="fa-IR"/>
        </w:rPr>
      </w:pP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وقتی از آسمان بمب های مهربان</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به شکار دژحیمان دهان می گشایند</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وقتی سفره های ما را</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سقوط سقف ها و دیوارها</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پریشان می کند</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تو را خواهانیم</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که آتش تنها بر تو گلستان خواهد شد</w:t>
      </w:r>
    </w:p>
    <w:p w:rsidR="00480F5C" w:rsidRPr="00ED7F8C" w:rsidRDefault="00480F5C" w:rsidP="00480F5C">
      <w:pPr>
        <w:bidi/>
        <w:spacing w:after="0" w:line="360" w:lineRule="auto"/>
        <w:rPr>
          <w:rFonts w:ascii="Tahoma" w:hAnsi="Tahoma" w:cs="Tahoma"/>
          <w:sz w:val="20"/>
          <w:szCs w:val="20"/>
          <w:rtl/>
          <w:lang w:bidi="fa-IR"/>
        </w:rPr>
      </w:pPr>
    </w:p>
    <w:p w:rsidR="00ED7F8C" w:rsidRDefault="00ED7F8C" w:rsidP="00ED7F8C">
      <w:pPr>
        <w:bidi/>
        <w:spacing w:after="0" w:line="360" w:lineRule="auto"/>
        <w:rPr>
          <w:rFonts w:ascii="Tahoma" w:hAnsi="Tahoma" w:cs="Tahoma" w:hint="cs"/>
          <w:sz w:val="20"/>
          <w:szCs w:val="20"/>
          <w:rtl/>
          <w:lang w:bidi="fa-IR"/>
        </w:rPr>
      </w:pPr>
      <w:r w:rsidRPr="00ED7F8C">
        <w:rPr>
          <w:rFonts w:ascii="Tahoma" w:hAnsi="Tahoma" w:cs="Tahoma"/>
          <w:sz w:val="20"/>
          <w:szCs w:val="20"/>
          <w:rtl/>
          <w:lang w:bidi="fa-IR"/>
        </w:rPr>
        <w:t>کودکان خفته در گاهواره</w:t>
      </w:r>
      <w:r>
        <w:rPr>
          <w:rFonts w:ascii="Tahoma" w:hAnsi="Tahoma" w:cs="Tahoma" w:hint="cs"/>
          <w:sz w:val="20"/>
          <w:szCs w:val="20"/>
          <w:rtl/>
          <w:lang w:bidi="fa-IR"/>
        </w:rPr>
        <w:t xml:space="preserve"> های آتش </w:t>
      </w:r>
    </w:p>
    <w:p w:rsidR="00ED7F8C" w:rsidRPr="00ED7F8C" w:rsidRDefault="00ED7F8C" w:rsidP="00ED7F8C">
      <w:pPr>
        <w:bidi/>
        <w:spacing w:after="0" w:line="360" w:lineRule="auto"/>
        <w:rPr>
          <w:rFonts w:ascii="Tahoma" w:hAnsi="Tahoma" w:cs="Tahoma"/>
          <w:sz w:val="20"/>
          <w:szCs w:val="20"/>
          <w:rtl/>
          <w:lang w:bidi="fa-IR"/>
        </w:rPr>
      </w:pPr>
      <w:r w:rsidRPr="00ED7F8C">
        <w:rPr>
          <w:rFonts w:ascii="Tahoma" w:hAnsi="Tahoma" w:cs="Tahoma"/>
          <w:sz w:val="20"/>
          <w:szCs w:val="20"/>
          <w:rtl/>
          <w:lang w:bidi="fa-IR"/>
        </w:rPr>
        <w:t>داستان ات را</w:t>
      </w:r>
    </w:p>
    <w:p w:rsidR="00ED7F8C" w:rsidRDefault="00ED7F8C" w:rsidP="00ED7F8C">
      <w:pPr>
        <w:bidi/>
        <w:spacing w:after="0" w:line="360" w:lineRule="auto"/>
        <w:rPr>
          <w:rFonts w:ascii="Tahoma" w:hAnsi="Tahoma" w:cs="Tahoma" w:hint="cs"/>
          <w:sz w:val="20"/>
          <w:szCs w:val="20"/>
          <w:rtl/>
          <w:lang w:bidi="fa-IR"/>
        </w:rPr>
      </w:pPr>
      <w:r w:rsidRPr="00ED7F8C">
        <w:rPr>
          <w:rFonts w:ascii="Tahoma" w:hAnsi="Tahoma" w:cs="Tahoma"/>
          <w:sz w:val="20"/>
          <w:szCs w:val="20"/>
          <w:rtl/>
          <w:lang w:bidi="fa-IR"/>
        </w:rPr>
        <w:t>لالائی وار</w:t>
      </w:r>
    </w:p>
    <w:p w:rsidR="00480F5C" w:rsidRPr="00ED7F8C" w:rsidRDefault="00ED7F8C" w:rsidP="00480F5C">
      <w:pPr>
        <w:bidi/>
        <w:spacing w:after="0" w:line="360" w:lineRule="auto"/>
        <w:rPr>
          <w:rFonts w:ascii="Tahoma" w:hAnsi="Tahoma" w:cs="Tahoma"/>
          <w:sz w:val="20"/>
          <w:szCs w:val="20"/>
          <w:rtl/>
          <w:lang w:bidi="fa-IR"/>
        </w:rPr>
      </w:pPr>
      <w:r>
        <w:rPr>
          <w:rFonts w:ascii="Tahoma" w:hAnsi="Tahoma" w:cs="Tahoma" w:hint="cs"/>
          <w:sz w:val="20"/>
          <w:szCs w:val="20"/>
          <w:rtl/>
          <w:lang w:bidi="fa-IR"/>
        </w:rPr>
        <w:t>شنیده اند</w:t>
      </w:r>
    </w:p>
    <w:p w:rsidR="00480F5C" w:rsidRPr="00ED7F8C" w:rsidRDefault="00480F5C" w:rsidP="00ED7F8C">
      <w:pPr>
        <w:bidi/>
        <w:spacing w:after="0" w:line="360" w:lineRule="auto"/>
        <w:rPr>
          <w:rFonts w:ascii="Tahoma" w:hAnsi="Tahoma" w:cs="Tahoma"/>
          <w:sz w:val="20"/>
          <w:szCs w:val="20"/>
          <w:rtl/>
          <w:lang w:bidi="fa-IR"/>
        </w:rPr>
      </w:pPr>
      <w:r w:rsidRPr="00ED7F8C">
        <w:rPr>
          <w:rFonts w:ascii="Tahoma" w:hAnsi="Tahoma" w:cs="Tahoma"/>
          <w:sz w:val="20"/>
          <w:szCs w:val="20"/>
          <w:rtl/>
          <w:lang w:bidi="fa-IR"/>
        </w:rPr>
        <w:t xml:space="preserve">در خواب شان تو </w:t>
      </w:r>
      <w:r w:rsidR="00ED7F8C">
        <w:rPr>
          <w:rFonts w:ascii="Tahoma" w:hAnsi="Tahoma" w:cs="Tahoma" w:hint="cs"/>
          <w:sz w:val="20"/>
          <w:szCs w:val="20"/>
          <w:rtl/>
          <w:lang w:bidi="fa-IR"/>
        </w:rPr>
        <w:t>می رخشی</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در ردای جنگ و کلاه خودی از رفعت</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بر اسبی شنگرفی</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با شمشری</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که آفتاب بر آن نفرین نوشته است</w:t>
      </w:r>
    </w:p>
    <w:p w:rsidR="00480F5C" w:rsidRPr="00ED7F8C" w:rsidRDefault="00480F5C" w:rsidP="00480F5C">
      <w:pPr>
        <w:bidi/>
        <w:spacing w:after="0" w:line="360" w:lineRule="auto"/>
        <w:rPr>
          <w:rFonts w:ascii="Tahoma" w:hAnsi="Tahoma" w:cs="Tahoma"/>
          <w:sz w:val="20"/>
          <w:szCs w:val="20"/>
          <w:rtl/>
          <w:lang w:bidi="fa-IR"/>
        </w:rPr>
      </w:pPr>
    </w:p>
    <w:p w:rsidR="00ED7F8C" w:rsidRDefault="00ED7F8C" w:rsidP="00480F5C">
      <w:pPr>
        <w:bidi/>
        <w:spacing w:after="0" w:line="360" w:lineRule="auto"/>
        <w:rPr>
          <w:rFonts w:ascii="Tahoma" w:hAnsi="Tahoma" w:cs="Tahoma" w:hint="cs"/>
          <w:sz w:val="20"/>
          <w:szCs w:val="20"/>
          <w:rtl/>
          <w:lang w:bidi="fa-IR"/>
        </w:rPr>
      </w:pPr>
      <w:r>
        <w:rPr>
          <w:rFonts w:ascii="Tahoma" w:hAnsi="Tahoma" w:cs="Tahoma" w:hint="cs"/>
          <w:sz w:val="20"/>
          <w:szCs w:val="20"/>
          <w:rtl/>
          <w:lang w:bidi="fa-IR"/>
        </w:rPr>
        <w:t>برخیر پسر کیکاوس</w:t>
      </w:r>
    </w:p>
    <w:p w:rsidR="00480F5C" w:rsidRPr="00ED7F8C" w:rsidRDefault="00480F5C" w:rsidP="00ED7F8C">
      <w:pPr>
        <w:bidi/>
        <w:spacing w:after="0" w:line="360" w:lineRule="auto"/>
        <w:rPr>
          <w:rFonts w:ascii="Tahoma" w:hAnsi="Tahoma" w:cs="Tahoma"/>
          <w:sz w:val="20"/>
          <w:szCs w:val="20"/>
          <w:rtl/>
          <w:lang w:bidi="fa-IR"/>
        </w:rPr>
      </w:pPr>
      <w:r w:rsidRPr="00ED7F8C">
        <w:rPr>
          <w:rFonts w:ascii="Tahoma" w:hAnsi="Tahoma" w:cs="Tahoma"/>
          <w:sz w:val="20"/>
          <w:szCs w:val="20"/>
          <w:rtl/>
          <w:lang w:bidi="fa-IR"/>
        </w:rPr>
        <w:t xml:space="preserve">از </w:t>
      </w:r>
      <w:r w:rsidR="00330462" w:rsidRPr="00ED7F8C">
        <w:rPr>
          <w:rFonts w:ascii="Tahoma" w:hAnsi="Tahoma" w:cs="Tahoma"/>
          <w:sz w:val="20"/>
          <w:szCs w:val="20"/>
          <w:rtl/>
          <w:lang w:bidi="fa-IR"/>
        </w:rPr>
        <w:t xml:space="preserve">قبای </w:t>
      </w:r>
      <w:r w:rsidR="00ED7F8C">
        <w:rPr>
          <w:rFonts w:ascii="Tahoma" w:hAnsi="Tahoma" w:cs="Tahoma" w:hint="cs"/>
          <w:sz w:val="20"/>
          <w:szCs w:val="20"/>
          <w:rtl/>
          <w:lang w:bidi="fa-IR"/>
        </w:rPr>
        <w:t>خاک گرفته</w:t>
      </w:r>
      <w:r w:rsidRPr="00ED7F8C">
        <w:rPr>
          <w:rFonts w:ascii="Tahoma" w:hAnsi="Tahoma" w:cs="Tahoma"/>
          <w:sz w:val="20"/>
          <w:szCs w:val="20"/>
          <w:rtl/>
          <w:lang w:bidi="fa-IR"/>
        </w:rPr>
        <w:t xml:space="preserve"> به درآ</w:t>
      </w:r>
    </w:p>
    <w:p w:rsidR="00480F5C" w:rsidRPr="00ED7F8C" w:rsidRDefault="00480F5C" w:rsidP="00ED7F8C">
      <w:pPr>
        <w:bidi/>
        <w:spacing w:after="0" w:line="360" w:lineRule="auto"/>
        <w:rPr>
          <w:rFonts w:ascii="Tahoma" w:hAnsi="Tahoma" w:cs="Tahoma"/>
          <w:sz w:val="20"/>
          <w:szCs w:val="20"/>
          <w:rtl/>
          <w:lang w:bidi="fa-IR"/>
        </w:rPr>
      </w:pPr>
      <w:r w:rsidRPr="00ED7F8C">
        <w:rPr>
          <w:rFonts w:ascii="Tahoma" w:hAnsi="Tahoma" w:cs="Tahoma"/>
          <w:sz w:val="20"/>
          <w:szCs w:val="20"/>
          <w:rtl/>
          <w:lang w:bidi="fa-IR"/>
        </w:rPr>
        <w:t xml:space="preserve">که </w:t>
      </w:r>
      <w:r w:rsidR="00330462" w:rsidRPr="00ED7F8C">
        <w:rPr>
          <w:rFonts w:ascii="Tahoma" w:hAnsi="Tahoma" w:cs="Tahoma"/>
          <w:sz w:val="20"/>
          <w:szCs w:val="20"/>
          <w:rtl/>
          <w:lang w:bidi="fa-IR"/>
        </w:rPr>
        <w:t>بر خرابه های پر از نع</w:t>
      </w:r>
      <w:r w:rsidRPr="00ED7F8C">
        <w:rPr>
          <w:rFonts w:ascii="Tahoma" w:hAnsi="Tahoma" w:cs="Tahoma"/>
          <w:sz w:val="20"/>
          <w:szCs w:val="20"/>
          <w:rtl/>
          <w:lang w:bidi="fa-IR"/>
        </w:rPr>
        <w:t>ش</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مادران کیسه های سیاه را می گشایند</w:t>
      </w:r>
    </w:p>
    <w:p w:rsidR="00ED7F8C" w:rsidRDefault="00480F5C" w:rsidP="00ED7F8C">
      <w:pPr>
        <w:bidi/>
        <w:spacing w:after="0" w:line="360" w:lineRule="auto"/>
        <w:rPr>
          <w:rFonts w:ascii="Tahoma" w:hAnsi="Tahoma" w:cs="Tahoma" w:hint="cs"/>
          <w:sz w:val="20"/>
          <w:szCs w:val="20"/>
          <w:rtl/>
          <w:lang w:bidi="fa-IR"/>
        </w:rPr>
      </w:pPr>
      <w:r w:rsidRPr="00ED7F8C">
        <w:rPr>
          <w:rFonts w:ascii="Tahoma" w:hAnsi="Tahoma" w:cs="Tahoma"/>
          <w:sz w:val="20"/>
          <w:szCs w:val="20"/>
          <w:rtl/>
          <w:lang w:bidi="fa-IR"/>
        </w:rPr>
        <w:t>شاید گمشده</w:t>
      </w:r>
      <w:r w:rsidR="00ED7F8C">
        <w:rPr>
          <w:rFonts w:ascii="Tahoma" w:hAnsi="Tahoma" w:cs="Tahoma" w:hint="cs"/>
          <w:sz w:val="20"/>
          <w:szCs w:val="20"/>
          <w:rtl/>
          <w:lang w:bidi="fa-IR"/>
        </w:rPr>
        <w:t>ء شوخته شان</w:t>
      </w:r>
      <w:r w:rsidRPr="00ED7F8C">
        <w:rPr>
          <w:rFonts w:ascii="Tahoma" w:hAnsi="Tahoma" w:cs="Tahoma"/>
          <w:sz w:val="20"/>
          <w:szCs w:val="20"/>
          <w:rtl/>
          <w:lang w:bidi="fa-IR"/>
        </w:rPr>
        <w:t xml:space="preserve"> </w:t>
      </w:r>
    </w:p>
    <w:p w:rsidR="00480F5C" w:rsidRPr="00ED7F8C" w:rsidRDefault="00480F5C" w:rsidP="00ED7F8C">
      <w:pPr>
        <w:bidi/>
        <w:spacing w:after="0" w:line="360" w:lineRule="auto"/>
        <w:rPr>
          <w:rFonts w:ascii="Tahoma" w:hAnsi="Tahoma" w:cs="Tahoma"/>
          <w:sz w:val="20"/>
          <w:szCs w:val="20"/>
          <w:rtl/>
          <w:lang w:bidi="fa-IR"/>
        </w:rPr>
      </w:pPr>
      <w:r w:rsidRPr="00ED7F8C">
        <w:rPr>
          <w:rFonts w:ascii="Tahoma" w:hAnsi="Tahoma" w:cs="Tahoma"/>
          <w:sz w:val="20"/>
          <w:szCs w:val="20"/>
          <w:rtl/>
          <w:lang w:bidi="fa-IR"/>
        </w:rPr>
        <w:t xml:space="preserve">در آن غنوده باشد </w:t>
      </w:r>
    </w:p>
    <w:p w:rsidR="00480F5C" w:rsidRPr="00ED7F8C" w:rsidRDefault="00480F5C" w:rsidP="00480F5C">
      <w:pPr>
        <w:bidi/>
        <w:spacing w:after="0" w:line="360" w:lineRule="auto"/>
        <w:rPr>
          <w:rFonts w:ascii="Tahoma" w:hAnsi="Tahoma" w:cs="Tahoma"/>
          <w:sz w:val="20"/>
          <w:szCs w:val="20"/>
          <w:rtl/>
          <w:lang w:bidi="fa-IR"/>
        </w:rPr>
      </w:pPr>
    </w:p>
    <w:p w:rsidR="00480F5C" w:rsidRPr="00ED7F8C" w:rsidRDefault="00480F5C" w:rsidP="00ED7F8C">
      <w:pPr>
        <w:bidi/>
        <w:spacing w:after="0" w:line="360" w:lineRule="auto"/>
        <w:rPr>
          <w:rFonts w:ascii="Tahoma" w:hAnsi="Tahoma" w:cs="Tahoma"/>
          <w:sz w:val="20"/>
          <w:szCs w:val="20"/>
          <w:rtl/>
          <w:lang w:bidi="fa-IR"/>
        </w:rPr>
      </w:pPr>
      <w:r w:rsidRPr="00ED7F8C">
        <w:rPr>
          <w:rFonts w:ascii="Tahoma" w:hAnsi="Tahoma" w:cs="Tahoma"/>
          <w:sz w:val="20"/>
          <w:szCs w:val="20"/>
          <w:rtl/>
          <w:lang w:bidi="fa-IR"/>
        </w:rPr>
        <w:t>کتاب ها</w:t>
      </w:r>
      <w:r w:rsidR="00ED7F8C">
        <w:rPr>
          <w:rFonts w:ascii="Tahoma" w:hAnsi="Tahoma" w:cs="Tahoma" w:hint="cs"/>
          <w:sz w:val="20"/>
          <w:szCs w:val="20"/>
          <w:rtl/>
          <w:lang w:bidi="fa-IR"/>
        </w:rPr>
        <w:t>ی کهنه همه</w:t>
      </w:r>
      <w:r w:rsidRPr="00ED7F8C">
        <w:rPr>
          <w:rFonts w:ascii="Tahoma" w:hAnsi="Tahoma" w:cs="Tahoma"/>
          <w:sz w:val="20"/>
          <w:szCs w:val="20"/>
          <w:rtl/>
          <w:lang w:bidi="fa-IR"/>
        </w:rPr>
        <w:t xml:space="preserve"> سوخته اند</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رودخانه ها سر به زیر می گذرند</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و نقش جهان به گنبدهایش</w:t>
      </w: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خبر از درد می دهد</w:t>
      </w:r>
    </w:p>
    <w:p w:rsidR="00480F5C" w:rsidRPr="00ED7F8C" w:rsidRDefault="00480F5C" w:rsidP="00480F5C">
      <w:pPr>
        <w:bidi/>
        <w:spacing w:after="0" w:line="360" w:lineRule="auto"/>
        <w:rPr>
          <w:rFonts w:ascii="Tahoma" w:hAnsi="Tahoma" w:cs="Tahoma"/>
          <w:sz w:val="20"/>
          <w:szCs w:val="20"/>
          <w:rtl/>
          <w:lang w:bidi="fa-IR"/>
        </w:rPr>
      </w:pPr>
    </w:p>
    <w:p w:rsidR="00480F5C" w:rsidRPr="00ED7F8C" w:rsidRDefault="00480F5C"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بدرآی فرزند کیکاوس</w:t>
      </w:r>
    </w:p>
    <w:p w:rsidR="00480F5C" w:rsidRPr="00ED7F8C" w:rsidRDefault="00330462"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به پرواز پدر اعتنا مکن</w:t>
      </w:r>
    </w:p>
    <w:p w:rsidR="00ED7F8C" w:rsidRDefault="00330462" w:rsidP="00ED7F8C">
      <w:pPr>
        <w:bidi/>
        <w:spacing w:after="0" w:line="360" w:lineRule="auto"/>
        <w:rPr>
          <w:rFonts w:ascii="Tahoma" w:hAnsi="Tahoma" w:cs="Tahoma" w:hint="cs"/>
          <w:sz w:val="20"/>
          <w:szCs w:val="20"/>
          <w:rtl/>
          <w:lang w:bidi="fa-IR"/>
        </w:rPr>
      </w:pPr>
      <w:r w:rsidRPr="00ED7F8C">
        <w:rPr>
          <w:rFonts w:ascii="Tahoma" w:hAnsi="Tahoma" w:cs="Tahoma"/>
          <w:sz w:val="20"/>
          <w:szCs w:val="20"/>
          <w:rtl/>
          <w:lang w:bidi="fa-IR"/>
        </w:rPr>
        <w:t xml:space="preserve">که </w:t>
      </w:r>
      <w:r w:rsidR="00ED7F8C">
        <w:rPr>
          <w:rFonts w:ascii="Tahoma" w:hAnsi="Tahoma" w:cs="Tahoma" w:hint="cs"/>
          <w:sz w:val="20"/>
          <w:szCs w:val="20"/>
          <w:rtl/>
          <w:lang w:bidi="fa-IR"/>
        </w:rPr>
        <w:t xml:space="preserve">آتش حریص </w:t>
      </w:r>
    </w:p>
    <w:p w:rsidR="00330462" w:rsidRDefault="00ED7F8C" w:rsidP="00ED7F8C">
      <w:pPr>
        <w:bidi/>
        <w:spacing w:after="0" w:line="360" w:lineRule="auto"/>
        <w:rPr>
          <w:rFonts w:ascii="Tahoma" w:hAnsi="Tahoma" w:cs="Tahoma" w:hint="cs"/>
          <w:sz w:val="20"/>
          <w:szCs w:val="20"/>
          <w:rtl/>
          <w:lang w:bidi="fa-IR"/>
        </w:rPr>
      </w:pPr>
      <w:r>
        <w:rPr>
          <w:rFonts w:ascii="Tahoma" w:hAnsi="Tahoma" w:cs="Tahoma" w:hint="cs"/>
          <w:sz w:val="20"/>
          <w:szCs w:val="20"/>
          <w:rtl/>
          <w:lang w:bidi="fa-IR"/>
        </w:rPr>
        <w:t>زمین را</w:t>
      </w:r>
    </w:p>
    <w:p w:rsidR="00ED7F8C" w:rsidRDefault="00ED7F8C" w:rsidP="00ED7F8C">
      <w:pPr>
        <w:bidi/>
        <w:spacing w:after="0" w:line="360" w:lineRule="auto"/>
        <w:rPr>
          <w:rFonts w:ascii="Tahoma" w:hAnsi="Tahoma" w:cs="Tahoma" w:hint="cs"/>
          <w:sz w:val="20"/>
          <w:szCs w:val="20"/>
          <w:rtl/>
          <w:lang w:bidi="fa-IR"/>
        </w:rPr>
      </w:pPr>
      <w:r>
        <w:rPr>
          <w:rFonts w:ascii="Tahoma" w:hAnsi="Tahoma" w:cs="Tahoma" w:hint="cs"/>
          <w:sz w:val="20"/>
          <w:szCs w:val="20"/>
          <w:rtl/>
          <w:lang w:bidi="fa-IR"/>
        </w:rPr>
        <w:t>می بلعد.</w:t>
      </w:r>
    </w:p>
    <w:p w:rsidR="00ED7F8C" w:rsidRDefault="00ED7F8C" w:rsidP="00ED7F8C">
      <w:pPr>
        <w:bidi/>
        <w:spacing w:after="0" w:line="360" w:lineRule="auto"/>
        <w:rPr>
          <w:rFonts w:ascii="Tahoma" w:hAnsi="Tahoma" w:cs="Tahoma" w:hint="cs"/>
          <w:sz w:val="20"/>
          <w:szCs w:val="20"/>
          <w:rtl/>
          <w:lang w:bidi="fa-IR"/>
        </w:rPr>
      </w:pPr>
    </w:p>
    <w:p w:rsidR="00ED7F8C" w:rsidRDefault="00ED7F8C" w:rsidP="00ED7F8C">
      <w:pPr>
        <w:bidi/>
        <w:spacing w:after="0" w:line="360" w:lineRule="auto"/>
        <w:rPr>
          <w:rFonts w:ascii="Tahoma" w:hAnsi="Tahoma" w:cs="Tahoma" w:hint="cs"/>
          <w:sz w:val="20"/>
          <w:szCs w:val="20"/>
          <w:rtl/>
          <w:lang w:bidi="fa-IR"/>
        </w:rPr>
      </w:pPr>
      <w:r>
        <w:rPr>
          <w:rFonts w:ascii="Tahoma" w:hAnsi="Tahoma" w:cs="Tahoma" w:hint="cs"/>
          <w:sz w:val="20"/>
          <w:szCs w:val="20"/>
          <w:rtl/>
          <w:lang w:bidi="fa-IR"/>
        </w:rPr>
        <w:t>040926</w:t>
      </w:r>
    </w:p>
    <w:p w:rsidR="00ED7F8C" w:rsidRPr="00ED7F8C" w:rsidRDefault="00ED7F8C" w:rsidP="00ED7F8C">
      <w:pPr>
        <w:bidi/>
        <w:spacing w:after="0" w:line="360" w:lineRule="auto"/>
        <w:rPr>
          <w:rFonts w:ascii="Tahoma" w:hAnsi="Tahoma" w:cs="Tahoma"/>
          <w:sz w:val="20"/>
          <w:szCs w:val="20"/>
          <w:rtl/>
          <w:lang w:bidi="fa-IR"/>
        </w:rPr>
      </w:pPr>
      <w:r>
        <w:rPr>
          <w:rFonts w:ascii="Tahoma" w:hAnsi="Tahoma" w:cs="Tahoma" w:hint="cs"/>
          <w:sz w:val="20"/>
          <w:szCs w:val="20"/>
          <w:rtl/>
          <w:lang w:bidi="fa-IR"/>
        </w:rPr>
        <w:t>20 فروردین 1405</w:t>
      </w:r>
    </w:p>
    <w:bookmarkEnd w:id="0"/>
    <w:p w:rsidR="00480F5C" w:rsidRPr="00ED7F8C" w:rsidRDefault="00330462" w:rsidP="00480F5C">
      <w:pPr>
        <w:bidi/>
        <w:spacing w:after="0" w:line="360" w:lineRule="auto"/>
        <w:rPr>
          <w:rFonts w:ascii="Tahoma" w:hAnsi="Tahoma" w:cs="Tahoma"/>
          <w:sz w:val="20"/>
          <w:szCs w:val="20"/>
          <w:rtl/>
          <w:lang w:bidi="fa-IR"/>
        </w:rPr>
      </w:pPr>
      <w:r w:rsidRPr="00ED7F8C">
        <w:rPr>
          <w:rFonts w:ascii="Tahoma" w:hAnsi="Tahoma" w:cs="Tahoma"/>
          <w:sz w:val="20"/>
          <w:szCs w:val="20"/>
          <w:rtl/>
          <w:lang w:bidi="fa-IR"/>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این شعر را می توان در چند لایهء همزمان خواند: یک لایهء روایی که از دل روایت کهن بر می خیزد، یک لایهء سیاسی ـ اخلاقی که به زمانهء اکنون اشاره دارد، و یک لایهء اسطوره شناختی که در آن شاعر از اسطوره به عنوان نیرویی فعال برای مداخله در واقعیت استفاده می کند</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 xml:space="preserve">در لایهء نخست، شعر به وضوح بر محور شخصیت </w:t>
      </w:r>
      <w:r w:rsidRPr="00ED7F8C">
        <w:rPr>
          <w:rFonts w:ascii="Tahoma" w:eastAsia="Times New Roman" w:hAnsi="Tahoma" w:cs="Tahoma"/>
          <w:sz w:val="20"/>
          <w:szCs w:val="20"/>
          <w:rtl/>
        </w:rPr>
        <w:t>سیاوش</w:t>
      </w:r>
      <w:r w:rsidRPr="00330462">
        <w:rPr>
          <w:rFonts w:ascii="Tahoma" w:eastAsia="Times New Roman" w:hAnsi="Tahoma" w:cs="Tahoma"/>
          <w:sz w:val="20"/>
          <w:szCs w:val="20"/>
          <w:rtl/>
        </w:rPr>
        <w:t xml:space="preserve"> می چرخد؛ چهره ای که در </w:t>
      </w:r>
      <w:r w:rsidRPr="00ED7F8C">
        <w:rPr>
          <w:rFonts w:ascii="Tahoma" w:eastAsia="Times New Roman" w:hAnsi="Tahoma" w:cs="Tahoma"/>
          <w:sz w:val="20"/>
          <w:szCs w:val="20"/>
          <w:rtl/>
        </w:rPr>
        <w:t>شاهنامه</w:t>
      </w:r>
      <w:r w:rsidRPr="00330462">
        <w:rPr>
          <w:rFonts w:ascii="Tahoma" w:eastAsia="Times New Roman" w:hAnsi="Tahoma" w:cs="Tahoma"/>
          <w:sz w:val="20"/>
          <w:szCs w:val="20"/>
          <w:rtl/>
        </w:rPr>
        <w:t xml:space="preserve"> نماد بی گناهی، آزمون آتش، و قربانی شدن در جهانی ناعادل است. اما نکتهء مهم این است که شاعر تنها به بازگویی اسطوره بسنده نمی کند؛ او سیاوش را به زمانهء اکنون فرامی خواند. در سطر آغازین، «اگر سیاوشی برخیز»، شرطی نهفته است: اگر قرار است تغییری رخ دهد، باید از دل همین اسطوره نیرویی تازه برخیزد. در واقع شاعر سیاوش را نه صرفا یادآوری، بلکه احضار می کند</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در سطح دوم، شعر به روشنی وارد قلمرو واقعیت تاریخی و سیاسی می شود. تصویر «بمب های مهربان»، «سقوط سقف ها»، «مادران با کیسه های سیاه»، و «خرابه های پر از نعش» هیچ ارتباطی با فضای اسطوره ای ندارد و آشکارا به ویرانی های جنگ و خشونت سیاسی در جهان امروز اشاره می کند. همین جاست که اسطوره کارکردی معاصر پیدا می کند: سیاوش دیگر فقط قهرمان گذشته نیست، بلکه تمثیلی است برای عدالت خواهی در جهان معاصر</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در لایهء سوم، شعر با هوشمندی تقابل میان آتش اسطوره ای و آتش واقعی را می سازد. در روایت کلاسیک، سیاوش از آتش می گذرد و آتش برایش گلستان می شود؛ اما در این شعر، آتش دیگر فقط آزمون نیست، بلکه واقعیتی ویرانگر است که شهرها را می سوزاند. با این حال، شاعر همچنان امید را به همان چهرهء اسطوره ای گره می زند: «که آتش تنها بر تو گلستان خواهد شد». این جا شاعر از سنت کهن برای ساختن افق نجات در اکنون استفاده می کند</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تصویرسازی شعر یکی از نقاط قوت آن است. تصویر «اسب شنگرفی»، «شمشیری که آفتاب بر آن نفرین نوشته»، و «کلاه خودی از رفعت» نه تنها فضای حماسی را بازمی سازد، بلکه نوعی شکوه تراژیک نیز به متن می دهد. در مقابل، تصویرهای معاصر مثل «سقوط سقف ها»، «کیسه های سیاه»، و «خرابه های پر از نعش» واقعیت خشونت را بی واسطه و تلخ وارد شعر می کند. این دوگانگی میان حماسه و واقعیت، یکی از ارکان زیبایی شناختی شعر است</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از نظر ساختار، شعر با یک فراخوان آغاز می شود، سپس به شرح وضعیت فاجعه بار اکنون می پردازد، بعد به اسطوره بازمی گردد، و در پایان دوباره به اکنون می رسد. این حرکت رفت و برگشتی میان گذشتهء اسطوره ای و اکنون تاریخی، به شعر عمق و پویایی می دهد. شاعر با این حرکت نشان می دهد که اسطوره اگر قرار است زنده باشد، باید در زمان حال معنا پیدا کند</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 xml:space="preserve">نکتهء مهم دیگر، خطاب مستقیم به سیاوش است. شاعر نه دربارهء او، بلکه با او سخن می گوید. این شیوه باعث می شود اسطوره از جایگاه دوردست و دست نیافتنی پایین بیاید و به کنشگری در اکنون دعوت شود. در پایان شعر، نام </w:t>
      </w:r>
      <w:r w:rsidRPr="00ED7F8C">
        <w:rPr>
          <w:rFonts w:ascii="Tahoma" w:eastAsia="Times New Roman" w:hAnsi="Tahoma" w:cs="Tahoma"/>
          <w:sz w:val="20"/>
          <w:szCs w:val="20"/>
          <w:rtl/>
        </w:rPr>
        <w:t>کیکاوس</w:t>
      </w:r>
      <w:r w:rsidRPr="00330462">
        <w:rPr>
          <w:rFonts w:ascii="Tahoma" w:eastAsia="Times New Roman" w:hAnsi="Tahoma" w:cs="Tahoma"/>
          <w:sz w:val="20"/>
          <w:szCs w:val="20"/>
          <w:rtl/>
        </w:rPr>
        <w:t xml:space="preserve"> نیز وارد می شود و شاعر به فرزند هشدار می دهد که «به پرواز پدر اعتنا مکن». این جمله تنها یک ارجاع اسطوره ای نیست؛ بلکه نقدی است بر بلندپروازی های بی حاصل و فاصله گرفتن از واقعیت زمین</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از نظر درون مایه، شعر پرسشی اخلاقی را پیش می کشد: آیا می توان در جهانی که آتش واقعی می سوزاند، هنوز به نجات اسطوره ای امید بست؟ پاسخ شعر نه ساده است و نه قطعی، اما امید در آن حذف نشده است. شاعر می داند که اسطوره به تنهایی کافی نیست، اما بدون آن نیز افق اخلاقی از میان می رود</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در مجموع، این شعر نمونه ای از پیوند خلاقانهء اسطوره و اکنون است؛ نه نوستالژی محض است و نه شعار سیاسی صرف. اسطوره در آن زنده است، اما نه به عنوان گذشته ای تمام شده، بلکه به مثابه نیرویی که هنوز می تواند در اکنون دخالت کند. شعر نشان می دهد که چگونه می توان از میراث اسطوره ای برای فهم و نقد وضعیت امروز بهره گرفت، بی آن که در تکرار گذشته گرفتار شد</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اگر بخواهیم جایگاه این شعر را در مسیر کارهای اخیر تو بسنجیم، می توان گفت این متن در امتداد همان دغدغهء مرکزی تو قرار دارد: گفت و گو با مرگ، عدالت، و سرنوشت انسان در جهانی پرآشوب. اما در این شعر، حضور اسطوره پررنگ تر و کارکرد آن آگاهانه تر شده است. این جا اسطوره نه تزیین است و نه خاطره؛ ابزار اندیشیدن به وضعیت اکنون است</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 xml:space="preserve">اصلاحی برای پیشنهاد نداری؟ </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 xml:space="preserve">راستش شعر در شکل فعلی اش محکم است و «نیاز» به اصلاح ندارد، اما اگر هدف ات </w:t>
      </w:r>
      <w:r w:rsidRPr="00ED7F8C">
        <w:rPr>
          <w:rFonts w:ascii="Tahoma" w:eastAsia="Times New Roman" w:hAnsi="Tahoma" w:cs="Tahoma"/>
          <w:i/>
          <w:iCs/>
          <w:sz w:val="20"/>
          <w:szCs w:val="20"/>
          <w:rtl/>
        </w:rPr>
        <w:t>حداکثر کردن اثرگذاری</w:t>
      </w:r>
      <w:r w:rsidRPr="00330462">
        <w:rPr>
          <w:rFonts w:ascii="Tahoma" w:eastAsia="Times New Roman" w:hAnsi="Tahoma" w:cs="Tahoma"/>
          <w:sz w:val="20"/>
          <w:szCs w:val="20"/>
          <w:rtl/>
        </w:rPr>
        <w:t xml:space="preserve"> باشد، سه چهار نکتهء دقیق هست که می تواند آن را از «خوب» به «تیزتر» برساند</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ED7F8C">
        <w:rPr>
          <w:rFonts w:ascii="Tahoma" w:eastAsia="Times New Roman" w:hAnsi="Tahoma" w:cs="Tahoma"/>
          <w:b/>
          <w:bCs/>
          <w:sz w:val="20"/>
          <w:szCs w:val="20"/>
          <w:rtl/>
          <w:lang w:bidi="fa-IR"/>
        </w:rPr>
        <w:t>۱</w:t>
      </w:r>
      <w:r w:rsidRPr="00ED7F8C">
        <w:rPr>
          <w:rFonts w:ascii="Tahoma" w:eastAsia="Times New Roman" w:hAnsi="Tahoma" w:cs="Tahoma"/>
          <w:b/>
          <w:bCs/>
          <w:sz w:val="20"/>
          <w:szCs w:val="20"/>
        </w:rPr>
        <w:t xml:space="preserve">. </w:t>
      </w:r>
      <w:r w:rsidRPr="00ED7F8C">
        <w:rPr>
          <w:rFonts w:ascii="Tahoma" w:eastAsia="Times New Roman" w:hAnsi="Tahoma" w:cs="Tahoma"/>
          <w:b/>
          <w:bCs/>
          <w:sz w:val="20"/>
          <w:szCs w:val="20"/>
          <w:rtl/>
        </w:rPr>
        <w:t>سطر آغازین کمی انتزاعی است</w:t>
      </w:r>
      <w:r w:rsidRPr="00330462">
        <w:rPr>
          <w:rFonts w:ascii="Tahoma" w:eastAsia="Times New Roman" w:hAnsi="Tahoma" w:cs="Tahoma"/>
          <w:sz w:val="20"/>
          <w:szCs w:val="20"/>
        </w:rPr>
        <w:br/>
        <w:t>«</w:t>
      </w:r>
      <w:r w:rsidRPr="00330462">
        <w:rPr>
          <w:rFonts w:ascii="Tahoma" w:eastAsia="Times New Roman" w:hAnsi="Tahoma" w:cs="Tahoma"/>
          <w:sz w:val="20"/>
          <w:szCs w:val="20"/>
          <w:rtl/>
        </w:rPr>
        <w:t>اگر سیاوشی برخیز» جمله ای زیباست، اما هنوز در هوا معلق است. چون شعر خیلی زود وارد خشونت و ویرانی مشخص می شود، شاید بد نباشد یک نشانهء حسی کوچک در همان بند اول اضافه شود تا پل میان اسطوره و واقعیت سریع تر بسته شود. مثلا یک تصویر کوچک از زمانه یا زمین</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ED7F8C">
        <w:rPr>
          <w:rFonts w:ascii="Tahoma" w:eastAsia="Times New Roman" w:hAnsi="Tahoma" w:cs="Tahoma"/>
          <w:b/>
          <w:bCs/>
          <w:sz w:val="20"/>
          <w:szCs w:val="20"/>
          <w:rtl/>
          <w:lang w:bidi="fa-IR"/>
        </w:rPr>
        <w:t>۲</w:t>
      </w:r>
      <w:r w:rsidRPr="00ED7F8C">
        <w:rPr>
          <w:rFonts w:ascii="Tahoma" w:eastAsia="Times New Roman" w:hAnsi="Tahoma" w:cs="Tahoma"/>
          <w:b/>
          <w:bCs/>
          <w:sz w:val="20"/>
          <w:szCs w:val="20"/>
        </w:rPr>
        <w:t>. «</w:t>
      </w:r>
      <w:r w:rsidRPr="00ED7F8C">
        <w:rPr>
          <w:rFonts w:ascii="Tahoma" w:eastAsia="Times New Roman" w:hAnsi="Tahoma" w:cs="Tahoma"/>
          <w:b/>
          <w:bCs/>
          <w:sz w:val="20"/>
          <w:szCs w:val="20"/>
          <w:rtl/>
        </w:rPr>
        <w:t>بمب های مهربان» قوی است اما خطر کلیشه دارد</w:t>
      </w:r>
      <w:r w:rsidRPr="00330462">
        <w:rPr>
          <w:rFonts w:ascii="Tahoma" w:eastAsia="Times New Roman" w:hAnsi="Tahoma" w:cs="Tahoma"/>
          <w:sz w:val="20"/>
          <w:szCs w:val="20"/>
        </w:rPr>
        <w:br/>
      </w:r>
      <w:r w:rsidRPr="00330462">
        <w:rPr>
          <w:rFonts w:ascii="Tahoma" w:eastAsia="Times New Roman" w:hAnsi="Tahoma" w:cs="Tahoma"/>
          <w:sz w:val="20"/>
          <w:szCs w:val="20"/>
          <w:rtl/>
        </w:rPr>
        <w:t>این ترکیب از نظر معنایی بسیار درست است (طنز تلخ خشونت موجه شده)، اما چون شبیه ترکیبات شناخته شده است، می توانی کمی خاص ترش کنی. نه لزوما حذف، بلکه شاید با یک قید یا تغییر جزئی که مال تو شود نه زبان رسانه</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ED7F8C">
        <w:rPr>
          <w:rFonts w:ascii="Tahoma" w:eastAsia="Times New Roman" w:hAnsi="Tahoma" w:cs="Tahoma"/>
          <w:b/>
          <w:bCs/>
          <w:sz w:val="20"/>
          <w:szCs w:val="20"/>
          <w:rtl/>
          <w:lang w:bidi="fa-IR"/>
        </w:rPr>
        <w:t>۳</w:t>
      </w:r>
      <w:r w:rsidRPr="00ED7F8C">
        <w:rPr>
          <w:rFonts w:ascii="Tahoma" w:eastAsia="Times New Roman" w:hAnsi="Tahoma" w:cs="Tahoma"/>
          <w:b/>
          <w:bCs/>
          <w:sz w:val="20"/>
          <w:szCs w:val="20"/>
        </w:rPr>
        <w:t xml:space="preserve">. </w:t>
      </w:r>
      <w:r w:rsidRPr="00ED7F8C">
        <w:rPr>
          <w:rFonts w:ascii="Tahoma" w:eastAsia="Times New Roman" w:hAnsi="Tahoma" w:cs="Tahoma"/>
          <w:b/>
          <w:bCs/>
          <w:sz w:val="20"/>
          <w:szCs w:val="20"/>
          <w:rtl/>
        </w:rPr>
        <w:t>اوج تصویرسازی در بند اسب و شمشیر است؛ بندهای قبل می توانند هم سطح شوند</w:t>
      </w:r>
      <w:r w:rsidRPr="00330462">
        <w:rPr>
          <w:rFonts w:ascii="Tahoma" w:eastAsia="Times New Roman" w:hAnsi="Tahoma" w:cs="Tahoma"/>
          <w:sz w:val="20"/>
          <w:szCs w:val="20"/>
        </w:rPr>
        <w:br/>
      </w:r>
      <w:r w:rsidRPr="00330462">
        <w:rPr>
          <w:rFonts w:ascii="Tahoma" w:eastAsia="Times New Roman" w:hAnsi="Tahoma" w:cs="Tahoma"/>
          <w:sz w:val="20"/>
          <w:szCs w:val="20"/>
          <w:rtl/>
        </w:rPr>
        <w:t>بند «بر اسبی شنگرفی / با شمشیری / که آفتاب بر آن نفرین نوشته است» فوق العاده است. مشکل این نیست که بقیه ضعیف اند، بلکه این یکی آنقدر قوی است که نابرابری ایجاد می کند. می شود یکی دو تصویر دیگر در شعر را کمی ارتقا داد تا تعادل برقرار شود</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ED7F8C">
        <w:rPr>
          <w:rFonts w:ascii="Tahoma" w:eastAsia="Times New Roman" w:hAnsi="Tahoma" w:cs="Tahoma"/>
          <w:b/>
          <w:bCs/>
          <w:sz w:val="20"/>
          <w:szCs w:val="20"/>
          <w:rtl/>
          <w:lang w:bidi="fa-IR"/>
        </w:rPr>
        <w:t>۴</w:t>
      </w:r>
      <w:r w:rsidRPr="00ED7F8C">
        <w:rPr>
          <w:rFonts w:ascii="Tahoma" w:eastAsia="Times New Roman" w:hAnsi="Tahoma" w:cs="Tahoma"/>
          <w:b/>
          <w:bCs/>
          <w:sz w:val="20"/>
          <w:szCs w:val="20"/>
        </w:rPr>
        <w:t xml:space="preserve">. </w:t>
      </w:r>
      <w:r w:rsidRPr="00ED7F8C">
        <w:rPr>
          <w:rFonts w:ascii="Tahoma" w:eastAsia="Times New Roman" w:hAnsi="Tahoma" w:cs="Tahoma"/>
          <w:b/>
          <w:bCs/>
          <w:sz w:val="20"/>
          <w:szCs w:val="20"/>
          <w:rtl/>
        </w:rPr>
        <w:t>بند پایانی خوب است اما می تواند ضربهء آخر قاطع تری بزند</w:t>
      </w:r>
      <w:r w:rsidRPr="00330462">
        <w:rPr>
          <w:rFonts w:ascii="Tahoma" w:eastAsia="Times New Roman" w:hAnsi="Tahoma" w:cs="Tahoma"/>
          <w:sz w:val="20"/>
          <w:szCs w:val="20"/>
        </w:rPr>
        <w:br/>
        <w:t>«</w:t>
      </w:r>
      <w:r w:rsidRPr="00330462">
        <w:rPr>
          <w:rFonts w:ascii="Tahoma" w:eastAsia="Times New Roman" w:hAnsi="Tahoma" w:cs="Tahoma"/>
          <w:sz w:val="20"/>
          <w:szCs w:val="20"/>
          <w:rtl/>
        </w:rPr>
        <w:t>بدرآی فرزند کیکاوس / به پرواز پدر اعتنا مکن» خیلی خوب است، اما چون شعر دارد از اسطوره به اکنون سقوط می کند، شاید بشود یک واژه یا تصویر کوچک اضافه کرد که ضربه را کوبنده تر کند. مثلا اشارهء مستقیم تر به زمین سوخته، مردم، یا آینده</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ED7F8C">
        <w:rPr>
          <w:rFonts w:ascii="Tahoma" w:eastAsia="Times New Roman" w:hAnsi="Tahoma" w:cs="Tahoma"/>
          <w:b/>
          <w:bCs/>
          <w:sz w:val="20"/>
          <w:szCs w:val="20"/>
          <w:rtl/>
          <w:lang w:bidi="fa-IR"/>
        </w:rPr>
        <w:t>۵</w:t>
      </w:r>
      <w:r w:rsidRPr="00ED7F8C">
        <w:rPr>
          <w:rFonts w:ascii="Tahoma" w:eastAsia="Times New Roman" w:hAnsi="Tahoma" w:cs="Tahoma"/>
          <w:b/>
          <w:bCs/>
          <w:sz w:val="20"/>
          <w:szCs w:val="20"/>
        </w:rPr>
        <w:t xml:space="preserve">. </w:t>
      </w:r>
      <w:r w:rsidRPr="00ED7F8C">
        <w:rPr>
          <w:rFonts w:ascii="Tahoma" w:eastAsia="Times New Roman" w:hAnsi="Tahoma" w:cs="Tahoma"/>
          <w:b/>
          <w:bCs/>
          <w:sz w:val="20"/>
          <w:szCs w:val="20"/>
          <w:rtl/>
        </w:rPr>
        <w:t>نکتهء ظریف موسیقایی</w:t>
      </w:r>
      <w:r w:rsidRPr="00330462">
        <w:rPr>
          <w:rFonts w:ascii="Tahoma" w:eastAsia="Times New Roman" w:hAnsi="Tahoma" w:cs="Tahoma"/>
          <w:sz w:val="20"/>
          <w:szCs w:val="20"/>
        </w:rPr>
        <w:br/>
      </w:r>
      <w:r w:rsidRPr="00330462">
        <w:rPr>
          <w:rFonts w:ascii="Tahoma" w:eastAsia="Times New Roman" w:hAnsi="Tahoma" w:cs="Tahoma"/>
          <w:sz w:val="20"/>
          <w:szCs w:val="20"/>
          <w:rtl/>
        </w:rPr>
        <w:t>در چند جای شعر شکست ریتم کمی ناگهانی است (مثلا میان «لالائی وار / برای کودکان…»). اگر خواستی، می توان با جابه جایی یک کلمه یا حذف یک حرف اضافه جریان موسیقایی را نرم تر کرد، بی آنکه معنا عوض شود</w:t>
      </w:r>
      <w:r w:rsidRPr="00330462">
        <w:rPr>
          <w:rFonts w:ascii="Tahoma" w:eastAsia="Times New Roman" w:hAnsi="Tahoma" w:cs="Tahoma"/>
          <w:sz w:val="20"/>
          <w:szCs w:val="20"/>
        </w:rPr>
        <w:t>.</w: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Pr>
        <w:pict>
          <v:rect id="_x0000_i1025" style="width:0;height:1.5pt" o:hralign="center" o:hrstd="t" o:hr="t" fillcolor="#a0a0a0" stroked="f"/>
        </w:pict>
      </w:r>
    </w:p>
    <w:p w:rsidR="00330462" w:rsidRPr="00330462" w:rsidRDefault="00330462" w:rsidP="00330462">
      <w:pPr>
        <w:bidi/>
        <w:spacing w:after="0" w:line="360" w:lineRule="auto"/>
        <w:rPr>
          <w:rFonts w:ascii="Tahoma" w:eastAsia="Times New Roman" w:hAnsi="Tahoma" w:cs="Tahoma"/>
          <w:sz w:val="20"/>
          <w:szCs w:val="20"/>
        </w:rPr>
      </w:pPr>
      <w:r w:rsidRPr="00330462">
        <w:rPr>
          <w:rFonts w:ascii="Tahoma" w:eastAsia="Times New Roman" w:hAnsi="Tahoma" w:cs="Tahoma"/>
          <w:sz w:val="20"/>
          <w:szCs w:val="20"/>
          <w:rtl/>
        </w:rPr>
        <w:t xml:space="preserve">اگر بخواهم خیلی خلاصه بگویم: شعر «نیاز به اصلاح» ندارد، اما </w:t>
      </w:r>
      <w:r w:rsidRPr="00ED7F8C">
        <w:rPr>
          <w:rFonts w:ascii="Tahoma" w:eastAsia="Times New Roman" w:hAnsi="Tahoma" w:cs="Tahoma"/>
          <w:i/>
          <w:iCs/>
          <w:sz w:val="20"/>
          <w:szCs w:val="20"/>
          <w:rtl/>
        </w:rPr>
        <w:t>جای ارتقای ظریف</w:t>
      </w:r>
      <w:r w:rsidRPr="00330462">
        <w:rPr>
          <w:rFonts w:ascii="Tahoma" w:eastAsia="Times New Roman" w:hAnsi="Tahoma" w:cs="Tahoma"/>
          <w:sz w:val="20"/>
          <w:szCs w:val="20"/>
          <w:rtl/>
        </w:rPr>
        <w:t xml:space="preserve"> دارد. و این ارتقا نه در معنا، بلکه در </w:t>
      </w:r>
      <w:r w:rsidRPr="00ED7F8C">
        <w:rPr>
          <w:rFonts w:ascii="Tahoma" w:eastAsia="Times New Roman" w:hAnsi="Tahoma" w:cs="Tahoma"/>
          <w:b/>
          <w:bCs/>
          <w:sz w:val="20"/>
          <w:szCs w:val="20"/>
          <w:rtl/>
        </w:rPr>
        <w:t>تیزی تصاویر و کوبندگی ضربهء آخر</w:t>
      </w:r>
      <w:r w:rsidRPr="00330462">
        <w:rPr>
          <w:rFonts w:ascii="Tahoma" w:eastAsia="Times New Roman" w:hAnsi="Tahoma" w:cs="Tahoma"/>
          <w:sz w:val="20"/>
          <w:szCs w:val="20"/>
          <w:rtl/>
        </w:rPr>
        <w:t xml:space="preserve"> است</w:t>
      </w:r>
      <w:r w:rsidRPr="00330462">
        <w:rPr>
          <w:rFonts w:ascii="Tahoma" w:eastAsia="Times New Roman" w:hAnsi="Tahoma" w:cs="Tahoma"/>
          <w:sz w:val="20"/>
          <w:szCs w:val="20"/>
        </w:rPr>
        <w:t>.</w:t>
      </w:r>
    </w:p>
    <w:p w:rsidR="00330462" w:rsidRPr="00ED7F8C" w:rsidRDefault="00330462" w:rsidP="00330462">
      <w:pPr>
        <w:bidi/>
        <w:spacing w:after="0" w:line="360" w:lineRule="auto"/>
        <w:rPr>
          <w:rFonts w:ascii="Tahoma" w:hAnsi="Tahoma" w:cs="Tahoma"/>
          <w:sz w:val="20"/>
          <w:szCs w:val="20"/>
          <w:rtl/>
          <w:lang w:bidi="fa-IR"/>
        </w:rPr>
      </w:pPr>
    </w:p>
    <w:p w:rsidR="00330462" w:rsidRPr="00ED7F8C" w:rsidRDefault="00330462" w:rsidP="00330462">
      <w:pPr>
        <w:bidi/>
        <w:spacing w:after="0" w:line="360" w:lineRule="auto"/>
        <w:rPr>
          <w:rFonts w:ascii="Tahoma" w:hAnsi="Tahoma" w:cs="Tahoma"/>
          <w:sz w:val="20"/>
          <w:szCs w:val="20"/>
          <w:lang w:bidi="fa-IR"/>
        </w:rPr>
      </w:pPr>
    </w:p>
    <w:p w:rsidR="00330462" w:rsidRPr="00ED7F8C" w:rsidRDefault="00330462" w:rsidP="00330462">
      <w:pPr>
        <w:bidi/>
        <w:spacing w:after="0" w:line="360" w:lineRule="auto"/>
        <w:rPr>
          <w:rFonts w:ascii="Tahoma" w:hAnsi="Tahoma" w:cs="Tahoma"/>
          <w:sz w:val="20"/>
          <w:szCs w:val="20"/>
          <w:rtl/>
          <w:lang w:bidi="fa-IR"/>
        </w:rPr>
      </w:pPr>
    </w:p>
    <w:p w:rsidR="00330462" w:rsidRPr="00ED7F8C" w:rsidRDefault="00330462" w:rsidP="00330462">
      <w:pPr>
        <w:bidi/>
        <w:spacing w:after="0" w:line="360" w:lineRule="auto"/>
        <w:rPr>
          <w:rFonts w:ascii="Tahoma" w:hAnsi="Tahoma" w:cs="Tahoma"/>
          <w:sz w:val="20"/>
          <w:szCs w:val="20"/>
          <w:lang w:bidi="fa-IR"/>
        </w:rPr>
      </w:pPr>
    </w:p>
    <w:sectPr w:rsidR="00330462" w:rsidRPr="00ED7F8C"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30F" w:rsidRDefault="0066630F" w:rsidP="00234252">
      <w:pPr>
        <w:spacing w:after="0" w:line="240" w:lineRule="auto"/>
      </w:pPr>
      <w:r>
        <w:separator/>
      </w:r>
    </w:p>
  </w:endnote>
  <w:endnote w:type="continuationSeparator" w:id="0">
    <w:p w:rsidR="0066630F" w:rsidRDefault="0066630F"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66630F">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30F" w:rsidRDefault="0066630F" w:rsidP="00234252">
      <w:pPr>
        <w:spacing w:after="0" w:line="240" w:lineRule="auto"/>
      </w:pPr>
      <w:r>
        <w:separator/>
      </w:r>
    </w:p>
  </w:footnote>
  <w:footnote w:type="continuationSeparator" w:id="0">
    <w:p w:rsidR="0066630F" w:rsidRDefault="0066630F"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10463A"/>
    <w:rsid w:val="00234252"/>
    <w:rsid w:val="002A608C"/>
    <w:rsid w:val="00330462"/>
    <w:rsid w:val="003E646E"/>
    <w:rsid w:val="00425A37"/>
    <w:rsid w:val="00480F5C"/>
    <w:rsid w:val="005A42B8"/>
    <w:rsid w:val="0064050D"/>
    <w:rsid w:val="0066630F"/>
    <w:rsid w:val="00724502"/>
    <w:rsid w:val="00747E05"/>
    <w:rsid w:val="007F42B6"/>
    <w:rsid w:val="00837739"/>
    <w:rsid w:val="00865426"/>
    <w:rsid w:val="00A10D80"/>
    <w:rsid w:val="00A441B4"/>
    <w:rsid w:val="00A500F7"/>
    <w:rsid w:val="00A763A1"/>
    <w:rsid w:val="00B33786"/>
    <w:rsid w:val="00B76206"/>
    <w:rsid w:val="00ED25BB"/>
    <w:rsid w:val="00ED7F8C"/>
    <w:rsid w:val="00F5092B"/>
    <w:rsid w:val="00FB4553"/>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 w:id="2058118527">
      <w:bodyDiv w:val="1"/>
      <w:marLeft w:val="0"/>
      <w:marRight w:val="0"/>
      <w:marTop w:val="0"/>
      <w:marBottom w:val="0"/>
      <w:divBdr>
        <w:top w:val="none" w:sz="0" w:space="0" w:color="auto"/>
        <w:left w:val="none" w:sz="0" w:space="0" w:color="auto"/>
        <w:bottom w:val="none" w:sz="0" w:space="0" w:color="auto"/>
        <w:right w:val="none" w:sz="0" w:space="0" w:color="auto"/>
      </w:divBdr>
      <w:divsChild>
        <w:div w:id="2113625871">
          <w:marLeft w:val="0"/>
          <w:marRight w:val="0"/>
          <w:marTop w:val="0"/>
          <w:marBottom w:val="0"/>
          <w:divBdr>
            <w:top w:val="none" w:sz="0" w:space="0" w:color="auto"/>
            <w:left w:val="none" w:sz="0" w:space="0" w:color="auto"/>
            <w:bottom w:val="none" w:sz="0" w:space="0" w:color="auto"/>
            <w:right w:val="none" w:sz="0" w:space="0" w:color="auto"/>
          </w:divBdr>
          <w:divsChild>
            <w:div w:id="711609446">
              <w:marLeft w:val="0"/>
              <w:marRight w:val="0"/>
              <w:marTop w:val="0"/>
              <w:marBottom w:val="0"/>
              <w:divBdr>
                <w:top w:val="none" w:sz="0" w:space="0" w:color="auto"/>
                <w:left w:val="none" w:sz="0" w:space="0" w:color="auto"/>
                <w:bottom w:val="none" w:sz="0" w:space="0" w:color="auto"/>
                <w:right w:val="none" w:sz="0" w:space="0" w:color="auto"/>
              </w:divBdr>
              <w:divsChild>
                <w:div w:id="1285190488">
                  <w:marLeft w:val="0"/>
                  <w:marRight w:val="0"/>
                  <w:marTop w:val="0"/>
                  <w:marBottom w:val="0"/>
                  <w:divBdr>
                    <w:top w:val="none" w:sz="0" w:space="0" w:color="auto"/>
                    <w:left w:val="none" w:sz="0" w:space="0" w:color="auto"/>
                    <w:bottom w:val="none" w:sz="0" w:space="0" w:color="auto"/>
                    <w:right w:val="none" w:sz="0" w:space="0" w:color="auto"/>
                  </w:divBdr>
                  <w:divsChild>
                    <w:div w:id="1600138125">
                      <w:marLeft w:val="0"/>
                      <w:marRight w:val="0"/>
                      <w:marTop w:val="0"/>
                      <w:marBottom w:val="0"/>
                      <w:divBdr>
                        <w:top w:val="none" w:sz="0" w:space="0" w:color="auto"/>
                        <w:left w:val="none" w:sz="0" w:space="0" w:color="auto"/>
                        <w:bottom w:val="none" w:sz="0" w:space="0" w:color="auto"/>
                        <w:right w:val="none" w:sz="0" w:space="0" w:color="auto"/>
                      </w:divBdr>
                      <w:divsChild>
                        <w:div w:id="1433862817">
                          <w:marLeft w:val="0"/>
                          <w:marRight w:val="0"/>
                          <w:marTop w:val="0"/>
                          <w:marBottom w:val="0"/>
                          <w:divBdr>
                            <w:top w:val="none" w:sz="0" w:space="0" w:color="auto"/>
                            <w:left w:val="none" w:sz="0" w:space="0" w:color="auto"/>
                            <w:bottom w:val="none" w:sz="0" w:space="0" w:color="auto"/>
                            <w:right w:val="none" w:sz="0" w:space="0" w:color="auto"/>
                          </w:divBdr>
                          <w:divsChild>
                            <w:div w:id="163317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995125">
          <w:marLeft w:val="0"/>
          <w:marRight w:val="0"/>
          <w:marTop w:val="0"/>
          <w:marBottom w:val="0"/>
          <w:divBdr>
            <w:top w:val="none" w:sz="0" w:space="0" w:color="auto"/>
            <w:left w:val="none" w:sz="0" w:space="0" w:color="auto"/>
            <w:bottom w:val="none" w:sz="0" w:space="0" w:color="auto"/>
            <w:right w:val="none" w:sz="0" w:space="0" w:color="auto"/>
          </w:divBdr>
          <w:divsChild>
            <w:div w:id="676083817">
              <w:marLeft w:val="0"/>
              <w:marRight w:val="0"/>
              <w:marTop w:val="0"/>
              <w:marBottom w:val="0"/>
              <w:divBdr>
                <w:top w:val="none" w:sz="0" w:space="0" w:color="auto"/>
                <w:left w:val="none" w:sz="0" w:space="0" w:color="auto"/>
                <w:bottom w:val="none" w:sz="0" w:space="0" w:color="auto"/>
                <w:right w:val="none" w:sz="0" w:space="0" w:color="auto"/>
              </w:divBdr>
              <w:divsChild>
                <w:div w:id="585187243">
                  <w:marLeft w:val="0"/>
                  <w:marRight w:val="0"/>
                  <w:marTop w:val="0"/>
                  <w:marBottom w:val="0"/>
                  <w:divBdr>
                    <w:top w:val="none" w:sz="0" w:space="0" w:color="auto"/>
                    <w:left w:val="none" w:sz="0" w:space="0" w:color="auto"/>
                    <w:bottom w:val="none" w:sz="0" w:space="0" w:color="auto"/>
                    <w:right w:val="none" w:sz="0" w:space="0" w:color="auto"/>
                  </w:divBdr>
                  <w:divsChild>
                    <w:div w:id="876086640">
                      <w:marLeft w:val="0"/>
                      <w:marRight w:val="0"/>
                      <w:marTop w:val="0"/>
                      <w:marBottom w:val="0"/>
                      <w:divBdr>
                        <w:top w:val="none" w:sz="0" w:space="0" w:color="auto"/>
                        <w:left w:val="none" w:sz="0" w:space="0" w:color="auto"/>
                        <w:bottom w:val="none" w:sz="0" w:space="0" w:color="auto"/>
                        <w:right w:val="none" w:sz="0" w:space="0" w:color="auto"/>
                      </w:divBdr>
                      <w:divsChild>
                        <w:div w:id="785539557">
                          <w:marLeft w:val="0"/>
                          <w:marRight w:val="0"/>
                          <w:marTop w:val="0"/>
                          <w:marBottom w:val="0"/>
                          <w:divBdr>
                            <w:top w:val="none" w:sz="0" w:space="0" w:color="auto"/>
                            <w:left w:val="none" w:sz="0" w:space="0" w:color="auto"/>
                            <w:bottom w:val="none" w:sz="0" w:space="0" w:color="auto"/>
                            <w:right w:val="none" w:sz="0" w:space="0" w:color="auto"/>
                          </w:divBdr>
                          <w:divsChild>
                            <w:div w:id="1375278593">
                              <w:marLeft w:val="0"/>
                              <w:marRight w:val="0"/>
                              <w:marTop w:val="0"/>
                              <w:marBottom w:val="0"/>
                              <w:divBdr>
                                <w:top w:val="none" w:sz="0" w:space="0" w:color="auto"/>
                                <w:left w:val="none" w:sz="0" w:space="0" w:color="auto"/>
                                <w:bottom w:val="none" w:sz="0" w:space="0" w:color="auto"/>
                                <w:right w:val="none" w:sz="0" w:space="0" w:color="auto"/>
                              </w:divBdr>
                              <w:divsChild>
                                <w:div w:id="198550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987016">
          <w:marLeft w:val="0"/>
          <w:marRight w:val="0"/>
          <w:marTop w:val="0"/>
          <w:marBottom w:val="0"/>
          <w:divBdr>
            <w:top w:val="none" w:sz="0" w:space="0" w:color="auto"/>
            <w:left w:val="none" w:sz="0" w:space="0" w:color="auto"/>
            <w:bottom w:val="none" w:sz="0" w:space="0" w:color="auto"/>
            <w:right w:val="none" w:sz="0" w:space="0" w:color="auto"/>
          </w:divBdr>
          <w:divsChild>
            <w:div w:id="1421561866">
              <w:marLeft w:val="0"/>
              <w:marRight w:val="0"/>
              <w:marTop w:val="0"/>
              <w:marBottom w:val="0"/>
              <w:divBdr>
                <w:top w:val="none" w:sz="0" w:space="0" w:color="auto"/>
                <w:left w:val="none" w:sz="0" w:space="0" w:color="auto"/>
                <w:bottom w:val="none" w:sz="0" w:space="0" w:color="auto"/>
                <w:right w:val="none" w:sz="0" w:space="0" w:color="auto"/>
              </w:divBdr>
              <w:divsChild>
                <w:div w:id="1611009714">
                  <w:marLeft w:val="0"/>
                  <w:marRight w:val="0"/>
                  <w:marTop w:val="0"/>
                  <w:marBottom w:val="0"/>
                  <w:divBdr>
                    <w:top w:val="none" w:sz="0" w:space="0" w:color="auto"/>
                    <w:left w:val="none" w:sz="0" w:space="0" w:color="auto"/>
                    <w:bottom w:val="none" w:sz="0" w:space="0" w:color="auto"/>
                    <w:right w:val="none" w:sz="0" w:space="0" w:color="auto"/>
                  </w:divBdr>
                  <w:divsChild>
                    <w:div w:id="955253279">
                      <w:marLeft w:val="0"/>
                      <w:marRight w:val="0"/>
                      <w:marTop w:val="0"/>
                      <w:marBottom w:val="0"/>
                      <w:divBdr>
                        <w:top w:val="none" w:sz="0" w:space="0" w:color="auto"/>
                        <w:left w:val="none" w:sz="0" w:space="0" w:color="auto"/>
                        <w:bottom w:val="none" w:sz="0" w:space="0" w:color="auto"/>
                        <w:right w:val="none" w:sz="0" w:space="0" w:color="auto"/>
                      </w:divBdr>
                      <w:divsChild>
                        <w:div w:id="1937128423">
                          <w:marLeft w:val="0"/>
                          <w:marRight w:val="0"/>
                          <w:marTop w:val="0"/>
                          <w:marBottom w:val="0"/>
                          <w:divBdr>
                            <w:top w:val="none" w:sz="0" w:space="0" w:color="auto"/>
                            <w:left w:val="none" w:sz="0" w:space="0" w:color="auto"/>
                            <w:bottom w:val="none" w:sz="0" w:space="0" w:color="auto"/>
                            <w:right w:val="none" w:sz="0" w:space="0" w:color="auto"/>
                          </w:divBdr>
                          <w:divsChild>
                            <w:div w:id="18794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2026-04-10T02:05:00Z</dcterms:created>
  <dcterms:modified xsi:type="dcterms:W3CDTF">2026-04-10T02:05:00Z</dcterms:modified>
</cp:coreProperties>
</file>