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463A" w:rsidRDefault="004E451B" w:rsidP="004E451B">
      <w:pPr>
        <w:bidi/>
        <w:spacing w:after="0" w:line="360" w:lineRule="auto"/>
        <w:rPr>
          <w:rFonts w:ascii="Tahoma" w:hAnsi="Tahoma" w:cs="Tahoma" w:hint="cs"/>
          <w:sz w:val="20"/>
          <w:szCs w:val="20"/>
          <w:rtl/>
          <w:lang w:bidi="fa-IR"/>
        </w:rPr>
      </w:pPr>
      <w:bookmarkStart w:id="0" w:name="_GoBack"/>
      <w:r>
        <w:rPr>
          <w:rFonts w:ascii="Tahoma" w:hAnsi="Tahoma" w:cs="Tahoma" w:hint="cs"/>
          <w:sz w:val="20"/>
          <w:szCs w:val="20"/>
          <w:rtl/>
          <w:lang w:bidi="fa-IR"/>
        </w:rPr>
        <w:t>اگر شب نمی شد</w:t>
      </w:r>
    </w:p>
    <w:bookmarkEnd w:id="0"/>
    <w:p w:rsidR="004E451B" w:rsidRDefault="004E451B" w:rsidP="004E451B">
      <w:pPr>
        <w:bidi/>
        <w:spacing w:after="0" w:line="360" w:lineRule="auto"/>
        <w:rPr>
          <w:rFonts w:ascii="Tahoma" w:hAnsi="Tahoma" w:cs="Tahoma" w:hint="cs"/>
          <w:sz w:val="20"/>
          <w:szCs w:val="20"/>
          <w:rtl/>
          <w:lang w:bidi="fa-IR"/>
        </w:rPr>
      </w:pPr>
      <w:r>
        <w:rPr>
          <w:rFonts w:ascii="Tahoma" w:hAnsi="Tahoma" w:cs="Tahoma" w:hint="cs"/>
          <w:sz w:val="20"/>
          <w:szCs w:val="20"/>
          <w:rtl/>
          <w:lang w:bidi="fa-IR"/>
        </w:rPr>
        <w:t>مزرعه سبز فلک را کجا می فهمیدم</w:t>
      </w:r>
    </w:p>
    <w:p w:rsidR="004E451B" w:rsidRDefault="00E16F2F" w:rsidP="00183D25">
      <w:pPr>
        <w:bidi/>
        <w:spacing w:after="0" w:line="360" w:lineRule="auto"/>
        <w:rPr>
          <w:rFonts w:ascii="Tahoma" w:hAnsi="Tahoma" w:cs="Tahoma" w:hint="cs"/>
          <w:sz w:val="20"/>
          <w:szCs w:val="20"/>
          <w:rtl/>
          <w:lang w:bidi="fa-IR"/>
        </w:rPr>
      </w:pPr>
      <w:r>
        <w:rPr>
          <w:rFonts w:ascii="Tahoma" w:hAnsi="Tahoma" w:cs="Tahoma" w:hint="cs"/>
          <w:sz w:val="20"/>
          <w:szCs w:val="20"/>
          <w:rtl/>
          <w:lang w:bidi="fa-IR"/>
        </w:rPr>
        <w:t>ستارگان</w:t>
      </w:r>
      <w:r w:rsidR="004E451B">
        <w:rPr>
          <w:rFonts w:ascii="Tahoma" w:hAnsi="Tahoma" w:cs="Tahoma" w:hint="cs"/>
          <w:sz w:val="20"/>
          <w:szCs w:val="20"/>
          <w:rtl/>
          <w:lang w:bidi="fa-IR"/>
        </w:rPr>
        <w:t xml:space="preserve"> </w:t>
      </w:r>
      <w:r w:rsidR="00183D25">
        <w:rPr>
          <w:rFonts w:ascii="Tahoma" w:hAnsi="Tahoma" w:cs="Tahoma" w:hint="cs"/>
          <w:sz w:val="20"/>
          <w:szCs w:val="20"/>
          <w:rtl/>
          <w:lang w:bidi="fa-IR"/>
        </w:rPr>
        <w:t>نامی نداشتند</w:t>
      </w:r>
    </w:p>
    <w:p w:rsidR="004E451B" w:rsidRDefault="004E451B" w:rsidP="00183D25">
      <w:pPr>
        <w:bidi/>
        <w:spacing w:after="0" w:line="360" w:lineRule="auto"/>
        <w:rPr>
          <w:rFonts w:ascii="Tahoma" w:hAnsi="Tahoma" w:cs="Tahoma" w:hint="cs"/>
          <w:sz w:val="20"/>
          <w:szCs w:val="20"/>
          <w:rtl/>
          <w:lang w:bidi="fa-IR"/>
        </w:rPr>
      </w:pPr>
      <w:r>
        <w:rPr>
          <w:rFonts w:ascii="Tahoma" w:hAnsi="Tahoma" w:cs="Tahoma" w:hint="cs"/>
          <w:sz w:val="20"/>
          <w:szCs w:val="20"/>
          <w:rtl/>
          <w:lang w:bidi="fa-IR"/>
        </w:rPr>
        <w:t>و ماه</w:t>
      </w:r>
    </w:p>
    <w:p w:rsidR="004E451B" w:rsidRDefault="004E451B" w:rsidP="00E16F2F">
      <w:pPr>
        <w:bidi/>
        <w:spacing w:after="0" w:line="360" w:lineRule="auto"/>
        <w:rPr>
          <w:rFonts w:ascii="Tahoma" w:hAnsi="Tahoma" w:cs="Tahoma" w:hint="cs"/>
          <w:sz w:val="20"/>
          <w:szCs w:val="20"/>
          <w:rtl/>
          <w:lang w:bidi="fa-IR"/>
        </w:rPr>
      </w:pPr>
      <w:r>
        <w:rPr>
          <w:rFonts w:ascii="Tahoma" w:hAnsi="Tahoma" w:cs="Tahoma" w:hint="cs"/>
          <w:sz w:val="20"/>
          <w:szCs w:val="20"/>
          <w:rtl/>
          <w:lang w:bidi="fa-IR"/>
        </w:rPr>
        <w:t>نه قرص ک</w:t>
      </w:r>
      <w:r w:rsidR="00E16F2F">
        <w:rPr>
          <w:rFonts w:ascii="Tahoma" w:hAnsi="Tahoma" w:cs="Tahoma" w:hint="cs"/>
          <w:sz w:val="20"/>
          <w:szCs w:val="20"/>
          <w:rtl/>
          <w:lang w:bidi="fa-IR"/>
        </w:rPr>
        <w:t>امل داشت و</w:t>
      </w:r>
    </w:p>
    <w:p w:rsidR="00E16F2F" w:rsidRDefault="004E451B" w:rsidP="004E451B">
      <w:pPr>
        <w:bidi/>
        <w:spacing w:after="0" w:line="360" w:lineRule="auto"/>
        <w:rPr>
          <w:rFonts w:ascii="Tahoma" w:hAnsi="Tahoma" w:cs="Tahoma" w:hint="cs"/>
          <w:sz w:val="20"/>
          <w:szCs w:val="20"/>
          <w:rtl/>
          <w:lang w:bidi="fa-IR"/>
        </w:rPr>
      </w:pPr>
      <w:r>
        <w:rPr>
          <w:rFonts w:ascii="Tahoma" w:hAnsi="Tahoma" w:cs="Tahoma" w:hint="cs"/>
          <w:sz w:val="20"/>
          <w:szCs w:val="20"/>
          <w:rtl/>
          <w:lang w:bidi="fa-IR"/>
        </w:rPr>
        <w:t>نه هلال</w:t>
      </w:r>
      <w:r w:rsidR="00E16F2F">
        <w:rPr>
          <w:rFonts w:ascii="Tahoma" w:hAnsi="Tahoma" w:cs="Tahoma" w:hint="cs"/>
          <w:sz w:val="20"/>
          <w:szCs w:val="20"/>
          <w:rtl/>
          <w:lang w:bidi="fa-IR"/>
        </w:rPr>
        <w:t>ی</w:t>
      </w:r>
      <w:r>
        <w:rPr>
          <w:rFonts w:ascii="Tahoma" w:hAnsi="Tahoma" w:cs="Tahoma" w:hint="cs"/>
          <w:sz w:val="20"/>
          <w:szCs w:val="20"/>
          <w:rtl/>
          <w:lang w:bidi="fa-IR"/>
        </w:rPr>
        <w:t xml:space="preserve"> </w:t>
      </w:r>
    </w:p>
    <w:p w:rsidR="004E451B" w:rsidRDefault="00E16F2F" w:rsidP="00E16F2F">
      <w:pPr>
        <w:bidi/>
        <w:spacing w:after="0" w:line="360" w:lineRule="auto"/>
        <w:rPr>
          <w:rFonts w:ascii="Tahoma" w:hAnsi="Tahoma" w:cs="Tahoma" w:hint="cs"/>
          <w:sz w:val="20"/>
          <w:szCs w:val="20"/>
          <w:rtl/>
          <w:lang w:bidi="fa-IR"/>
        </w:rPr>
      </w:pPr>
      <w:r>
        <w:rPr>
          <w:rFonts w:ascii="Tahoma" w:hAnsi="Tahoma" w:cs="Tahoma" w:hint="cs"/>
          <w:sz w:val="20"/>
          <w:szCs w:val="20"/>
          <w:rtl/>
          <w:lang w:bidi="fa-IR"/>
        </w:rPr>
        <w:t xml:space="preserve">بر </w:t>
      </w:r>
      <w:r w:rsidR="004E451B">
        <w:rPr>
          <w:rFonts w:ascii="Tahoma" w:hAnsi="Tahoma" w:cs="Tahoma" w:hint="cs"/>
          <w:sz w:val="20"/>
          <w:szCs w:val="20"/>
          <w:rtl/>
          <w:lang w:bidi="fa-IR"/>
        </w:rPr>
        <w:t>پرچم مسلمانی</w:t>
      </w:r>
    </w:p>
    <w:p w:rsidR="00E16F2F" w:rsidRDefault="00E16F2F" w:rsidP="00E16F2F">
      <w:pPr>
        <w:bidi/>
        <w:spacing w:after="0" w:line="360" w:lineRule="auto"/>
        <w:rPr>
          <w:rFonts w:ascii="Tahoma" w:hAnsi="Tahoma" w:cs="Tahoma" w:hint="cs"/>
          <w:sz w:val="20"/>
          <w:szCs w:val="20"/>
          <w:rtl/>
          <w:lang w:bidi="fa-IR"/>
        </w:rPr>
      </w:pPr>
    </w:p>
    <w:p w:rsidR="00E16F2F" w:rsidRDefault="00E16F2F" w:rsidP="00E16F2F">
      <w:pPr>
        <w:bidi/>
        <w:spacing w:after="0" w:line="360" w:lineRule="auto"/>
        <w:rPr>
          <w:rFonts w:ascii="Tahoma" w:hAnsi="Tahoma" w:cs="Tahoma" w:hint="cs"/>
          <w:sz w:val="20"/>
          <w:szCs w:val="20"/>
          <w:rtl/>
          <w:lang w:bidi="fa-IR"/>
        </w:rPr>
      </w:pPr>
      <w:r>
        <w:rPr>
          <w:rFonts w:ascii="Tahoma" w:hAnsi="Tahoma" w:cs="Tahoma" w:hint="cs"/>
          <w:sz w:val="20"/>
          <w:szCs w:val="20"/>
          <w:rtl/>
          <w:lang w:bidi="fa-IR"/>
        </w:rPr>
        <w:t>اگر زادگاهم نبود</w:t>
      </w:r>
    </w:p>
    <w:p w:rsidR="00E16F2F" w:rsidRDefault="00E16F2F" w:rsidP="00183D25">
      <w:pPr>
        <w:bidi/>
        <w:spacing w:after="0" w:line="360" w:lineRule="auto"/>
        <w:rPr>
          <w:rFonts w:ascii="Tahoma" w:hAnsi="Tahoma" w:cs="Tahoma" w:hint="cs"/>
          <w:sz w:val="20"/>
          <w:szCs w:val="20"/>
          <w:rtl/>
          <w:lang w:bidi="fa-IR"/>
        </w:rPr>
      </w:pPr>
      <w:r>
        <w:rPr>
          <w:rFonts w:ascii="Tahoma" w:hAnsi="Tahoma" w:cs="Tahoma" w:hint="cs"/>
          <w:sz w:val="20"/>
          <w:szCs w:val="20"/>
          <w:rtl/>
          <w:lang w:bidi="fa-IR"/>
        </w:rPr>
        <w:t xml:space="preserve">کدام </w:t>
      </w:r>
      <w:r w:rsidR="00183D25">
        <w:rPr>
          <w:rFonts w:ascii="Tahoma" w:hAnsi="Tahoma" w:cs="Tahoma" w:hint="cs"/>
          <w:sz w:val="20"/>
          <w:szCs w:val="20"/>
          <w:rtl/>
          <w:lang w:bidi="fa-IR"/>
        </w:rPr>
        <w:t>فرهنگ</w:t>
      </w:r>
    </w:p>
    <w:p w:rsidR="00E16F2F" w:rsidRDefault="00E16F2F" w:rsidP="00E16F2F">
      <w:pPr>
        <w:bidi/>
        <w:spacing w:after="0" w:line="360" w:lineRule="auto"/>
        <w:rPr>
          <w:rFonts w:ascii="Tahoma" w:hAnsi="Tahoma" w:cs="Tahoma" w:hint="cs"/>
          <w:sz w:val="20"/>
          <w:szCs w:val="20"/>
          <w:rtl/>
          <w:lang w:bidi="fa-IR"/>
        </w:rPr>
      </w:pPr>
      <w:r>
        <w:rPr>
          <w:rFonts w:ascii="Tahoma" w:hAnsi="Tahoma" w:cs="Tahoma" w:hint="cs"/>
          <w:sz w:val="20"/>
          <w:szCs w:val="20"/>
          <w:rtl/>
          <w:lang w:bidi="fa-IR"/>
        </w:rPr>
        <w:t>شعر حافظ</w:t>
      </w:r>
      <w:r>
        <w:rPr>
          <w:rFonts w:ascii="Tahoma" w:hAnsi="Tahoma" w:cs="Tahoma" w:hint="cs"/>
          <w:sz w:val="20"/>
          <w:szCs w:val="20"/>
          <w:rtl/>
          <w:lang w:bidi="fa-IR"/>
        </w:rPr>
        <w:t xml:space="preserve"> را</w:t>
      </w:r>
      <w:r>
        <w:rPr>
          <w:rFonts w:ascii="Tahoma" w:hAnsi="Tahoma" w:cs="Tahoma" w:hint="cs"/>
          <w:sz w:val="20"/>
          <w:szCs w:val="20"/>
          <w:rtl/>
          <w:lang w:bidi="fa-IR"/>
        </w:rPr>
        <w:t xml:space="preserve"> </w:t>
      </w:r>
    </w:p>
    <w:p w:rsidR="00E16F2F" w:rsidRDefault="00E16F2F" w:rsidP="00E16F2F">
      <w:pPr>
        <w:bidi/>
        <w:spacing w:after="0" w:line="360" w:lineRule="auto"/>
        <w:rPr>
          <w:rFonts w:ascii="Tahoma" w:hAnsi="Tahoma" w:cs="Tahoma" w:hint="cs"/>
          <w:sz w:val="20"/>
          <w:szCs w:val="20"/>
          <w:rtl/>
          <w:lang w:bidi="fa-IR"/>
        </w:rPr>
      </w:pPr>
      <w:r>
        <w:rPr>
          <w:rFonts w:ascii="Tahoma" w:hAnsi="Tahoma" w:cs="Tahoma" w:hint="cs"/>
          <w:sz w:val="20"/>
          <w:szCs w:val="20"/>
          <w:rtl/>
          <w:lang w:bidi="fa-IR"/>
        </w:rPr>
        <w:t>از کلام نیچه</w:t>
      </w:r>
    </w:p>
    <w:p w:rsidR="00E16F2F" w:rsidRDefault="00E16F2F" w:rsidP="00E16F2F">
      <w:pPr>
        <w:bidi/>
        <w:spacing w:after="0" w:line="360" w:lineRule="auto"/>
        <w:rPr>
          <w:rFonts w:ascii="Tahoma" w:hAnsi="Tahoma" w:cs="Tahoma" w:hint="cs"/>
          <w:sz w:val="20"/>
          <w:szCs w:val="20"/>
          <w:rtl/>
          <w:lang w:bidi="fa-IR"/>
        </w:rPr>
      </w:pPr>
      <w:r>
        <w:rPr>
          <w:rFonts w:ascii="Tahoma" w:hAnsi="Tahoma" w:cs="Tahoma" w:hint="cs"/>
          <w:sz w:val="20"/>
          <w:szCs w:val="20"/>
          <w:rtl/>
          <w:lang w:bidi="fa-IR"/>
        </w:rPr>
        <w:t>جدا می کرد</w:t>
      </w:r>
    </w:p>
    <w:p w:rsidR="004E451B" w:rsidRDefault="004E451B" w:rsidP="004E451B">
      <w:pPr>
        <w:bidi/>
        <w:spacing w:after="0" w:line="360" w:lineRule="auto"/>
        <w:rPr>
          <w:rFonts w:ascii="Tahoma" w:hAnsi="Tahoma" w:cs="Tahoma" w:hint="cs"/>
          <w:sz w:val="20"/>
          <w:szCs w:val="20"/>
          <w:rtl/>
          <w:lang w:bidi="fa-IR"/>
        </w:rPr>
      </w:pPr>
    </w:p>
    <w:p w:rsidR="004E451B" w:rsidRDefault="004E451B" w:rsidP="004E451B">
      <w:pPr>
        <w:bidi/>
        <w:spacing w:after="0" w:line="360" w:lineRule="auto"/>
        <w:rPr>
          <w:rFonts w:ascii="Tahoma" w:hAnsi="Tahoma" w:cs="Tahoma" w:hint="cs"/>
          <w:sz w:val="20"/>
          <w:szCs w:val="20"/>
          <w:rtl/>
          <w:lang w:bidi="fa-IR"/>
        </w:rPr>
      </w:pPr>
      <w:r>
        <w:rPr>
          <w:rFonts w:ascii="Tahoma" w:hAnsi="Tahoma" w:cs="Tahoma" w:hint="cs"/>
          <w:sz w:val="20"/>
          <w:szCs w:val="20"/>
          <w:rtl/>
          <w:lang w:bidi="fa-IR"/>
        </w:rPr>
        <w:t>اگر دوست داشتن</w:t>
      </w:r>
    </w:p>
    <w:p w:rsidR="004E451B" w:rsidRDefault="004E451B" w:rsidP="004E451B">
      <w:pPr>
        <w:bidi/>
        <w:spacing w:after="0" w:line="360" w:lineRule="auto"/>
        <w:rPr>
          <w:rFonts w:ascii="Tahoma" w:hAnsi="Tahoma" w:cs="Tahoma" w:hint="cs"/>
          <w:sz w:val="20"/>
          <w:szCs w:val="20"/>
          <w:rtl/>
          <w:lang w:bidi="fa-IR"/>
        </w:rPr>
      </w:pPr>
      <w:r>
        <w:rPr>
          <w:rFonts w:ascii="Tahoma" w:hAnsi="Tahoma" w:cs="Tahoma" w:hint="cs"/>
          <w:sz w:val="20"/>
          <w:szCs w:val="20"/>
          <w:rtl/>
          <w:lang w:bidi="fa-IR"/>
        </w:rPr>
        <w:t>در قلب ما کاشته نبود</w:t>
      </w:r>
    </w:p>
    <w:p w:rsidR="004E451B" w:rsidRDefault="004E451B" w:rsidP="004E451B">
      <w:pPr>
        <w:bidi/>
        <w:spacing w:after="0" w:line="360" w:lineRule="auto"/>
        <w:rPr>
          <w:rFonts w:ascii="Tahoma" w:hAnsi="Tahoma" w:cs="Tahoma" w:hint="cs"/>
          <w:sz w:val="20"/>
          <w:szCs w:val="20"/>
          <w:rtl/>
          <w:lang w:bidi="fa-IR"/>
        </w:rPr>
      </w:pPr>
      <w:r>
        <w:rPr>
          <w:rFonts w:ascii="Tahoma" w:hAnsi="Tahoma" w:cs="Tahoma" w:hint="cs"/>
          <w:sz w:val="20"/>
          <w:szCs w:val="20"/>
          <w:rtl/>
          <w:lang w:bidi="fa-IR"/>
        </w:rPr>
        <w:t>خون چه ارزشی داشت و</w:t>
      </w:r>
    </w:p>
    <w:p w:rsidR="004E451B" w:rsidRDefault="004E451B" w:rsidP="004E451B">
      <w:pPr>
        <w:bidi/>
        <w:spacing w:after="0" w:line="360" w:lineRule="auto"/>
        <w:rPr>
          <w:rFonts w:ascii="Tahoma" w:hAnsi="Tahoma" w:cs="Tahoma" w:hint="cs"/>
          <w:sz w:val="20"/>
          <w:szCs w:val="20"/>
          <w:rtl/>
          <w:lang w:bidi="fa-IR"/>
        </w:rPr>
      </w:pPr>
      <w:r>
        <w:rPr>
          <w:rFonts w:ascii="Tahoma" w:hAnsi="Tahoma" w:cs="Tahoma" w:hint="cs"/>
          <w:sz w:val="20"/>
          <w:szCs w:val="20"/>
          <w:rtl/>
          <w:lang w:bidi="fa-IR"/>
        </w:rPr>
        <w:t>نوازش چه التیامی</w:t>
      </w:r>
    </w:p>
    <w:p w:rsidR="004E451B" w:rsidRDefault="004E451B" w:rsidP="004E451B">
      <w:pPr>
        <w:bidi/>
        <w:spacing w:after="0" w:line="360" w:lineRule="auto"/>
        <w:rPr>
          <w:rFonts w:ascii="Tahoma" w:hAnsi="Tahoma" w:cs="Tahoma" w:hint="cs"/>
          <w:sz w:val="20"/>
          <w:szCs w:val="20"/>
          <w:rtl/>
          <w:lang w:bidi="fa-IR"/>
        </w:rPr>
      </w:pPr>
    </w:p>
    <w:p w:rsidR="004E451B" w:rsidRDefault="004E451B" w:rsidP="004E451B">
      <w:pPr>
        <w:bidi/>
        <w:spacing w:after="0" w:line="360" w:lineRule="auto"/>
        <w:rPr>
          <w:rFonts w:ascii="Tahoma" w:hAnsi="Tahoma" w:cs="Tahoma" w:hint="cs"/>
          <w:sz w:val="20"/>
          <w:szCs w:val="20"/>
          <w:rtl/>
          <w:lang w:bidi="fa-IR"/>
        </w:rPr>
      </w:pPr>
      <w:r>
        <w:rPr>
          <w:rFonts w:ascii="Tahoma" w:hAnsi="Tahoma" w:cs="Tahoma" w:hint="cs"/>
          <w:sz w:val="20"/>
          <w:szCs w:val="20"/>
          <w:rtl/>
          <w:lang w:bidi="fa-IR"/>
        </w:rPr>
        <w:t>اگر لبخند را نیاموخته بودیم</w:t>
      </w:r>
    </w:p>
    <w:p w:rsidR="004E451B" w:rsidRDefault="004E451B" w:rsidP="004E451B">
      <w:pPr>
        <w:bidi/>
        <w:spacing w:after="0" w:line="360" w:lineRule="auto"/>
        <w:rPr>
          <w:rFonts w:ascii="Tahoma" w:hAnsi="Tahoma" w:cs="Tahoma" w:hint="cs"/>
          <w:sz w:val="20"/>
          <w:szCs w:val="20"/>
          <w:rtl/>
          <w:lang w:bidi="fa-IR"/>
        </w:rPr>
      </w:pPr>
      <w:r>
        <w:rPr>
          <w:rFonts w:ascii="Tahoma" w:hAnsi="Tahoma" w:cs="Tahoma" w:hint="cs"/>
          <w:sz w:val="20"/>
          <w:szCs w:val="20"/>
          <w:rtl/>
          <w:lang w:bidi="fa-IR"/>
        </w:rPr>
        <w:t>آشنائی کجا علامتی داشت</w:t>
      </w:r>
    </w:p>
    <w:p w:rsidR="004E451B" w:rsidRDefault="004E451B" w:rsidP="004E451B">
      <w:pPr>
        <w:bidi/>
        <w:spacing w:after="0" w:line="360" w:lineRule="auto"/>
        <w:rPr>
          <w:rFonts w:ascii="Tahoma" w:hAnsi="Tahoma" w:cs="Tahoma" w:hint="cs"/>
          <w:sz w:val="20"/>
          <w:szCs w:val="20"/>
          <w:rtl/>
          <w:lang w:bidi="fa-IR"/>
        </w:rPr>
      </w:pPr>
      <w:r>
        <w:rPr>
          <w:rFonts w:ascii="Tahoma" w:hAnsi="Tahoma" w:cs="Tahoma" w:hint="cs"/>
          <w:sz w:val="20"/>
          <w:szCs w:val="20"/>
          <w:rtl/>
          <w:lang w:bidi="fa-IR"/>
        </w:rPr>
        <w:t xml:space="preserve">و </w:t>
      </w:r>
      <w:r w:rsidR="00F86F3C">
        <w:rPr>
          <w:rFonts w:ascii="Tahoma" w:hAnsi="Tahoma" w:cs="Tahoma" w:hint="cs"/>
          <w:sz w:val="20"/>
          <w:szCs w:val="20"/>
          <w:rtl/>
          <w:lang w:bidi="fa-IR"/>
        </w:rPr>
        <w:t>ل</w:t>
      </w:r>
      <w:r>
        <w:rPr>
          <w:rFonts w:ascii="Tahoma" w:hAnsi="Tahoma" w:cs="Tahoma" w:hint="cs"/>
          <w:sz w:val="20"/>
          <w:szCs w:val="20"/>
          <w:rtl/>
          <w:lang w:bidi="fa-IR"/>
        </w:rPr>
        <w:t>رزش دل را چه کسی می فهمید</w:t>
      </w:r>
    </w:p>
    <w:p w:rsidR="004E451B" w:rsidRDefault="004E451B" w:rsidP="004E451B">
      <w:pPr>
        <w:bidi/>
        <w:spacing w:after="0" w:line="360" w:lineRule="auto"/>
        <w:rPr>
          <w:rFonts w:ascii="Tahoma" w:hAnsi="Tahoma" w:cs="Tahoma" w:hint="cs"/>
          <w:sz w:val="20"/>
          <w:szCs w:val="20"/>
          <w:rtl/>
          <w:lang w:bidi="fa-IR"/>
        </w:rPr>
      </w:pPr>
    </w:p>
    <w:p w:rsidR="004E451B" w:rsidRDefault="004E451B" w:rsidP="004E451B">
      <w:pPr>
        <w:bidi/>
        <w:spacing w:after="0" w:line="360" w:lineRule="auto"/>
        <w:rPr>
          <w:rFonts w:ascii="Tahoma" w:hAnsi="Tahoma" w:cs="Tahoma" w:hint="cs"/>
          <w:sz w:val="20"/>
          <w:szCs w:val="20"/>
          <w:rtl/>
          <w:lang w:bidi="fa-IR"/>
        </w:rPr>
      </w:pPr>
      <w:r>
        <w:rPr>
          <w:rFonts w:ascii="Tahoma" w:hAnsi="Tahoma" w:cs="Tahoma" w:hint="cs"/>
          <w:sz w:val="20"/>
          <w:szCs w:val="20"/>
          <w:rtl/>
          <w:lang w:bidi="fa-IR"/>
        </w:rPr>
        <w:t>اگر مرگ نبود</w:t>
      </w:r>
    </w:p>
    <w:p w:rsidR="004E451B" w:rsidRDefault="004E451B" w:rsidP="004E451B">
      <w:pPr>
        <w:bidi/>
        <w:spacing w:after="0" w:line="360" w:lineRule="auto"/>
        <w:rPr>
          <w:rFonts w:ascii="Tahoma" w:hAnsi="Tahoma" w:cs="Tahoma" w:hint="cs"/>
          <w:sz w:val="20"/>
          <w:szCs w:val="20"/>
          <w:rtl/>
          <w:lang w:bidi="fa-IR"/>
        </w:rPr>
      </w:pPr>
      <w:r>
        <w:rPr>
          <w:rFonts w:ascii="Tahoma" w:hAnsi="Tahoma" w:cs="Tahoma" w:hint="cs"/>
          <w:sz w:val="20"/>
          <w:szCs w:val="20"/>
          <w:rtl/>
          <w:lang w:bidi="fa-IR"/>
        </w:rPr>
        <w:t xml:space="preserve">کدام لحظه از زندگی </w:t>
      </w:r>
    </w:p>
    <w:p w:rsidR="004E451B" w:rsidRDefault="004E451B" w:rsidP="004E451B">
      <w:pPr>
        <w:bidi/>
        <w:spacing w:after="0" w:line="360" w:lineRule="auto"/>
        <w:rPr>
          <w:rFonts w:ascii="Tahoma" w:hAnsi="Tahoma" w:cs="Tahoma" w:hint="cs"/>
          <w:sz w:val="20"/>
          <w:szCs w:val="20"/>
          <w:rtl/>
          <w:lang w:bidi="fa-IR"/>
        </w:rPr>
      </w:pPr>
      <w:r>
        <w:rPr>
          <w:rFonts w:ascii="Tahoma" w:hAnsi="Tahoma" w:cs="Tahoma" w:hint="cs"/>
          <w:sz w:val="20"/>
          <w:szCs w:val="20"/>
          <w:rtl/>
          <w:lang w:bidi="fa-IR"/>
        </w:rPr>
        <w:t>لذت ماندن داشت</w:t>
      </w:r>
    </w:p>
    <w:p w:rsidR="004E451B" w:rsidRDefault="004E451B" w:rsidP="004E451B">
      <w:pPr>
        <w:bidi/>
        <w:spacing w:after="0" w:line="360" w:lineRule="auto"/>
        <w:rPr>
          <w:rFonts w:ascii="Tahoma" w:hAnsi="Tahoma" w:cs="Tahoma" w:hint="cs"/>
          <w:sz w:val="20"/>
          <w:szCs w:val="20"/>
          <w:rtl/>
          <w:lang w:bidi="fa-IR"/>
        </w:rPr>
      </w:pPr>
    </w:p>
    <w:p w:rsidR="00E16F2F" w:rsidRDefault="00E16F2F" w:rsidP="00E16F2F">
      <w:pPr>
        <w:bidi/>
        <w:spacing w:after="0" w:line="360" w:lineRule="auto"/>
        <w:rPr>
          <w:rFonts w:ascii="Tahoma" w:hAnsi="Tahoma" w:cs="Tahoma" w:hint="cs"/>
          <w:sz w:val="20"/>
          <w:szCs w:val="20"/>
          <w:rtl/>
          <w:lang w:bidi="fa-IR"/>
        </w:rPr>
      </w:pPr>
      <w:r>
        <w:rPr>
          <w:rFonts w:ascii="Tahoma" w:hAnsi="Tahoma" w:cs="Tahoma" w:hint="cs"/>
          <w:sz w:val="20"/>
          <w:szCs w:val="20"/>
          <w:rtl/>
          <w:lang w:bidi="fa-IR"/>
        </w:rPr>
        <w:t>پس، برخیزم</w:t>
      </w:r>
    </w:p>
    <w:p w:rsidR="00E16F2F" w:rsidRDefault="00E16F2F" w:rsidP="00183D25">
      <w:pPr>
        <w:bidi/>
        <w:spacing w:after="0" w:line="360" w:lineRule="auto"/>
        <w:rPr>
          <w:rFonts w:ascii="Tahoma" w:hAnsi="Tahoma" w:cs="Tahoma" w:hint="cs"/>
          <w:sz w:val="20"/>
          <w:szCs w:val="20"/>
          <w:rtl/>
          <w:lang w:bidi="fa-IR"/>
        </w:rPr>
      </w:pPr>
      <w:r>
        <w:rPr>
          <w:rFonts w:ascii="Tahoma" w:hAnsi="Tahoma" w:cs="Tahoma" w:hint="cs"/>
          <w:sz w:val="20"/>
          <w:szCs w:val="20"/>
          <w:rtl/>
          <w:lang w:bidi="fa-IR"/>
        </w:rPr>
        <w:t>پنجره ها را</w:t>
      </w:r>
      <w:r w:rsidR="00183D25">
        <w:rPr>
          <w:rFonts w:ascii="Tahoma" w:hAnsi="Tahoma" w:cs="Tahoma" w:hint="cs"/>
          <w:sz w:val="20"/>
          <w:szCs w:val="20"/>
          <w:rtl/>
          <w:lang w:bidi="fa-IR"/>
        </w:rPr>
        <w:t xml:space="preserve"> </w:t>
      </w:r>
      <w:r w:rsidR="00183D25">
        <w:rPr>
          <w:rFonts w:ascii="Tahoma" w:hAnsi="Tahoma" w:cs="Tahoma" w:hint="cs"/>
          <w:sz w:val="20"/>
          <w:szCs w:val="20"/>
          <w:rtl/>
          <w:lang w:bidi="fa-IR"/>
        </w:rPr>
        <w:t>ب</w:t>
      </w:r>
      <w:r w:rsidR="00183D25">
        <w:rPr>
          <w:rFonts w:ascii="Tahoma" w:hAnsi="Tahoma" w:cs="Tahoma" w:hint="cs"/>
          <w:sz w:val="20"/>
          <w:szCs w:val="20"/>
          <w:rtl/>
          <w:lang w:bidi="fa-IR"/>
        </w:rPr>
        <w:t>گشایم</w:t>
      </w:r>
    </w:p>
    <w:p w:rsidR="00E16F2F" w:rsidRDefault="00183D25" w:rsidP="00183D25">
      <w:pPr>
        <w:bidi/>
        <w:spacing w:after="0" w:line="360" w:lineRule="auto"/>
        <w:rPr>
          <w:rFonts w:ascii="Tahoma" w:hAnsi="Tahoma" w:cs="Tahoma" w:hint="cs"/>
          <w:sz w:val="20"/>
          <w:szCs w:val="20"/>
          <w:rtl/>
          <w:lang w:bidi="fa-IR"/>
        </w:rPr>
      </w:pPr>
      <w:r>
        <w:rPr>
          <w:rFonts w:ascii="Tahoma" w:hAnsi="Tahoma" w:cs="Tahoma" w:hint="cs"/>
          <w:sz w:val="20"/>
          <w:szCs w:val="20"/>
          <w:rtl/>
          <w:lang w:bidi="fa-IR"/>
        </w:rPr>
        <w:t>هم بر ضیافت</w:t>
      </w:r>
      <w:r w:rsidR="00E16F2F">
        <w:rPr>
          <w:rFonts w:ascii="Tahoma" w:hAnsi="Tahoma" w:cs="Tahoma" w:hint="cs"/>
          <w:sz w:val="20"/>
          <w:szCs w:val="20"/>
          <w:rtl/>
          <w:lang w:bidi="fa-IR"/>
        </w:rPr>
        <w:t xml:space="preserve"> ستارگان</w:t>
      </w:r>
    </w:p>
    <w:p w:rsidR="00E16F2F" w:rsidRDefault="00183D25" w:rsidP="00183D25">
      <w:pPr>
        <w:bidi/>
        <w:spacing w:after="0" w:line="360" w:lineRule="auto"/>
        <w:rPr>
          <w:rFonts w:ascii="Tahoma" w:hAnsi="Tahoma" w:cs="Tahoma" w:hint="cs"/>
          <w:sz w:val="20"/>
          <w:szCs w:val="20"/>
          <w:rtl/>
          <w:lang w:bidi="fa-IR"/>
        </w:rPr>
      </w:pPr>
      <w:r>
        <w:rPr>
          <w:rFonts w:ascii="Tahoma" w:hAnsi="Tahoma" w:cs="Tahoma" w:hint="cs"/>
          <w:sz w:val="20"/>
          <w:szCs w:val="20"/>
          <w:rtl/>
          <w:lang w:bidi="fa-IR"/>
        </w:rPr>
        <w:t>هم</w:t>
      </w:r>
      <w:r w:rsidR="00E16F2F">
        <w:rPr>
          <w:rFonts w:ascii="Tahoma" w:hAnsi="Tahoma" w:cs="Tahoma" w:hint="cs"/>
          <w:sz w:val="20"/>
          <w:szCs w:val="20"/>
          <w:rtl/>
          <w:lang w:bidi="fa-IR"/>
        </w:rPr>
        <w:t xml:space="preserve"> </w:t>
      </w:r>
      <w:r>
        <w:rPr>
          <w:rFonts w:ascii="Tahoma" w:hAnsi="Tahoma" w:cs="Tahoma" w:hint="cs"/>
          <w:sz w:val="20"/>
          <w:szCs w:val="20"/>
          <w:rtl/>
          <w:lang w:bidi="fa-IR"/>
        </w:rPr>
        <w:t xml:space="preserve">بر نوازش </w:t>
      </w:r>
      <w:r w:rsidR="00E16F2F">
        <w:rPr>
          <w:rFonts w:ascii="Tahoma" w:hAnsi="Tahoma" w:cs="Tahoma" w:hint="cs"/>
          <w:sz w:val="20"/>
          <w:szCs w:val="20"/>
          <w:rtl/>
          <w:lang w:bidi="fa-IR"/>
        </w:rPr>
        <w:t>هوای اتفاقی</w:t>
      </w:r>
    </w:p>
    <w:p w:rsidR="00F86F3C" w:rsidRDefault="00F86F3C" w:rsidP="00F86F3C">
      <w:pPr>
        <w:bidi/>
        <w:spacing w:after="0" w:line="360" w:lineRule="auto"/>
        <w:rPr>
          <w:rFonts w:ascii="Tahoma" w:hAnsi="Tahoma" w:cs="Tahoma" w:hint="cs"/>
          <w:sz w:val="20"/>
          <w:szCs w:val="20"/>
          <w:rtl/>
          <w:lang w:bidi="fa-IR"/>
        </w:rPr>
      </w:pPr>
    </w:p>
    <w:p w:rsidR="00F86F3C" w:rsidRDefault="00F86F3C" w:rsidP="00F86F3C">
      <w:pPr>
        <w:bidi/>
        <w:spacing w:after="0" w:line="360" w:lineRule="auto"/>
        <w:rPr>
          <w:rFonts w:ascii="Tahoma" w:hAnsi="Tahoma" w:cs="Tahoma" w:hint="cs"/>
          <w:sz w:val="20"/>
          <w:szCs w:val="20"/>
          <w:rtl/>
          <w:lang w:bidi="fa-IR"/>
        </w:rPr>
      </w:pPr>
      <w:r>
        <w:rPr>
          <w:rFonts w:ascii="Tahoma" w:hAnsi="Tahoma" w:cs="Tahoma" w:hint="cs"/>
          <w:sz w:val="20"/>
          <w:szCs w:val="20"/>
          <w:rtl/>
          <w:lang w:bidi="fa-IR"/>
        </w:rPr>
        <w:t>042926</w:t>
      </w:r>
    </w:p>
    <w:p w:rsidR="00F86F3C" w:rsidRDefault="00F86F3C" w:rsidP="00F86F3C">
      <w:pPr>
        <w:bidi/>
        <w:spacing w:after="0" w:line="360" w:lineRule="auto"/>
        <w:rPr>
          <w:rFonts w:ascii="Tahoma" w:hAnsi="Tahoma" w:cs="Tahoma" w:hint="cs"/>
          <w:sz w:val="20"/>
          <w:szCs w:val="20"/>
          <w:rtl/>
          <w:lang w:bidi="fa-IR"/>
        </w:rPr>
      </w:pPr>
      <w:r>
        <w:rPr>
          <w:rFonts w:ascii="Tahoma" w:hAnsi="Tahoma" w:cs="Tahoma" w:hint="cs"/>
          <w:sz w:val="20"/>
          <w:szCs w:val="20"/>
          <w:rtl/>
          <w:lang w:bidi="fa-IR"/>
        </w:rPr>
        <w:t>9 اردیبهشت 1405</w:t>
      </w:r>
    </w:p>
    <w:p w:rsidR="00F86F3C" w:rsidRDefault="00F86F3C" w:rsidP="00F86F3C">
      <w:pPr>
        <w:bidi/>
        <w:spacing w:after="0" w:line="360" w:lineRule="auto"/>
        <w:rPr>
          <w:rFonts w:ascii="Tahoma" w:hAnsi="Tahoma" w:cs="Tahoma" w:hint="cs"/>
          <w:sz w:val="20"/>
          <w:szCs w:val="20"/>
          <w:rtl/>
          <w:lang w:bidi="fa-IR"/>
        </w:rPr>
      </w:pPr>
      <w:r>
        <w:rPr>
          <w:rFonts w:ascii="Tahoma" w:hAnsi="Tahoma" w:cs="Tahoma" w:hint="cs"/>
          <w:sz w:val="20"/>
          <w:szCs w:val="20"/>
          <w:rtl/>
          <w:lang w:bidi="fa-IR"/>
        </w:rPr>
        <w:t>************************</w:t>
      </w:r>
    </w:p>
    <w:p w:rsidR="00F86F3C" w:rsidRDefault="00F86F3C">
      <w:pPr>
        <w:rPr>
          <w:rFonts w:ascii="Tahoma" w:hAnsi="Tahoma" w:cs="Tahoma"/>
          <w:sz w:val="20"/>
          <w:szCs w:val="20"/>
          <w:rtl/>
          <w:lang w:bidi="fa-IR"/>
        </w:rPr>
      </w:pPr>
      <w:r>
        <w:rPr>
          <w:rFonts w:ascii="Tahoma" w:hAnsi="Tahoma" w:cs="Tahoma"/>
          <w:sz w:val="20"/>
          <w:szCs w:val="20"/>
          <w:rtl/>
          <w:lang w:bidi="fa-IR"/>
        </w:rPr>
        <w:br w:type="page"/>
      </w:r>
    </w:p>
    <w:p w:rsidR="00F86F3C" w:rsidRPr="00F86F3C" w:rsidRDefault="00F86F3C" w:rsidP="00F86F3C">
      <w:pPr>
        <w:bidi/>
        <w:spacing w:after="0" w:line="360" w:lineRule="auto"/>
        <w:ind w:firstLine="720"/>
        <w:rPr>
          <w:rFonts w:ascii="Tahoma" w:eastAsia="Times New Roman" w:hAnsi="Tahoma" w:cs="Tahoma"/>
          <w:sz w:val="20"/>
          <w:szCs w:val="20"/>
        </w:rPr>
      </w:pPr>
      <w:r w:rsidRPr="00F86F3C">
        <w:rPr>
          <w:rFonts w:ascii="Tahoma" w:eastAsia="Times New Roman" w:hAnsi="Tahoma" w:cs="Tahoma"/>
          <w:sz w:val="20"/>
          <w:szCs w:val="20"/>
          <w:rtl/>
        </w:rPr>
        <w:lastRenderedPageBreak/>
        <w:t>این شعر بر یک کشف بنیادین بنا شده است: آنچه ما به عنوان فقدان، محدودیت یا «نبودن» می شناسیم، در حقیقت شرط امکانِ دیدن، تمایز دادن و معنا بخشیدن است. شاعر با ساختاری مبتنی بر «اگر» وارد می شود، اما این «اگر»ها صرفاً فرض های خیالی نیستند؛ هر یک، آزمایشی است برای سنجش بنیان های ادراک انسانی</w:t>
      </w:r>
      <w:r w:rsidRPr="00F86F3C">
        <w:rPr>
          <w:rFonts w:ascii="Tahoma" w:eastAsia="Times New Roman" w:hAnsi="Tahoma" w:cs="Tahoma"/>
          <w:sz w:val="20"/>
          <w:szCs w:val="20"/>
        </w:rPr>
        <w:t>.</w:t>
      </w:r>
    </w:p>
    <w:p w:rsidR="00F86F3C" w:rsidRPr="00F86F3C" w:rsidRDefault="00F86F3C" w:rsidP="00F86F3C">
      <w:pPr>
        <w:bidi/>
        <w:spacing w:after="0" w:line="360" w:lineRule="auto"/>
        <w:ind w:firstLine="720"/>
        <w:rPr>
          <w:rFonts w:ascii="Tahoma" w:eastAsia="Times New Roman" w:hAnsi="Tahoma" w:cs="Tahoma"/>
          <w:sz w:val="20"/>
          <w:szCs w:val="20"/>
        </w:rPr>
      </w:pPr>
      <w:r w:rsidRPr="00F86F3C">
        <w:rPr>
          <w:rFonts w:ascii="Tahoma" w:eastAsia="Times New Roman" w:hAnsi="Tahoma" w:cs="Tahoma"/>
          <w:sz w:val="20"/>
          <w:szCs w:val="20"/>
          <w:rtl/>
        </w:rPr>
        <w:t>در نخستین بند، «شب» به عنوان یک امر منفی طرح می شود: «اگر شب نمی شد». اما همین نفی، بلافاصله به یک امکان بدل می شود: بدون شب، «مزرعه سبز فلک» قابل فهم نیست. اینجا، شعر به همان اصلی نزدیک می شود که محمود شبستری در یک جمله فشرده بیان کرده است: «ظهور جمله اشیا به ضد است». اما تفاوت مهم در این است که در آنجا با یک حکم روبرو هستیم، در حالی که اینجا همان حکم، به تجربه ای زیسته و ملموس تبدیل شده است. شب، دیگر یک مفهوم نیست؛ شرط دیدن است</w:t>
      </w:r>
      <w:r w:rsidRPr="00F86F3C">
        <w:rPr>
          <w:rFonts w:ascii="Tahoma" w:eastAsia="Times New Roman" w:hAnsi="Tahoma" w:cs="Tahoma"/>
          <w:sz w:val="20"/>
          <w:szCs w:val="20"/>
        </w:rPr>
        <w:t>.</w:t>
      </w:r>
    </w:p>
    <w:p w:rsidR="00F86F3C" w:rsidRPr="00F86F3C" w:rsidRDefault="00F86F3C" w:rsidP="00F86F3C">
      <w:pPr>
        <w:bidi/>
        <w:spacing w:after="0" w:line="360" w:lineRule="auto"/>
        <w:ind w:firstLine="720"/>
        <w:rPr>
          <w:rFonts w:ascii="Tahoma" w:eastAsia="Times New Roman" w:hAnsi="Tahoma" w:cs="Tahoma"/>
          <w:sz w:val="20"/>
          <w:szCs w:val="20"/>
        </w:rPr>
      </w:pPr>
      <w:r w:rsidRPr="00F86F3C">
        <w:rPr>
          <w:rFonts w:ascii="Tahoma" w:eastAsia="Times New Roman" w:hAnsi="Tahoma" w:cs="Tahoma"/>
          <w:sz w:val="20"/>
          <w:szCs w:val="20"/>
          <w:rtl/>
        </w:rPr>
        <w:t>سطر «ستارگان نامی نداشتند» این رابطه را یک گام جلوتر می برد. جهان، پیش از آنکه دیده و نامیده شود، هنوز به قلمرو آگاهی انسانی وارد نشده است. بنابراین، شب نه تنها شرط رؤیت، بلکه شرط نام گذاری است؛ و نام گذاری، خود، آغاز معناست</w:t>
      </w:r>
      <w:r w:rsidRPr="00F86F3C">
        <w:rPr>
          <w:rFonts w:ascii="Tahoma" w:eastAsia="Times New Roman" w:hAnsi="Tahoma" w:cs="Tahoma"/>
          <w:sz w:val="20"/>
          <w:szCs w:val="20"/>
        </w:rPr>
        <w:t>.</w:t>
      </w:r>
    </w:p>
    <w:p w:rsidR="00F86F3C" w:rsidRPr="00F86F3C" w:rsidRDefault="00F86F3C" w:rsidP="00F86F3C">
      <w:pPr>
        <w:bidi/>
        <w:spacing w:after="0" w:line="360" w:lineRule="auto"/>
        <w:ind w:firstLine="720"/>
        <w:rPr>
          <w:rFonts w:ascii="Tahoma" w:eastAsia="Times New Roman" w:hAnsi="Tahoma" w:cs="Tahoma"/>
          <w:sz w:val="20"/>
          <w:szCs w:val="20"/>
        </w:rPr>
      </w:pPr>
      <w:r w:rsidRPr="00F86F3C">
        <w:rPr>
          <w:rFonts w:ascii="Tahoma" w:eastAsia="Times New Roman" w:hAnsi="Tahoma" w:cs="Tahoma"/>
          <w:sz w:val="20"/>
          <w:szCs w:val="20"/>
          <w:rtl/>
        </w:rPr>
        <w:t>ماه نیز در همین منطق قرار می گیرد: «نه قرص کامل داشت و / نه هلالی / بر پرچم مسلمانی». در اینجا، یک پدیده طبیعی به نشانه ای فرهنگی تبدیل می شود. «هلال»، دیگر صرفاً شکل ماه نیست، بلکه حامل تاریخ، هویت و حافظه جمعی است. حذف شب، به معنای حذف این ساحت نمادین نیز هست</w:t>
      </w:r>
      <w:r w:rsidRPr="00F86F3C">
        <w:rPr>
          <w:rFonts w:ascii="Tahoma" w:eastAsia="Times New Roman" w:hAnsi="Tahoma" w:cs="Tahoma"/>
          <w:sz w:val="20"/>
          <w:szCs w:val="20"/>
        </w:rPr>
        <w:t>.</w:t>
      </w:r>
    </w:p>
    <w:p w:rsidR="00F86F3C" w:rsidRPr="00F86F3C" w:rsidRDefault="00F86F3C" w:rsidP="00F86F3C">
      <w:pPr>
        <w:bidi/>
        <w:spacing w:after="0" w:line="360" w:lineRule="auto"/>
        <w:ind w:firstLine="720"/>
        <w:rPr>
          <w:rFonts w:ascii="Tahoma" w:eastAsia="Times New Roman" w:hAnsi="Tahoma" w:cs="Tahoma"/>
          <w:sz w:val="20"/>
          <w:szCs w:val="20"/>
        </w:rPr>
      </w:pPr>
      <w:r w:rsidRPr="00F86F3C">
        <w:rPr>
          <w:rFonts w:ascii="Tahoma" w:eastAsia="Times New Roman" w:hAnsi="Tahoma" w:cs="Tahoma"/>
          <w:sz w:val="20"/>
          <w:szCs w:val="20"/>
          <w:rtl/>
        </w:rPr>
        <w:t>این لحظه، بی آنکه به صورت مستقیم ارجاع دهد، با تصویری که حافظ در بیت «مزرع سبز فلک دیدم و داس مه نو» می سازد، هم افق است. در آنجا، حافظ دو ضد را در یک تصویر فشرده می کند: سبزیِ مزرعه (نشانه حیات) و داس مه نو (نشانه قطع و فنا). آنچه در شعر حاضر رخ می دهد، گشودن همین فشردگی است: شاعر، آن تقابل را از یک تصویر منفرد به یک ساختار اندیشیده و مرحله به مرحله بسط می دهد</w:t>
      </w:r>
      <w:r w:rsidRPr="00F86F3C">
        <w:rPr>
          <w:rFonts w:ascii="Tahoma" w:eastAsia="Times New Roman" w:hAnsi="Tahoma" w:cs="Tahoma"/>
          <w:sz w:val="20"/>
          <w:szCs w:val="20"/>
        </w:rPr>
        <w:t>.</w:t>
      </w:r>
    </w:p>
    <w:p w:rsidR="00F86F3C" w:rsidRPr="00F86F3C" w:rsidRDefault="00F86F3C" w:rsidP="00F86F3C">
      <w:pPr>
        <w:bidi/>
        <w:spacing w:after="0" w:line="360" w:lineRule="auto"/>
        <w:ind w:firstLine="720"/>
        <w:rPr>
          <w:rFonts w:ascii="Tahoma" w:eastAsia="Times New Roman" w:hAnsi="Tahoma" w:cs="Tahoma"/>
          <w:sz w:val="20"/>
          <w:szCs w:val="20"/>
        </w:rPr>
      </w:pPr>
      <w:r w:rsidRPr="00F86F3C">
        <w:rPr>
          <w:rFonts w:ascii="Tahoma" w:eastAsia="Times New Roman" w:hAnsi="Tahoma" w:cs="Tahoma"/>
          <w:sz w:val="20"/>
          <w:szCs w:val="20"/>
          <w:rtl/>
        </w:rPr>
        <w:t>در بند دوم، حرکت از کیهان به فرهنگ صورت می گیرد: «اگر زادگاهم نبود / کدام فرهنگ / شعر حافظ را / از کلام نیچه / جدا می کرد». اینجا، تمایز نه بر اساس ارزش گذاری، بلکه بر اساس امکان تمایز مطرح است. زادگاه، زبان و فرهنگ، افق هایی هستند که به واسطه آن ها معنا شکل می گیرد. بدون این افق ها، تفاوت ها در هم فرو می ریزند. تقابل میان حافظ و فریدریش نیچه، نه یک دوگانه ساده شرق و غرب، بلکه نشانه ای از ضرورت تکثر در افق های معنایی است</w:t>
      </w:r>
      <w:r w:rsidRPr="00F86F3C">
        <w:rPr>
          <w:rFonts w:ascii="Tahoma" w:eastAsia="Times New Roman" w:hAnsi="Tahoma" w:cs="Tahoma"/>
          <w:sz w:val="20"/>
          <w:szCs w:val="20"/>
        </w:rPr>
        <w:t>.</w:t>
      </w:r>
    </w:p>
    <w:p w:rsidR="00F86F3C" w:rsidRPr="00F86F3C" w:rsidRDefault="00F86F3C" w:rsidP="00F86F3C">
      <w:pPr>
        <w:bidi/>
        <w:spacing w:after="0" w:line="360" w:lineRule="auto"/>
        <w:ind w:firstLine="720"/>
        <w:rPr>
          <w:rFonts w:ascii="Tahoma" w:eastAsia="Times New Roman" w:hAnsi="Tahoma" w:cs="Tahoma"/>
          <w:sz w:val="20"/>
          <w:szCs w:val="20"/>
        </w:rPr>
      </w:pPr>
      <w:r w:rsidRPr="00F86F3C">
        <w:rPr>
          <w:rFonts w:ascii="Tahoma" w:eastAsia="Times New Roman" w:hAnsi="Tahoma" w:cs="Tahoma"/>
          <w:sz w:val="20"/>
          <w:szCs w:val="20"/>
          <w:rtl/>
        </w:rPr>
        <w:t>در ادامه، شعر به درون انسان حرکت می کند. «اگر دوست داشتن / در قلب ما کاشته نبود»، عشق به عنوان امری بدیهی مفروض گرفته نمی شود، بلکه همچون بذری است که می تواند باشد یا نباشد. در غیاب آن، «خون»—که می تواند نماینده حیات زیستی باشد—از ارزش تهی می شود. این تقابل میان زیست زیستی و زیست معنایی، به شکلی موجز و مؤثر بیان شده است</w:t>
      </w:r>
      <w:r w:rsidRPr="00F86F3C">
        <w:rPr>
          <w:rFonts w:ascii="Tahoma" w:eastAsia="Times New Roman" w:hAnsi="Tahoma" w:cs="Tahoma"/>
          <w:sz w:val="20"/>
          <w:szCs w:val="20"/>
        </w:rPr>
        <w:t>.</w:t>
      </w:r>
    </w:p>
    <w:p w:rsidR="00F86F3C" w:rsidRPr="00F86F3C" w:rsidRDefault="00F86F3C" w:rsidP="00F86F3C">
      <w:pPr>
        <w:bidi/>
        <w:spacing w:after="0" w:line="360" w:lineRule="auto"/>
        <w:ind w:firstLine="720"/>
        <w:rPr>
          <w:rFonts w:ascii="Tahoma" w:eastAsia="Times New Roman" w:hAnsi="Tahoma" w:cs="Tahoma"/>
          <w:sz w:val="20"/>
          <w:szCs w:val="20"/>
        </w:rPr>
      </w:pPr>
      <w:r w:rsidRPr="00F86F3C">
        <w:rPr>
          <w:rFonts w:ascii="Tahoma" w:eastAsia="Times New Roman" w:hAnsi="Tahoma" w:cs="Tahoma"/>
          <w:sz w:val="20"/>
          <w:szCs w:val="20"/>
          <w:rtl/>
        </w:rPr>
        <w:t>در بند بعد، «لبخند» به عنوان امری آموختنی مطرح می شود: «اگر لبخند را نیاموخته بودیم». اینجا، شاعر به یکی از ظریف ترین ابعاد انسان بودن اشاره می کند: بسیاری از نشانه های ارتباطی، طبیعی نیستند، بلکه فرهنگی و اکتسابی اند. بدون این نشانه ها، «آشنایی» بی علامت می ماند و «دل»—که در سنت ادبی فارسی جایگاهی مرکزی دارد—قابل فهم نمی شود</w:t>
      </w:r>
      <w:r w:rsidRPr="00F86F3C">
        <w:rPr>
          <w:rFonts w:ascii="Tahoma" w:eastAsia="Times New Roman" w:hAnsi="Tahoma" w:cs="Tahoma"/>
          <w:sz w:val="20"/>
          <w:szCs w:val="20"/>
        </w:rPr>
        <w:t>.</w:t>
      </w:r>
    </w:p>
    <w:p w:rsidR="00F86F3C" w:rsidRPr="00F86F3C" w:rsidRDefault="00F86F3C" w:rsidP="00F86F3C">
      <w:pPr>
        <w:bidi/>
        <w:spacing w:after="0" w:line="360" w:lineRule="auto"/>
        <w:ind w:firstLine="720"/>
        <w:rPr>
          <w:rFonts w:ascii="Tahoma" w:eastAsia="Times New Roman" w:hAnsi="Tahoma" w:cs="Tahoma"/>
          <w:sz w:val="20"/>
          <w:szCs w:val="20"/>
        </w:rPr>
      </w:pPr>
      <w:r w:rsidRPr="00F86F3C">
        <w:rPr>
          <w:rFonts w:ascii="Tahoma" w:eastAsia="Times New Roman" w:hAnsi="Tahoma" w:cs="Tahoma"/>
          <w:sz w:val="20"/>
          <w:szCs w:val="20"/>
          <w:rtl/>
        </w:rPr>
        <w:t>اما نقطه اوج شعر در بند «مرگ» است: «اگر مرگ نبود / کدام لحظه از زندگی / لذت ماندن داشت». اینجا، منطق «ظهور به ضد» به کامل ترین شکل خود می رسد. مرگ، نه پایان زندگی، بلکه شرط ارزشمندی آن است. بدون مرگ، زمان بی وزن می شود و لحظه ها از تمایز می افتند. اگر در بیت حافظ، «داس مه نو» در دل تصویر پنهان است، در اینجا آن «داس» به صراحت به مرکز اندیشه شعر آورده شده است</w:t>
      </w:r>
      <w:r w:rsidRPr="00F86F3C">
        <w:rPr>
          <w:rFonts w:ascii="Tahoma" w:eastAsia="Times New Roman" w:hAnsi="Tahoma" w:cs="Tahoma"/>
          <w:sz w:val="20"/>
          <w:szCs w:val="20"/>
        </w:rPr>
        <w:t>.</w:t>
      </w:r>
    </w:p>
    <w:p w:rsidR="00F86F3C" w:rsidRPr="00F86F3C" w:rsidRDefault="00F86F3C" w:rsidP="00F86F3C">
      <w:pPr>
        <w:bidi/>
        <w:spacing w:after="0" w:line="360" w:lineRule="auto"/>
        <w:ind w:firstLine="720"/>
        <w:rPr>
          <w:rFonts w:ascii="Tahoma" w:eastAsia="Times New Roman" w:hAnsi="Tahoma" w:cs="Tahoma"/>
          <w:sz w:val="20"/>
          <w:szCs w:val="20"/>
        </w:rPr>
      </w:pPr>
      <w:r w:rsidRPr="00F86F3C">
        <w:rPr>
          <w:rFonts w:ascii="Tahoma" w:eastAsia="Times New Roman" w:hAnsi="Tahoma" w:cs="Tahoma"/>
          <w:sz w:val="20"/>
          <w:szCs w:val="20"/>
          <w:rtl/>
        </w:rPr>
        <w:t>در پایان، شعر از تأمل به کنش می رسد: «پس، برخیزم / پنجره ها را بگشایم». این «پس» نتیجه منطقی تمام آن «اگر»هاست. اگر معنا از دل محدودیت ها و ضدها زاده می شود، آنگاه پاسخ انسان، گشودن خویش به این امکان هاست</w:t>
      </w:r>
      <w:r w:rsidRPr="00F86F3C">
        <w:rPr>
          <w:rFonts w:ascii="Tahoma" w:eastAsia="Times New Roman" w:hAnsi="Tahoma" w:cs="Tahoma"/>
          <w:sz w:val="20"/>
          <w:szCs w:val="20"/>
        </w:rPr>
        <w:t>.</w:t>
      </w:r>
    </w:p>
    <w:p w:rsidR="00F86F3C" w:rsidRPr="00F86F3C" w:rsidRDefault="00F86F3C" w:rsidP="00F86F3C">
      <w:pPr>
        <w:bidi/>
        <w:spacing w:after="0" w:line="360" w:lineRule="auto"/>
        <w:ind w:firstLine="720"/>
        <w:rPr>
          <w:rFonts w:ascii="Tahoma" w:eastAsia="Times New Roman" w:hAnsi="Tahoma" w:cs="Tahoma"/>
          <w:sz w:val="20"/>
          <w:szCs w:val="20"/>
        </w:rPr>
      </w:pPr>
      <w:r>
        <w:rPr>
          <w:rFonts w:ascii="Tahoma" w:eastAsia="Times New Roman" w:hAnsi="Tahoma" w:cs="Tahoma" w:hint="cs"/>
          <w:sz w:val="20"/>
          <w:szCs w:val="20"/>
          <w:rtl/>
        </w:rPr>
        <w:t>«</w:t>
      </w:r>
      <w:r w:rsidRPr="00F86F3C">
        <w:rPr>
          <w:rFonts w:ascii="Tahoma" w:eastAsia="Times New Roman" w:hAnsi="Tahoma" w:cs="Tahoma"/>
          <w:sz w:val="20"/>
          <w:szCs w:val="20"/>
          <w:rtl/>
        </w:rPr>
        <w:t>ضیافت ستارگان» و «نوازش هوای اتفاقی» دو سوی این گشودگی اند: یکی عظمت و نظم کیهانی، دیگری سادگی و تصادف زیستن. واژه «اتفاقی» نشان می دهد که حتی آنچه بی طرح و بی هدف به نظر می رسد، می تواند حامل نوعی لطف باشد. اینجا، شاعر نه در برابر جهان می ایستد و نه از آن می گریزد، بلکه خود را به آن می گشاید</w:t>
      </w:r>
      <w:r w:rsidRPr="00F86F3C">
        <w:rPr>
          <w:rFonts w:ascii="Tahoma" w:eastAsia="Times New Roman" w:hAnsi="Tahoma" w:cs="Tahoma"/>
          <w:sz w:val="20"/>
          <w:szCs w:val="20"/>
        </w:rPr>
        <w:t>.</w:t>
      </w:r>
    </w:p>
    <w:p w:rsidR="00F86F3C" w:rsidRPr="00F86F3C" w:rsidRDefault="00F86F3C" w:rsidP="00F86F3C">
      <w:pPr>
        <w:bidi/>
        <w:spacing w:after="0" w:line="360" w:lineRule="auto"/>
        <w:ind w:firstLine="720"/>
        <w:rPr>
          <w:rFonts w:ascii="Tahoma" w:eastAsia="Times New Roman" w:hAnsi="Tahoma" w:cs="Tahoma"/>
          <w:sz w:val="20"/>
          <w:szCs w:val="20"/>
        </w:rPr>
      </w:pPr>
      <w:r w:rsidRPr="00F86F3C">
        <w:rPr>
          <w:rFonts w:ascii="Tahoma" w:eastAsia="Times New Roman" w:hAnsi="Tahoma" w:cs="Tahoma"/>
          <w:sz w:val="20"/>
          <w:szCs w:val="20"/>
          <w:rtl/>
        </w:rPr>
        <w:t>اگر در سنت، اصل «ظهور به ضد» به صورت حکمی بیان شده و در شعر حافظ به تصویری فشرده بدل گشته است، در این شعر، همان اصل به تجربه ای تدریجی، زیسته و در نهایت، به یک تصمیم وجودی تبدیل می شود. شاعر از دیدن آغاز می کند، اما در گشودن پایان می یابد</w:t>
      </w:r>
      <w:r w:rsidRPr="00F86F3C">
        <w:rPr>
          <w:rFonts w:ascii="Tahoma" w:eastAsia="Times New Roman" w:hAnsi="Tahoma" w:cs="Tahoma"/>
          <w:sz w:val="20"/>
          <w:szCs w:val="20"/>
        </w:rPr>
        <w:t>.</w:t>
      </w:r>
    </w:p>
    <w:p w:rsidR="00F86F3C" w:rsidRPr="00F86F3C" w:rsidRDefault="00F86F3C" w:rsidP="00F86F3C">
      <w:pPr>
        <w:bidi/>
        <w:spacing w:after="0" w:line="360" w:lineRule="auto"/>
        <w:ind w:firstLine="720"/>
        <w:rPr>
          <w:rFonts w:ascii="Tahoma" w:eastAsia="Times New Roman" w:hAnsi="Tahoma" w:cs="Tahoma"/>
          <w:sz w:val="20"/>
          <w:szCs w:val="20"/>
        </w:rPr>
      </w:pPr>
      <w:r w:rsidRPr="00F86F3C">
        <w:rPr>
          <w:rFonts w:ascii="Tahoma" w:eastAsia="Times New Roman" w:hAnsi="Tahoma" w:cs="Tahoma"/>
          <w:sz w:val="20"/>
          <w:szCs w:val="20"/>
          <w:rtl/>
        </w:rPr>
        <w:t>و شاید همین «گشودن» است که شعر را از صرف تأمل فراتر می برد و آن را به کنشی آگاهانه بدل می کند: پذیرفتن شب، مرگ، تصادف—و در عین حال، انتخاب زیستن در میان آن ها</w:t>
      </w:r>
      <w:r w:rsidRPr="00F86F3C">
        <w:rPr>
          <w:rFonts w:ascii="Tahoma" w:eastAsia="Times New Roman" w:hAnsi="Tahoma" w:cs="Tahoma"/>
          <w:sz w:val="20"/>
          <w:szCs w:val="20"/>
        </w:rPr>
        <w:t>.</w:t>
      </w:r>
    </w:p>
    <w:p w:rsidR="00F86F3C" w:rsidRDefault="00F86F3C" w:rsidP="00F86F3C">
      <w:pPr>
        <w:bidi/>
        <w:spacing w:after="0" w:line="360" w:lineRule="auto"/>
        <w:rPr>
          <w:rFonts w:ascii="Tahoma" w:hAnsi="Tahoma" w:cs="Tahoma" w:hint="cs"/>
          <w:sz w:val="20"/>
          <w:szCs w:val="20"/>
          <w:rtl/>
          <w:lang w:bidi="fa-IR"/>
        </w:rPr>
      </w:pPr>
    </w:p>
    <w:p w:rsidR="004E451B" w:rsidRDefault="004E451B" w:rsidP="004E451B">
      <w:pPr>
        <w:bidi/>
        <w:spacing w:after="0" w:line="360" w:lineRule="auto"/>
        <w:rPr>
          <w:rFonts w:ascii="Tahoma" w:hAnsi="Tahoma" w:cs="Tahoma" w:hint="cs"/>
          <w:sz w:val="20"/>
          <w:szCs w:val="20"/>
          <w:rtl/>
          <w:lang w:bidi="fa-IR"/>
        </w:rPr>
      </w:pPr>
    </w:p>
    <w:p w:rsidR="004E451B" w:rsidRPr="004E451B" w:rsidRDefault="004E451B" w:rsidP="004E451B">
      <w:pPr>
        <w:bidi/>
        <w:spacing w:after="0" w:line="360" w:lineRule="auto"/>
        <w:rPr>
          <w:rFonts w:ascii="Tahoma" w:hAnsi="Tahoma" w:cs="Tahoma" w:hint="cs"/>
          <w:sz w:val="20"/>
          <w:szCs w:val="20"/>
          <w:rtl/>
          <w:lang w:bidi="fa-IR"/>
        </w:rPr>
      </w:pPr>
    </w:p>
    <w:p w:rsidR="000E6AC0" w:rsidRPr="0010463A" w:rsidRDefault="000E6AC0" w:rsidP="000E6AC0">
      <w:pPr>
        <w:bidi/>
        <w:spacing w:after="0" w:line="360" w:lineRule="auto"/>
        <w:ind w:firstLine="720"/>
        <w:rPr>
          <w:rFonts w:ascii="Tahoma" w:hAnsi="Tahoma" w:cs="Tahoma"/>
        </w:rPr>
      </w:pPr>
    </w:p>
    <w:sectPr w:rsidR="000E6AC0" w:rsidRPr="0010463A" w:rsidSect="00234252">
      <w:footerReference w:type="default" r:id="rId8"/>
      <w:pgSz w:w="12240" w:h="15840"/>
      <w:pgMar w:top="99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624C" w:rsidRDefault="00B1624C" w:rsidP="00234252">
      <w:pPr>
        <w:spacing w:after="0" w:line="240" w:lineRule="auto"/>
      </w:pPr>
      <w:r>
        <w:separator/>
      </w:r>
    </w:p>
  </w:endnote>
  <w:endnote w:type="continuationSeparator" w:id="0">
    <w:p w:rsidR="00B1624C" w:rsidRDefault="00B1624C" w:rsidP="002342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5869011"/>
      <w:docPartObj>
        <w:docPartGallery w:val="Page Numbers (Bottom of Page)"/>
        <w:docPartUnique/>
      </w:docPartObj>
    </w:sdtPr>
    <w:sdtEndPr>
      <w:rPr>
        <w:noProof/>
      </w:rPr>
    </w:sdtEndPr>
    <w:sdtContent>
      <w:p w:rsidR="00234252" w:rsidRDefault="00234252">
        <w:pPr>
          <w:pStyle w:val="Footer"/>
          <w:jc w:val="center"/>
        </w:pPr>
        <w:r>
          <w:fldChar w:fldCharType="begin"/>
        </w:r>
        <w:r>
          <w:instrText xml:space="preserve"> PAGE   \* MERGEFORMAT </w:instrText>
        </w:r>
        <w:r>
          <w:fldChar w:fldCharType="separate"/>
        </w:r>
        <w:r w:rsidR="00B1624C">
          <w:rPr>
            <w:noProof/>
          </w:rPr>
          <w:t>1</w:t>
        </w:r>
        <w:r>
          <w:rPr>
            <w:noProof/>
          </w:rPr>
          <w:fldChar w:fldCharType="end"/>
        </w:r>
      </w:p>
    </w:sdtContent>
  </w:sdt>
  <w:p w:rsidR="00234252" w:rsidRDefault="0023425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624C" w:rsidRDefault="00B1624C" w:rsidP="00234252">
      <w:pPr>
        <w:spacing w:after="0" w:line="240" w:lineRule="auto"/>
      </w:pPr>
      <w:r>
        <w:separator/>
      </w:r>
    </w:p>
  </w:footnote>
  <w:footnote w:type="continuationSeparator" w:id="0">
    <w:p w:rsidR="00B1624C" w:rsidRDefault="00B1624C" w:rsidP="0023425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5050D7"/>
    <w:multiLevelType w:val="multilevel"/>
    <w:tmpl w:val="3DAEC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B3D01E1"/>
    <w:multiLevelType w:val="multilevel"/>
    <w:tmpl w:val="99409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2966339"/>
    <w:multiLevelType w:val="multilevel"/>
    <w:tmpl w:val="96083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B9F4829"/>
    <w:multiLevelType w:val="multilevel"/>
    <w:tmpl w:val="033A4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5426"/>
    <w:rsid w:val="000E6AC0"/>
    <w:rsid w:val="0010463A"/>
    <w:rsid w:val="00183D25"/>
    <w:rsid w:val="00234252"/>
    <w:rsid w:val="00263097"/>
    <w:rsid w:val="002A608C"/>
    <w:rsid w:val="002E0611"/>
    <w:rsid w:val="0034600D"/>
    <w:rsid w:val="003E646E"/>
    <w:rsid w:val="00412A18"/>
    <w:rsid w:val="00425A37"/>
    <w:rsid w:val="004E451B"/>
    <w:rsid w:val="005A42B8"/>
    <w:rsid w:val="0064050D"/>
    <w:rsid w:val="00724502"/>
    <w:rsid w:val="00747E05"/>
    <w:rsid w:val="00837739"/>
    <w:rsid w:val="00850C04"/>
    <w:rsid w:val="00865426"/>
    <w:rsid w:val="00A10D80"/>
    <w:rsid w:val="00A441B4"/>
    <w:rsid w:val="00A500F7"/>
    <w:rsid w:val="00A763A1"/>
    <w:rsid w:val="00B1624C"/>
    <w:rsid w:val="00B33786"/>
    <w:rsid w:val="00B76206"/>
    <w:rsid w:val="00E16F2F"/>
    <w:rsid w:val="00ED25BB"/>
    <w:rsid w:val="00F5092B"/>
    <w:rsid w:val="00F86F3C"/>
    <w:rsid w:val="00FB4553"/>
    <w:rsid w:val="00FE772F"/>
    <w:rsid w:val="00FF36D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500F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A500F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A500F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42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4252"/>
  </w:style>
  <w:style w:type="paragraph" w:styleId="Footer">
    <w:name w:val="footer"/>
    <w:basedOn w:val="Normal"/>
    <w:link w:val="FooterChar"/>
    <w:uiPriority w:val="99"/>
    <w:unhideWhenUsed/>
    <w:rsid w:val="002342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4252"/>
  </w:style>
  <w:style w:type="character" w:customStyle="1" w:styleId="Heading1Char">
    <w:name w:val="Heading 1 Char"/>
    <w:basedOn w:val="DefaultParagraphFont"/>
    <w:link w:val="Heading1"/>
    <w:uiPriority w:val="9"/>
    <w:rsid w:val="00A500F7"/>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A500F7"/>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A500F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A500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hitespace-normal">
    <w:name w:val="whitespace-normal"/>
    <w:basedOn w:val="DefaultParagraphFont"/>
    <w:rsid w:val="00A500F7"/>
  </w:style>
  <w:style w:type="character" w:styleId="Emphasis">
    <w:name w:val="Emphasis"/>
    <w:basedOn w:val="DefaultParagraphFont"/>
    <w:uiPriority w:val="20"/>
    <w:qFormat/>
    <w:rsid w:val="00A500F7"/>
    <w:rPr>
      <w:i/>
      <w:iCs/>
    </w:rPr>
  </w:style>
  <w:style w:type="character" w:styleId="Strong">
    <w:name w:val="Strong"/>
    <w:basedOn w:val="DefaultParagraphFont"/>
    <w:uiPriority w:val="22"/>
    <w:qFormat/>
    <w:rsid w:val="00A500F7"/>
    <w:rPr>
      <w:b/>
      <w:bCs/>
    </w:rPr>
  </w:style>
  <w:style w:type="character" w:styleId="Hyperlink">
    <w:name w:val="Hyperlink"/>
    <w:basedOn w:val="DefaultParagraphFont"/>
    <w:uiPriority w:val="99"/>
    <w:unhideWhenUsed/>
    <w:rsid w:val="0010463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500F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A500F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A500F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42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4252"/>
  </w:style>
  <w:style w:type="paragraph" w:styleId="Footer">
    <w:name w:val="footer"/>
    <w:basedOn w:val="Normal"/>
    <w:link w:val="FooterChar"/>
    <w:uiPriority w:val="99"/>
    <w:unhideWhenUsed/>
    <w:rsid w:val="002342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4252"/>
  </w:style>
  <w:style w:type="character" w:customStyle="1" w:styleId="Heading1Char">
    <w:name w:val="Heading 1 Char"/>
    <w:basedOn w:val="DefaultParagraphFont"/>
    <w:link w:val="Heading1"/>
    <w:uiPriority w:val="9"/>
    <w:rsid w:val="00A500F7"/>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A500F7"/>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A500F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A500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hitespace-normal">
    <w:name w:val="whitespace-normal"/>
    <w:basedOn w:val="DefaultParagraphFont"/>
    <w:rsid w:val="00A500F7"/>
  </w:style>
  <w:style w:type="character" w:styleId="Emphasis">
    <w:name w:val="Emphasis"/>
    <w:basedOn w:val="DefaultParagraphFont"/>
    <w:uiPriority w:val="20"/>
    <w:qFormat/>
    <w:rsid w:val="00A500F7"/>
    <w:rPr>
      <w:i/>
      <w:iCs/>
    </w:rPr>
  </w:style>
  <w:style w:type="character" w:styleId="Strong">
    <w:name w:val="Strong"/>
    <w:basedOn w:val="DefaultParagraphFont"/>
    <w:uiPriority w:val="22"/>
    <w:qFormat/>
    <w:rsid w:val="00A500F7"/>
    <w:rPr>
      <w:b/>
      <w:bCs/>
    </w:rPr>
  </w:style>
  <w:style w:type="character" w:styleId="Hyperlink">
    <w:name w:val="Hyperlink"/>
    <w:basedOn w:val="DefaultParagraphFont"/>
    <w:uiPriority w:val="99"/>
    <w:unhideWhenUsed/>
    <w:rsid w:val="0010463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3749424">
      <w:bodyDiv w:val="1"/>
      <w:marLeft w:val="0"/>
      <w:marRight w:val="0"/>
      <w:marTop w:val="0"/>
      <w:marBottom w:val="0"/>
      <w:divBdr>
        <w:top w:val="none" w:sz="0" w:space="0" w:color="auto"/>
        <w:left w:val="none" w:sz="0" w:space="0" w:color="auto"/>
        <w:bottom w:val="none" w:sz="0" w:space="0" w:color="auto"/>
        <w:right w:val="none" w:sz="0" w:space="0" w:color="auto"/>
      </w:divBdr>
    </w:div>
    <w:div w:id="1573395803">
      <w:bodyDiv w:val="1"/>
      <w:marLeft w:val="0"/>
      <w:marRight w:val="0"/>
      <w:marTop w:val="0"/>
      <w:marBottom w:val="0"/>
      <w:divBdr>
        <w:top w:val="none" w:sz="0" w:space="0" w:color="auto"/>
        <w:left w:val="none" w:sz="0" w:space="0" w:color="auto"/>
        <w:bottom w:val="none" w:sz="0" w:space="0" w:color="auto"/>
        <w:right w:val="none" w:sz="0" w:space="0" w:color="auto"/>
      </w:divBdr>
    </w:div>
    <w:div w:id="1613979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662</Words>
  <Characters>3775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2</cp:revision>
  <dcterms:created xsi:type="dcterms:W3CDTF">2026-04-28T14:55:00Z</dcterms:created>
  <dcterms:modified xsi:type="dcterms:W3CDTF">2026-04-28T14:55:00Z</dcterms:modified>
</cp:coreProperties>
</file>