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1D" w:rsidRDefault="0091151D" w:rsidP="0091151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bookmarkStart w:id="0" w:name="_GoBack"/>
      <w:r w:rsidRPr="0091151D">
        <w:rPr>
          <w:rFonts w:ascii="Tahoma" w:eastAsia="Times New Roman" w:hAnsi="Tahoma" w:cs="Tahoma"/>
          <w:sz w:val="20"/>
          <w:szCs w:val="20"/>
          <w:rtl/>
        </w:rPr>
        <w:t>در زنجیره تبدیل</w:t>
      </w:r>
      <w:bookmarkEnd w:id="0"/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پیر به دنیا آمدم و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کودک می روم</w:t>
      </w:r>
    </w:p>
    <w:p w:rsidR="00263DAB" w:rsidRPr="0091151D" w:rsidRDefault="00263DAB" w:rsidP="00263DA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91151D" w:rsidRDefault="0091151D" w:rsidP="0091151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91151D">
        <w:rPr>
          <w:rFonts w:ascii="Tahoma" w:eastAsia="Times New Roman" w:hAnsi="Tahoma" w:cs="Tahoma"/>
          <w:sz w:val="20"/>
          <w:szCs w:val="20"/>
          <w:rtl/>
        </w:rPr>
        <w:t>پس این کتاب را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از انتها به ابتدا بخوانید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نه بهارش به دنبال زمستان می آید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و نه زمستانش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به خویش بر می گردد</w:t>
      </w:r>
    </w:p>
    <w:p w:rsidR="00263DAB" w:rsidRPr="0091151D" w:rsidRDefault="00263DAB" w:rsidP="00263DA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91151D" w:rsidRDefault="0091151D" w:rsidP="0091151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91151D">
        <w:rPr>
          <w:rFonts w:ascii="Tahoma" w:eastAsia="Times New Roman" w:hAnsi="Tahoma" w:cs="Tahoma"/>
          <w:sz w:val="20"/>
          <w:szCs w:val="20"/>
          <w:rtl/>
        </w:rPr>
        <w:t>آمدن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به دعوتی که در کلام نبود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و بازگشتن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در وداع کلماتی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که در زرورق اشتیاق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به سوداهای کودکانه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هدیه می شوند</w:t>
      </w:r>
    </w:p>
    <w:p w:rsidR="00263DAB" w:rsidRPr="0091151D" w:rsidRDefault="00263DAB" w:rsidP="00263DA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91151D" w:rsidRDefault="0091151D" w:rsidP="0091151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91151D">
        <w:rPr>
          <w:rFonts w:ascii="Tahoma" w:eastAsia="Times New Roman" w:hAnsi="Tahoma" w:cs="Tahoma"/>
          <w:sz w:val="20"/>
          <w:szCs w:val="20"/>
          <w:rtl/>
        </w:rPr>
        <w:t>جای پای هزاران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="00263DAB">
        <w:rPr>
          <w:rFonts w:ascii="Tahoma" w:eastAsia="Times New Roman" w:hAnsi="Tahoma" w:cs="Tahoma"/>
          <w:sz w:val="20"/>
          <w:szCs w:val="20"/>
          <w:rtl/>
        </w:rPr>
        <w:t>در برآمدن</w:t>
      </w:r>
      <w:r w:rsidRPr="0091151D">
        <w:rPr>
          <w:rFonts w:ascii="Tahoma" w:eastAsia="Times New Roman" w:hAnsi="Tahoma" w:cs="Tahoma"/>
          <w:sz w:val="20"/>
          <w:szCs w:val="20"/>
          <w:rtl/>
        </w:rPr>
        <w:t xml:space="preserve"> بود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و به دعوت ناگزیر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لبیک گویان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می روم که جای پا شوم</w:t>
      </w:r>
    </w:p>
    <w:p w:rsidR="00263DAB" w:rsidRPr="0091151D" w:rsidRDefault="00263DAB" w:rsidP="00263DA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91151D" w:rsidRDefault="0091151D" w:rsidP="00263DAB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91151D">
        <w:rPr>
          <w:rFonts w:ascii="Tahoma" w:eastAsia="Times New Roman" w:hAnsi="Tahoma" w:cs="Tahoma"/>
          <w:sz w:val="20"/>
          <w:szCs w:val="20"/>
          <w:rtl/>
        </w:rPr>
        <w:t>چرخنده ای مدام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بر گرداگرد خانه ای کهن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="00263DAB">
        <w:rPr>
          <w:rFonts w:ascii="Tahoma" w:eastAsia="Times New Roman" w:hAnsi="Tahoma" w:cs="Tahoma" w:hint="cs"/>
          <w:sz w:val="20"/>
          <w:szCs w:val="20"/>
          <w:rtl/>
        </w:rPr>
        <w:t xml:space="preserve">که </w:t>
      </w:r>
      <w:r w:rsidRPr="0091151D">
        <w:rPr>
          <w:rFonts w:ascii="Tahoma" w:eastAsia="Times New Roman" w:hAnsi="Tahoma" w:cs="Tahoma"/>
          <w:sz w:val="20"/>
          <w:szCs w:val="20"/>
          <w:rtl/>
        </w:rPr>
        <w:t xml:space="preserve">در صفا و مروه 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کودک تشنه را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تشفای مادری می بخشد</w:t>
      </w:r>
    </w:p>
    <w:p w:rsidR="00263DAB" w:rsidRPr="0091151D" w:rsidRDefault="00263DAB" w:rsidP="00263DA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91151D" w:rsidRPr="0091151D" w:rsidRDefault="0091151D" w:rsidP="0091151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91151D">
        <w:rPr>
          <w:rFonts w:ascii="Tahoma" w:eastAsia="Times New Roman" w:hAnsi="Tahoma" w:cs="Tahoma"/>
          <w:sz w:val="20"/>
          <w:szCs w:val="20"/>
          <w:rtl/>
        </w:rPr>
        <w:t>آمده ام که برگردم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از پیاله ای به پیاله ای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در سفری که از آن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تنها سکری لبریز</w:t>
      </w:r>
      <w:r w:rsidRPr="0091151D">
        <w:rPr>
          <w:rFonts w:ascii="Tahoma" w:eastAsia="Times New Roman" w:hAnsi="Tahoma" w:cs="Tahoma"/>
          <w:sz w:val="20"/>
          <w:szCs w:val="20"/>
        </w:rPr>
        <w:br/>
      </w:r>
      <w:r w:rsidRPr="0091151D">
        <w:rPr>
          <w:rFonts w:ascii="Tahoma" w:eastAsia="Times New Roman" w:hAnsi="Tahoma" w:cs="Tahoma"/>
          <w:sz w:val="20"/>
          <w:szCs w:val="20"/>
          <w:rtl/>
        </w:rPr>
        <w:t>بجا</w:t>
      </w:r>
      <w:r w:rsidR="00263DA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91151D">
        <w:rPr>
          <w:rFonts w:ascii="Tahoma" w:eastAsia="Times New Roman" w:hAnsi="Tahoma" w:cs="Tahoma"/>
          <w:sz w:val="20"/>
          <w:szCs w:val="20"/>
          <w:rtl/>
        </w:rPr>
        <w:t xml:space="preserve"> می ماند</w:t>
      </w:r>
      <w:r w:rsidR="00263DAB">
        <w:rPr>
          <w:rFonts w:ascii="Tahoma" w:eastAsia="Times New Roman" w:hAnsi="Tahoma" w:cs="Tahoma" w:hint="cs"/>
          <w:sz w:val="20"/>
          <w:szCs w:val="20"/>
          <w:rtl/>
        </w:rPr>
        <w:t>.</w:t>
      </w:r>
    </w:p>
    <w:p w:rsidR="0091151D" w:rsidRPr="0091151D" w:rsidRDefault="0091151D" w:rsidP="0091151D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AA7BCD" w:rsidRPr="0091151D" w:rsidRDefault="00AA7BCD" w:rsidP="0091151D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91151D">
        <w:rPr>
          <w:rFonts w:ascii="Tahoma" w:hAnsi="Tahoma" w:cs="Tahoma"/>
          <w:sz w:val="20"/>
          <w:szCs w:val="20"/>
          <w:rtl/>
        </w:rPr>
        <w:t>042926</w:t>
      </w:r>
    </w:p>
    <w:p w:rsidR="00AA7BCD" w:rsidRPr="0091151D" w:rsidRDefault="00AA7BCD" w:rsidP="0091151D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91151D">
        <w:rPr>
          <w:rFonts w:ascii="Tahoma" w:hAnsi="Tahoma" w:cs="Tahoma"/>
          <w:sz w:val="20"/>
          <w:szCs w:val="20"/>
          <w:rtl/>
        </w:rPr>
        <w:t>9 اردیبهشت 1405</w:t>
      </w:r>
    </w:p>
    <w:p w:rsidR="008C4A01" w:rsidRPr="0091151D" w:rsidRDefault="008C4A01" w:rsidP="0091151D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8C4A01" w:rsidRPr="0091151D" w:rsidRDefault="008C4A01" w:rsidP="0091151D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8C4A01" w:rsidRPr="0091151D" w:rsidRDefault="008C4A01" w:rsidP="0091151D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0E6AC0" w:rsidRPr="0091151D" w:rsidRDefault="000E6AC0" w:rsidP="0091151D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</w:rPr>
      </w:pPr>
    </w:p>
    <w:sectPr w:rsidR="000E6AC0" w:rsidRPr="0091151D" w:rsidSect="00AA7BCD">
      <w:footerReference w:type="default" r:id="rId8"/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D27" w:rsidRDefault="00837D27" w:rsidP="00234252">
      <w:pPr>
        <w:spacing w:after="0" w:line="240" w:lineRule="auto"/>
      </w:pPr>
      <w:r>
        <w:separator/>
      </w:r>
    </w:p>
  </w:endnote>
  <w:endnote w:type="continuationSeparator" w:id="0">
    <w:p w:rsidR="00837D27" w:rsidRDefault="00837D27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7D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D27" w:rsidRDefault="00837D27" w:rsidP="00234252">
      <w:pPr>
        <w:spacing w:after="0" w:line="240" w:lineRule="auto"/>
      </w:pPr>
      <w:r>
        <w:separator/>
      </w:r>
    </w:p>
  </w:footnote>
  <w:footnote w:type="continuationSeparator" w:id="0">
    <w:p w:rsidR="00837D27" w:rsidRDefault="00837D27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10463A"/>
    <w:rsid w:val="00234252"/>
    <w:rsid w:val="00263097"/>
    <w:rsid w:val="00263DAB"/>
    <w:rsid w:val="002A608C"/>
    <w:rsid w:val="002E0611"/>
    <w:rsid w:val="0034600D"/>
    <w:rsid w:val="003E646E"/>
    <w:rsid w:val="00412A18"/>
    <w:rsid w:val="00425A37"/>
    <w:rsid w:val="005A42B8"/>
    <w:rsid w:val="0064050D"/>
    <w:rsid w:val="00724502"/>
    <w:rsid w:val="00747E05"/>
    <w:rsid w:val="00837739"/>
    <w:rsid w:val="00837D27"/>
    <w:rsid w:val="00850C04"/>
    <w:rsid w:val="00865426"/>
    <w:rsid w:val="008C4A01"/>
    <w:rsid w:val="0091151D"/>
    <w:rsid w:val="00A10D80"/>
    <w:rsid w:val="00A441B4"/>
    <w:rsid w:val="00A500F7"/>
    <w:rsid w:val="00A763A1"/>
    <w:rsid w:val="00AA7BCD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2026-04-28T20:47:00Z</dcterms:created>
  <dcterms:modified xsi:type="dcterms:W3CDTF">2026-04-28T20:47:00Z</dcterms:modified>
</cp:coreProperties>
</file>