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3C11" w:rsidRPr="008F2A7F" w:rsidRDefault="008F2A7F" w:rsidP="008F2A7F">
      <w:pPr>
        <w:bidi/>
        <w:rPr>
          <w:rFonts w:ascii="Tahoma" w:hAnsi="Tahoma" w:cs="Tahoma" w:hint="cs"/>
          <w:sz w:val="20"/>
          <w:szCs w:val="20"/>
          <w:rtl/>
          <w:lang w:bidi="fa-IR"/>
        </w:rPr>
      </w:pPr>
      <w:bookmarkStart w:id="0" w:name="_GoBack"/>
      <w:r w:rsidRPr="008F2A7F">
        <w:rPr>
          <w:rFonts w:ascii="Tahoma" w:hAnsi="Tahoma" w:cs="Tahoma" w:hint="cs"/>
          <w:sz w:val="20"/>
          <w:szCs w:val="20"/>
          <w:rtl/>
          <w:lang w:bidi="fa-IR"/>
        </w:rPr>
        <w:t>چر</w:t>
      </w:r>
      <w:r w:rsidRPr="008F2A7F">
        <w:rPr>
          <w:rFonts w:ascii="Tahoma" w:hAnsi="Tahoma" w:cs="Tahoma"/>
          <w:sz w:val="20"/>
          <w:szCs w:val="20"/>
          <w:rtl/>
          <w:lang w:bidi="fa-IR"/>
        </w:rPr>
        <w:t xml:space="preserve">ا </w:t>
      </w:r>
      <w:r w:rsidRPr="008F2A7F">
        <w:rPr>
          <w:rFonts w:ascii="Tahoma" w:hAnsi="Tahoma" w:cs="Tahoma" w:hint="cs"/>
          <w:sz w:val="20"/>
          <w:szCs w:val="20"/>
          <w:rtl/>
          <w:lang w:bidi="fa-IR"/>
        </w:rPr>
        <w:t>شتاب کنم</w:t>
      </w:r>
    </w:p>
    <w:p w:rsidR="008F2A7F" w:rsidRDefault="008F2A7F" w:rsidP="00242240">
      <w:pPr>
        <w:bidi/>
        <w:rPr>
          <w:rFonts w:ascii="Tahoma" w:hAnsi="Tahoma" w:cs="Tahoma" w:hint="cs"/>
          <w:sz w:val="20"/>
          <w:szCs w:val="20"/>
          <w:rtl/>
          <w:lang w:bidi="fa-IR"/>
        </w:rPr>
      </w:pPr>
      <w:r w:rsidRPr="008F2A7F">
        <w:rPr>
          <w:rFonts w:ascii="Tahoma" w:hAnsi="Tahoma" w:cs="Tahoma" w:hint="cs"/>
          <w:sz w:val="20"/>
          <w:szCs w:val="20"/>
          <w:rtl/>
          <w:lang w:bidi="fa-IR"/>
        </w:rPr>
        <w:t xml:space="preserve">وقتی </w:t>
      </w:r>
      <w:r w:rsidR="00242240">
        <w:rPr>
          <w:rFonts w:ascii="Tahoma" w:hAnsi="Tahoma" w:cs="Tahoma" w:hint="cs"/>
          <w:sz w:val="20"/>
          <w:szCs w:val="20"/>
          <w:rtl/>
          <w:lang w:bidi="fa-IR"/>
        </w:rPr>
        <w:t xml:space="preserve">فلک </w:t>
      </w:r>
      <w:bookmarkEnd w:id="0"/>
      <w:r>
        <w:rPr>
          <w:rFonts w:ascii="Tahoma" w:hAnsi="Tahoma" w:cs="Tahoma" w:hint="cs"/>
          <w:sz w:val="20"/>
          <w:szCs w:val="20"/>
          <w:rtl/>
          <w:lang w:bidi="fa-IR"/>
        </w:rPr>
        <w:t xml:space="preserve">به </w:t>
      </w:r>
      <w:r w:rsidR="00242240">
        <w:rPr>
          <w:rFonts w:ascii="Tahoma" w:hAnsi="Tahoma" w:cs="Tahoma" w:hint="cs"/>
          <w:sz w:val="20"/>
          <w:szCs w:val="20"/>
          <w:rtl/>
          <w:lang w:bidi="fa-IR"/>
        </w:rPr>
        <w:t xml:space="preserve">سرعتی ثابت </w:t>
      </w:r>
      <w:r>
        <w:rPr>
          <w:rFonts w:ascii="Tahoma" w:hAnsi="Tahoma" w:cs="Tahoma" w:hint="cs"/>
          <w:sz w:val="20"/>
          <w:szCs w:val="20"/>
          <w:rtl/>
          <w:lang w:bidi="fa-IR"/>
        </w:rPr>
        <w:t>می چرخد</w:t>
      </w:r>
    </w:p>
    <w:p w:rsidR="008F2A7F" w:rsidRDefault="008F2A7F" w:rsidP="008F2A7F">
      <w:pPr>
        <w:bidi/>
        <w:rPr>
          <w:rFonts w:ascii="Tahoma" w:hAnsi="Tahoma" w:cs="Tahoma" w:hint="cs"/>
          <w:sz w:val="20"/>
          <w:szCs w:val="20"/>
          <w:rtl/>
          <w:lang w:bidi="fa-IR"/>
        </w:rPr>
      </w:pPr>
    </w:p>
    <w:p w:rsidR="008F2A7F" w:rsidRDefault="00242240" w:rsidP="00C474FB">
      <w:pPr>
        <w:bidi/>
        <w:rPr>
          <w:rFonts w:ascii="Tahoma" w:hAnsi="Tahoma" w:cs="Tahoma" w:hint="cs"/>
          <w:sz w:val="20"/>
          <w:szCs w:val="20"/>
          <w:rtl/>
          <w:lang w:bidi="fa-IR"/>
        </w:rPr>
      </w:pPr>
      <w:r>
        <w:rPr>
          <w:rFonts w:ascii="Tahoma" w:hAnsi="Tahoma" w:cs="Tahoma" w:hint="cs"/>
          <w:sz w:val="20"/>
          <w:szCs w:val="20"/>
          <w:rtl/>
          <w:lang w:bidi="fa-IR"/>
        </w:rPr>
        <w:t xml:space="preserve">وقتی </w:t>
      </w:r>
      <w:r w:rsidR="008F2A7F">
        <w:rPr>
          <w:rFonts w:ascii="Tahoma" w:hAnsi="Tahoma" w:cs="Tahoma" w:hint="cs"/>
          <w:sz w:val="20"/>
          <w:szCs w:val="20"/>
          <w:rtl/>
          <w:lang w:bidi="fa-IR"/>
        </w:rPr>
        <w:t>زمستان به موقع</w:t>
      </w:r>
      <w:r w:rsidR="00C474FB">
        <w:rPr>
          <w:rFonts w:ascii="Tahoma" w:hAnsi="Tahoma" w:cs="Tahoma" w:hint="cs"/>
          <w:sz w:val="20"/>
          <w:szCs w:val="20"/>
          <w:rtl/>
          <w:lang w:bidi="fa-IR"/>
        </w:rPr>
        <w:t xml:space="preserve"> </w:t>
      </w:r>
      <w:r w:rsidR="008F2A7F">
        <w:rPr>
          <w:rFonts w:ascii="Tahoma" w:hAnsi="Tahoma" w:cs="Tahoma" w:hint="cs"/>
          <w:sz w:val="20"/>
          <w:szCs w:val="20"/>
          <w:rtl/>
          <w:lang w:bidi="fa-IR"/>
        </w:rPr>
        <w:t>بر صورت می نشیند</w:t>
      </w:r>
    </w:p>
    <w:p w:rsidR="008F2A7F" w:rsidRDefault="00C474FB" w:rsidP="00C474FB">
      <w:pPr>
        <w:bidi/>
        <w:rPr>
          <w:rFonts w:ascii="Tahoma" w:hAnsi="Tahoma" w:cs="Tahoma" w:hint="cs"/>
          <w:sz w:val="20"/>
          <w:szCs w:val="20"/>
          <w:rtl/>
          <w:lang w:bidi="fa-IR"/>
        </w:rPr>
      </w:pPr>
      <w:r>
        <w:rPr>
          <w:rFonts w:ascii="Tahoma" w:hAnsi="Tahoma" w:cs="Tahoma" w:hint="cs"/>
          <w:sz w:val="20"/>
          <w:szCs w:val="20"/>
          <w:rtl/>
          <w:lang w:bidi="fa-IR"/>
        </w:rPr>
        <w:t xml:space="preserve">و </w:t>
      </w:r>
      <w:r w:rsidR="008F2A7F">
        <w:rPr>
          <w:rFonts w:ascii="Tahoma" w:hAnsi="Tahoma" w:cs="Tahoma" w:hint="cs"/>
          <w:sz w:val="20"/>
          <w:szCs w:val="20"/>
          <w:rtl/>
          <w:lang w:bidi="fa-IR"/>
        </w:rPr>
        <w:t xml:space="preserve">پائیز </w:t>
      </w:r>
      <w:r>
        <w:rPr>
          <w:rFonts w:ascii="Tahoma" w:hAnsi="Tahoma" w:cs="Tahoma" w:hint="cs"/>
          <w:sz w:val="20"/>
          <w:szCs w:val="20"/>
          <w:rtl/>
          <w:lang w:bidi="fa-IR"/>
        </w:rPr>
        <w:t xml:space="preserve">برگریزان اش را </w:t>
      </w:r>
      <w:r w:rsidR="008F2A7F">
        <w:rPr>
          <w:rFonts w:ascii="Tahoma" w:hAnsi="Tahoma" w:cs="Tahoma" w:hint="cs"/>
          <w:sz w:val="20"/>
          <w:szCs w:val="20"/>
          <w:rtl/>
          <w:lang w:bidi="fa-IR"/>
        </w:rPr>
        <w:t>به تأخیر نمی کشد</w:t>
      </w:r>
    </w:p>
    <w:p w:rsidR="008F2A7F" w:rsidRDefault="008F2A7F" w:rsidP="008F2A7F">
      <w:pPr>
        <w:bidi/>
        <w:rPr>
          <w:rFonts w:ascii="Tahoma" w:hAnsi="Tahoma" w:cs="Tahoma" w:hint="cs"/>
          <w:sz w:val="20"/>
          <w:szCs w:val="20"/>
          <w:rtl/>
          <w:lang w:bidi="fa-IR"/>
        </w:rPr>
      </w:pPr>
    </w:p>
    <w:p w:rsidR="008F2A7F" w:rsidRDefault="00242240" w:rsidP="00242240">
      <w:pPr>
        <w:bidi/>
        <w:rPr>
          <w:rFonts w:ascii="Tahoma" w:hAnsi="Tahoma" w:cs="Tahoma" w:hint="cs"/>
          <w:sz w:val="20"/>
          <w:szCs w:val="20"/>
          <w:rtl/>
          <w:lang w:bidi="fa-IR"/>
        </w:rPr>
      </w:pPr>
      <w:r>
        <w:rPr>
          <w:rFonts w:ascii="Tahoma" w:hAnsi="Tahoma" w:cs="Tahoma" w:hint="cs"/>
          <w:sz w:val="20"/>
          <w:szCs w:val="20"/>
          <w:rtl/>
          <w:lang w:bidi="fa-IR"/>
        </w:rPr>
        <w:t xml:space="preserve">وقتی </w:t>
      </w:r>
      <w:r w:rsidR="008F2A7F">
        <w:rPr>
          <w:rFonts w:ascii="Tahoma" w:hAnsi="Tahoma" w:cs="Tahoma" w:hint="cs"/>
          <w:sz w:val="20"/>
          <w:szCs w:val="20"/>
          <w:rtl/>
          <w:lang w:bidi="fa-IR"/>
        </w:rPr>
        <w:t>رودخانه</w:t>
      </w:r>
      <w:r>
        <w:rPr>
          <w:rFonts w:ascii="Tahoma" w:hAnsi="Tahoma" w:cs="Tahoma" w:hint="cs"/>
          <w:sz w:val="20"/>
          <w:szCs w:val="20"/>
          <w:rtl/>
          <w:lang w:bidi="fa-IR"/>
        </w:rPr>
        <w:t xml:space="preserve"> </w:t>
      </w:r>
    </w:p>
    <w:p w:rsidR="00242240" w:rsidRPr="00242240" w:rsidRDefault="00242240" w:rsidP="00242240">
      <w:pPr>
        <w:bidi/>
        <w:rPr>
          <w:rFonts w:ascii="Tahoma" w:hAnsi="Tahoma" w:cs="Tahoma"/>
          <w:sz w:val="20"/>
          <w:szCs w:val="20"/>
          <w:lang w:bidi="fa-IR"/>
        </w:rPr>
      </w:pPr>
      <w:r w:rsidRPr="00242240">
        <w:rPr>
          <w:rFonts w:ascii="Tahoma" w:hAnsi="Tahoma" w:cs="Tahoma"/>
          <w:sz w:val="20"/>
          <w:szCs w:val="20"/>
          <w:rtl/>
          <w:lang w:bidi="fa-IR"/>
        </w:rPr>
        <w:t>تنها به نوا</w:t>
      </w:r>
      <w:r w:rsidRPr="00242240">
        <w:rPr>
          <w:rFonts w:ascii="Tahoma" w:hAnsi="Tahoma" w:cs="Tahoma" w:hint="cs"/>
          <w:sz w:val="20"/>
          <w:szCs w:val="20"/>
          <w:rtl/>
          <w:lang w:bidi="fa-IR"/>
        </w:rPr>
        <w:t>ی</w:t>
      </w:r>
      <w:r w:rsidRPr="00242240">
        <w:rPr>
          <w:rFonts w:ascii="Tahoma" w:hAnsi="Tahoma" w:cs="Tahoma"/>
          <w:sz w:val="20"/>
          <w:szCs w:val="20"/>
          <w:rtl/>
          <w:lang w:bidi="fa-IR"/>
        </w:rPr>
        <w:t xml:space="preserve"> ش</w:t>
      </w:r>
      <w:r w:rsidRPr="00242240">
        <w:rPr>
          <w:rFonts w:ascii="Tahoma" w:hAnsi="Tahoma" w:cs="Tahoma" w:hint="cs"/>
          <w:sz w:val="20"/>
          <w:szCs w:val="20"/>
          <w:rtl/>
          <w:lang w:bidi="fa-IR"/>
        </w:rPr>
        <w:t>ی</w:t>
      </w:r>
      <w:r w:rsidRPr="00242240">
        <w:rPr>
          <w:rFonts w:ascii="Tahoma" w:hAnsi="Tahoma" w:cs="Tahoma" w:hint="eastAsia"/>
          <w:sz w:val="20"/>
          <w:szCs w:val="20"/>
          <w:rtl/>
          <w:lang w:bidi="fa-IR"/>
        </w:rPr>
        <w:t>ب</w:t>
      </w:r>
      <w:r w:rsidRPr="00242240">
        <w:rPr>
          <w:rFonts w:ascii="Tahoma" w:hAnsi="Tahoma" w:cs="Tahoma"/>
          <w:sz w:val="20"/>
          <w:szCs w:val="20"/>
          <w:rtl/>
          <w:lang w:bidi="fa-IR"/>
        </w:rPr>
        <w:t xml:space="preserve"> گوش م</w:t>
      </w:r>
      <w:r w:rsidRPr="00242240">
        <w:rPr>
          <w:rFonts w:ascii="Tahoma" w:hAnsi="Tahoma" w:cs="Tahoma" w:hint="cs"/>
          <w:sz w:val="20"/>
          <w:szCs w:val="20"/>
          <w:rtl/>
          <w:lang w:bidi="fa-IR"/>
        </w:rPr>
        <w:t>ی</w:t>
      </w:r>
      <w:r w:rsidRPr="00242240">
        <w:rPr>
          <w:rFonts w:ascii="Tahoma" w:hAnsi="Tahoma" w:cs="Tahoma"/>
          <w:sz w:val="20"/>
          <w:szCs w:val="20"/>
          <w:rtl/>
          <w:lang w:bidi="fa-IR"/>
        </w:rPr>
        <w:t xml:space="preserve"> کند</w:t>
      </w:r>
    </w:p>
    <w:p w:rsidR="00242240" w:rsidRPr="00242240" w:rsidRDefault="00242240" w:rsidP="00242240">
      <w:pPr>
        <w:bidi/>
        <w:rPr>
          <w:rFonts w:ascii="Tahoma" w:hAnsi="Tahoma" w:cs="Tahoma"/>
          <w:sz w:val="20"/>
          <w:szCs w:val="20"/>
          <w:lang w:bidi="fa-IR"/>
        </w:rPr>
      </w:pPr>
      <w:r w:rsidRPr="00242240">
        <w:rPr>
          <w:rFonts w:ascii="Tahoma" w:hAnsi="Tahoma" w:cs="Tahoma" w:hint="eastAsia"/>
          <w:sz w:val="20"/>
          <w:szCs w:val="20"/>
          <w:rtl/>
          <w:lang w:bidi="fa-IR"/>
        </w:rPr>
        <w:t>و</w:t>
      </w:r>
      <w:r w:rsidRPr="00242240">
        <w:rPr>
          <w:rFonts w:ascii="Tahoma" w:hAnsi="Tahoma" w:cs="Tahoma"/>
          <w:sz w:val="20"/>
          <w:szCs w:val="20"/>
          <w:rtl/>
          <w:lang w:bidi="fa-IR"/>
        </w:rPr>
        <w:t xml:space="preserve"> جاده</w:t>
      </w:r>
    </w:p>
    <w:p w:rsidR="00242240" w:rsidRPr="00242240" w:rsidRDefault="00242240" w:rsidP="00242240">
      <w:pPr>
        <w:bidi/>
        <w:rPr>
          <w:rFonts w:ascii="Tahoma" w:hAnsi="Tahoma" w:cs="Tahoma"/>
          <w:sz w:val="20"/>
          <w:szCs w:val="20"/>
          <w:lang w:bidi="fa-IR"/>
        </w:rPr>
      </w:pPr>
      <w:r w:rsidRPr="00242240">
        <w:rPr>
          <w:rFonts w:ascii="Tahoma" w:hAnsi="Tahoma" w:cs="Tahoma" w:hint="eastAsia"/>
          <w:sz w:val="20"/>
          <w:szCs w:val="20"/>
          <w:rtl/>
          <w:lang w:bidi="fa-IR"/>
        </w:rPr>
        <w:t>در</w:t>
      </w:r>
      <w:r w:rsidRPr="00242240">
        <w:rPr>
          <w:rFonts w:ascii="Tahoma" w:hAnsi="Tahoma" w:cs="Tahoma"/>
          <w:sz w:val="20"/>
          <w:szCs w:val="20"/>
          <w:rtl/>
          <w:lang w:bidi="fa-IR"/>
        </w:rPr>
        <w:t xml:space="preserve"> برابر کوهستان</w:t>
      </w:r>
    </w:p>
    <w:p w:rsidR="00242240" w:rsidRDefault="00242240" w:rsidP="00242240">
      <w:pPr>
        <w:bidi/>
        <w:rPr>
          <w:rFonts w:ascii="Tahoma" w:hAnsi="Tahoma" w:cs="Tahoma" w:hint="cs"/>
          <w:sz w:val="20"/>
          <w:szCs w:val="20"/>
          <w:rtl/>
          <w:lang w:bidi="fa-IR"/>
        </w:rPr>
      </w:pPr>
      <w:r w:rsidRPr="00242240">
        <w:rPr>
          <w:rFonts w:ascii="Tahoma" w:hAnsi="Tahoma" w:cs="Tahoma" w:hint="eastAsia"/>
          <w:sz w:val="20"/>
          <w:szCs w:val="20"/>
          <w:rtl/>
          <w:lang w:bidi="fa-IR"/>
        </w:rPr>
        <w:t>پ</w:t>
      </w:r>
      <w:r w:rsidRPr="00242240">
        <w:rPr>
          <w:rFonts w:ascii="Tahoma" w:hAnsi="Tahoma" w:cs="Tahoma" w:hint="cs"/>
          <w:sz w:val="20"/>
          <w:szCs w:val="20"/>
          <w:rtl/>
          <w:lang w:bidi="fa-IR"/>
        </w:rPr>
        <w:t>ی</w:t>
      </w:r>
      <w:r w:rsidRPr="00242240">
        <w:rPr>
          <w:rFonts w:ascii="Tahoma" w:hAnsi="Tahoma" w:cs="Tahoma" w:hint="eastAsia"/>
          <w:sz w:val="20"/>
          <w:szCs w:val="20"/>
          <w:rtl/>
          <w:lang w:bidi="fa-IR"/>
        </w:rPr>
        <w:t>چ</w:t>
      </w:r>
      <w:r w:rsidRPr="00242240">
        <w:rPr>
          <w:rFonts w:ascii="Tahoma" w:hAnsi="Tahoma" w:cs="Tahoma"/>
          <w:sz w:val="20"/>
          <w:szCs w:val="20"/>
          <w:rtl/>
          <w:lang w:bidi="fa-IR"/>
        </w:rPr>
        <w:t xml:space="preserve"> و تاب بر م</w:t>
      </w:r>
      <w:r w:rsidRPr="00242240">
        <w:rPr>
          <w:rFonts w:ascii="Tahoma" w:hAnsi="Tahoma" w:cs="Tahoma" w:hint="cs"/>
          <w:sz w:val="20"/>
          <w:szCs w:val="20"/>
          <w:rtl/>
          <w:lang w:bidi="fa-IR"/>
        </w:rPr>
        <w:t>ی</w:t>
      </w:r>
      <w:r w:rsidRPr="00242240">
        <w:rPr>
          <w:rFonts w:ascii="Tahoma" w:hAnsi="Tahoma" w:cs="Tahoma"/>
          <w:sz w:val="20"/>
          <w:szCs w:val="20"/>
          <w:rtl/>
          <w:lang w:bidi="fa-IR"/>
        </w:rPr>
        <w:t xml:space="preserve"> دارد</w:t>
      </w:r>
    </w:p>
    <w:p w:rsidR="00242240" w:rsidRDefault="00242240" w:rsidP="00242240">
      <w:pPr>
        <w:bidi/>
        <w:rPr>
          <w:rFonts w:ascii="Tahoma" w:hAnsi="Tahoma" w:cs="Tahoma" w:hint="cs"/>
          <w:sz w:val="20"/>
          <w:szCs w:val="20"/>
          <w:rtl/>
          <w:lang w:bidi="fa-IR"/>
        </w:rPr>
      </w:pPr>
    </w:p>
    <w:p w:rsidR="00242240" w:rsidRDefault="00242240" w:rsidP="00242240">
      <w:pPr>
        <w:bidi/>
        <w:rPr>
          <w:rFonts w:ascii="Tahoma" w:hAnsi="Tahoma" w:cs="Tahoma" w:hint="cs"/>
          <w:sz w:val="20"/>
          <w:szCs w:val="20"/>
          <w:rtl/>
          <w:lang w:bidi="fa-IR"/>
        </w:rPr>
      </w:pPr>
      <w:r>
        <w:rPr>
          <w:rFonts w:ascii="Tahoma" w:hAnsi="Tahoma" w:cs="Tahoma" w:hint="cs"/>
          <w:sz w:val="20"/>
          <w:szCs w:val="20"/>
          <w:rtl/>
          <w:lang w:bidi="fa-IR"/>
        </w:rPr>
        <w:t>ببین</w:t>
      </w:r>
    </w:p>
    <w:p w:rsidR="00242240" w:rsidRDefault="00242240" w:rsidP="00242240">
      <w:pPr>
        <w:bidi/>
        <w:rPr>
          <w:rFonts w:ascii="Tahoma" w:hAnsi="Tahoma" w:cs="Tahoma" w:hint="cs"/>
          <w:sz w:val="20"/>
          <w:szCs w:val="20"/>
          <w:rtl/>
          <w:lang w:bidi="fa-IR"/>
        </w:rPr>
      </w:pPr>
      <w:r>
        <w:rPr>
          <w:rFonts w:ascii="Tahoma" w:hAnsi="Tahoma" w:cs="Tahoma" w:hint="cs"/>
          <w:sz w:val="20"/>
          <w:szCs w:val="20"/>
          <w:rtl/>
          <w:lang w:bidi="fa-IR"/>
        </w:rPr>
        <w:t>شتابنده ای جز تو بر نطع زمین نیست</w:t>
      </w:r>
    </w:p>
    <w:p w:rsidR="00242240" w:rsidRPr="00242240" w:rsidRDefault="00242240" w:rsidP="00242240">
      <w:pPr>
        <w:bidi/>
        <w:rPr>
          <w:rFonts w:ascii="Tahoma" w:hAnsi="Tahoma" w:cs="Tahoma"/>
          <w:sz w:val="20"/>
          <w:szCs w:val="20"/>
          <w:lang w:bidi="fa-IR"/>
        </w:rPr>
      </w:pPr>
      <w:r w:rsidRPr="00242240">
        <w:rPr>
          <w:rFonts w:ascii="Tahoma" w:hAnsi="Tahoma" w:cs="Tahoma"/>
          <w:sz w:val="20"/>
          <w:szCs w:val="20"/>
          <w:rtl/>
          <w:lang w:bidi="fa-IR"/>
        </w:rPr>
        <w:t>نه رو</w:t>
      </w:r>
      <w:r w:rsidRPr="00242240">
        <w:rPr>
          <w:rFonts w:ascii="Tahoma" w:hAnsi="Tahoma" w:cs="Tahoma" w:hint="cs"/>
          <w:sz w:val="20"/>
          <w:szCs w:val="20"/>
          <w:rtl/>
          <w:lang w:bidi="fa-IR"/>
        </w:rPr>
        <w:t>ی</w:t>
      </w:r>
      <w:r w:rsidRPr="00242240">
        <w:rPr>
          <w:rFonts w:ascii="Tahoma" w:hAnsi="Tahoma" w:cs="Tahoma" w:hint="eastAsia"/>
          <w:sz w:val="20"/>
          <w:szCs w:val="20"/>
          <w:rtl/>
          <w:lang w:bidi="fa-IR"/>
        </w:rPr>
        <w:t>ش</w:t>
      </w:r>
      <w:r w:rsidRPr="00242240">
        <w:rPr>
          <w:rFonts w:ascii="Tahoma" w:hAnsi="Tahoma" w:cs="Tahoma"/>
          <w:sz w:val="20"/>
          <w:szCs w:val="20"/>
          <w:rtl/>
          <w:lang w:bidi="fa-IR"/>
        </w:rPr>
        <w:t xml:space="preserve"> سبزه ها به دست توست</w:t>
      </w:r>
    </w:p>
    <w:p w:rsidR="00242240" w:rsidRPr="00242240" w:rsidRDefault="00242240" w:rsidP="00242240">
      <w:pPr>
        <w:bidi/>
        <w:rPr>
          <w:rFonts w:ascii="Tahoma" w:hAnsi="Tahoma" w:cs="Tahoma"/>
          <w:sz w:val="20"/>
          <w:szCs w:val="20"/>
          <w:lang w:bidi="fa-IR"/>
        </w:rPr>
      </w:pPr>
      <w:r w:rsidRPr="00242240">
        <w:rPr>
          <w:rFonts w:ascii="Tahoma" w:hAnsi="Tahoma" w:cs="Tahoma" w:hint="eastAsia"/>
          <w:sz w:val="20"/>
          <w:szCs w:val="20"/>
          <w:rtl/>
          <w:lang w:bidi="fa-IR"/>
        </w:rPr>
        <w:t>و</w:t>
      </w:r>
      <w:r w:rsidRPr="00242240">
        <w:rPr>
          <w:rFonts w:ascii="Tahoma" w:hAnsi="Tahoma" w:cs="Tahoma"/>
          <w:sz w:val="20"/>
          <w:szCs w:val="20"/>
          <w:rtl/>
          <w:lang w:bidi="fa-IR"/>
        </w:rPr>
        <w:t xml:space="preserve"> نه سرخ</w:t>
      </w:r>
      <w:r w:rsidRPr="00242240">
        <w:rPr>
          <w:rFonts w:ascii="Tahoma" w:hAnsi="Tahoma" w:cs="Tahoma" w:hint="cs"/>
          <w:sz w:val="20"/>
          <w:szCs w:val="20"/>
          <w:rtl/>
          <w:lang w:bidi="fa-IR"/>
        </w:rPr>
        <w:t>ی</w:t>
      </w:r>
      <w:r w:rsidRPr="00242240">
        <w:rPr>
          <w:rFonts w:ascii="Tahoma" w:hAnsi="Tahoma" w:cs="Tahoma"/>
          <w:sz w:val="20"/>
          <w:szCs w:val="20"/>
          <w:rtl/>
          <w:lang w:bidi="fa-IR"/>
        </w:rPr>
        <w:t xml:space="preserve"> برگ ها</w:t>
      </w:r>
      <w:r w:rsidRPr="00242240">
        <w:rPr>
          <w:rFonts w:ascii="Tahoma" w:hAnsi="Tahoma" w:cs="Tahoma" w:hint="cs"/>
          <w:sz w:val="20"/>
          <w:szCs w:val="20"/>
          <w:rtl/>
          <w:lang w:bidi="fa-IR"/>
        </w:rPr>
        <w:t>یی</w:t>
      </w:r>
    </w:p>
    <w:p w:rsidR="00242240" w:rsidRPr="00242240" w:rsidRDefault="00242240" w:rsidP="00242240">
      <w:pPr>
        <w:bidi/>
        <w:rPr>
          <w:rFonts w:ascii="Tahoma" w:hAnsi="Tahoma" w:cs="Tahoma"/>
          <w:sz w:val="20"/>
          <w:szCs w:val="20"/>
          <w:lang w:bidi="fa-IR"/>
        </w:rPr>
      </w:pPr>
      <w:r w:rsidRPr="00242240">
        <w:rPr>
          <w:rFonts w:ascii="Tahoma" w:hAnsi="Tahoma" w:cs="Tahoma" w:hint="eastAsia"/>
          <w:sz w:val="20"/>
          <w:szCs w:val="20"/>
          <w:rtl/>
          <w:lang w:bidi="fa-IR"/>
        </w:rPr>
        <w:t>که</w:t>
      </w:r>
      <w:r w:rsidRPr="00242240">
        <w:rPr>
          <w:rFonts w:ascii="Tahoma" w:hAnsi="Tahoma" w:cs="Tahoma"/>
          <w:sz w:val="20"/>
          <w:szCs w:val="20"/>
          <w:rtl/>
          <w:lang w:bidi="fa-IR"/>
        </w:rPr>
        <w:t xml:space="preserve"> در قدوم پائ</w:t>
      </w:r>
      <w:r w:rsidRPr="00242240">
        <w:rPr>
          <w:rFonts w:ascii="Tahoma" w:hAnsi="Tahoma" w:cs="Tahoma" w:hint="cs"/>
          <w:sz w:val="20"/>
          <w:szCs w:val="20"/>
          <w:rtl/>
          <w:lang w:bidi="fa-IR"/>
        </w:rPr>
        <w:t>ی</w:t>
      </w:r>
      <w:r w:rsidRPr="00242240">
        <w:rPr>
          <w:rFonts w:ascii="Tahoma" w:hAnsi="Tahoma" w:cs="Tahoma" w:hint="eastAsia"/>
          <w:sz w:val="20"/>
          <w:szCs w:val="20"/>
          <w:rtl/>
          <w:lang w:bidi="fa-IR"/>
        </w:rPr>
        <w:t>ز</w:t>
      </w:r>
    </w:p>
    <w:p w:rsidR="00242240" w:rsidRDefault="00242240" w:rsidP="00242240">
      <w:pPr>
        <w:bidi/>
        <w:rPr>
          <w:rFonts w:ascii="Tahoma" w:hAnsi="Tahoma" w:cs="Tahoma" w:hint="cs"/>
          <w:sz w:val="20"/>
          <w:szCs w:val="20"/>
          <w:rtl/>
          <w:lang w:bidi="fa-IR"/>
        </w:rPr>
      </w:pPr>
      <w:r w:rsidRPr="00242240">
        <w:rPr>
          <w:rFonts w:ascii="Tahoma" w:hAnsi="Tahoma" w:cs="Tahoma" w:hint="eastAsia"/>
          <w:sz w:val="20"/>
          <w:szCs w:val="20"/>
          <w:rtl/>
          <w:lang w:bidi="fa-IR"/>
        </w:rPr>
        <w:t>جان</w:t>
      </w:r>
      <w:r w:rsidRPr="00242240">
        <w:rPr>
          <w:rFonts w:ascii="Tahoma" w:hAnsi="Tahoma" w:cs="Tahoma"/>
          <w:sz w:val="20"/>
          <w:szCs w:val="20"/>
          <w:rtl/>
          <w:lang w:bidi="fa-IR"/>
        </w:rPr>
        <w:t xml:space="preserve"> فدا م</w:t>
      </w:r>
      <w:r w:rsidRPr="00242240">
        <w:rPr>
          <w:rFonts w:ascii="Tahoma" w:hAnsi="Tahoma" w:cs="Tahoma" w:hint="cs"/>
          <w:sz w:val="20"/>
          <w:szCs w:val="20"/>
          <w:rtl/>
          <w:lang w:bidi="fa-IR"/>
        </w:rPr>
        <w:t>ی</w:t>
      </w:r>
      <w:r w:rsidRPr="00242240">
        <w:rPr>
          <w:rFonts w:ascii="Tahoma" w:hAnsi="Tahoma" w:cs="Tahoma"/>
          <w:sz w:val="20"/>
          <w:szCs w:val="20"/>
          <w:rtl/>
          <w:lang w:bidi="fa-IR"/>
        </w:rPr>
        <w:t xml:space="preserve"> کنند</w:t>
      </w:r>
    </w:p>
    <w:p w:rsidR="00242240" w:rsidRDefault="00242240" w:rsidP="00242240">
      <w:pPr>
        <w:bidi/>
        <w:rPr>
          <w:rFonts w:ascii="Tahoma" w:hAnsi="Tahoma" w:cs="Tahoma" w:hint="cs"/>
          <w:sz w:val="20"/>
          <w:szCs w:val="20"/>
          <w:rtl/>
          <w:lang w:bidi="fa-IR"/>
        </w:rPr>
      </w:pPr>
    </w:p>
    <w:p w:rsidR="00242240" w:rsidRDefault="00242240" w:rsidP="00242240">
      <w:pPr>
        <w:bidi/>
        <w:rPr>
          <w:rFonts w:ascii="Tahoma" w:hAnsi="Tahoma" w:cs="Tahoma" w:hint="cs"/>
          <w:sz w:val="20"/>
          <w:szCs w:val="20"/>
          <w:rtl/>
          <w:lang w:bidi="fa-IR"/>
        </w:rPr>
      </w:pPr>
      <w:r>
        <w:rPr>
          <w:rFonts w:ascii="Tahoma" w:hAnsi="Tahoma" w:cs="Tahoma" w:hint="cs"/>
          <w:sz w:val="20"/>
          <w:szCs w:val="20"/>
          <w:rtl/>
          <w:lang w:bidi="fa-IR"/>
        </w:rPr>
        <w:t>مهمیز شتاب را بکش</w:t>
      </w:r>
    </w:p>
    <w:p w:rsidR="00242240" w:rsidRDefault="00242240" w:rsidP="00242240">
      <w:pPr>
        <w:bidi/>
        <w:rPr>
          <w:rFonts w:ascii="Tahoma" w:hAnsi="Tahoma" w:cs="Tahoma" w:hint="cs"/>
          <w:sz w:val="20"/>
          <w:szCs w:val="20"/>
          <w:rtl/>
          <w:lang w:bidi="fa-IR"/>
        </w:rPr>
      </w:pPr>
      <w:r>
        <w:rPr>
          <w:rFonts w:ascii="Tahoma" w:hAnsi="Tahoma" w:cs="Tahoma" w:hint="cs"/>
          <w:sz w:val="20"/>
          <w:szCs w:val="20"/>
          <w:rtl/>
          <w:lang w:bidi="fa-IR"/>
        </w:rPr>
        <w:t>که در سمنگان</w:t>
      </w:r>
    </w:p>
    <w:p w:rsidR="00242240" w:rsidRDefault="00242240" w:rsidP="00242240">
      <w:pPr>
        <w:bidi/>
        <w:rPr>
          <w:rFonts w:ascii="Tahoma" w:hAnsi="Tahoma" w:cs="Tahoma" w:hint="cs"/>
          <w:sz w:val="20"/>
          <w:szCs w:val="20"/>
          <w:rtl/>
          <w:lang w:bidi="fa-IR"/>
        </w:rPr>
      </w:pPr>
      <w:r>
        <w:rPr>
          <w:rFonts w:ascii="Tahoma" w:hAnsi="Tahoma" w:cs="Tahoma" w:hint="cs"/>
          <w:sz w:val="20"/>
          <w:szCs w:val="20"/>
          <w:rtl/>
          <w:lang w:bidi="fa-IR"/>
        </w:rPr>
        <w:t xml:space="preserve">چاه ها را </w:t>
      </w:r>
    </w:p>
    <w:p w:rsidR="00242240" w:rsidRDefault="00242240" w:rsidP="00242240">
      <w:pPr>
        <w:bidi/>
        <w:rPr>
          <w:rFonts w:ascii="Tahoma" w:hAnsi="Tahoma" w:cs="Tahoma" w:hint="cs"/>
          <w:sz w:val="20"/>
          <w:szCs w:val="20"/>
          <w:rtl/>
          <w:lang w:bidi="fa-IR"/>
        </w:rPr>
      </w:pPr>
      <w:r>
        <w:rPr>
          <w:rFonts w:ascii="Tahoma" w:hAnsi="Tahoma" w:cs="Tahoma" w:hint="cs"/>
          <w:sz w:val="20"/>
          <w:szCs w:val="20"/>
          <w:rtl/>
          <w:lang w:bidi="fa-IR"/>
        </w:rPr>
        <w:t xml:space="preserve">با ستاره </w:t>
      </w:r>
    </w:p>
    <w:p w:rsidR="00242240" w:rsidRDefault="00242240" w:rsidP="00242240">
      <w:pPr>
        <w:bidi/>
        <w:rPr>
          <w:rFonts w:ascii="Tahoma" w:hAnsi="Tahoma" w:cs="Tahoma" w:hint="cs"/>
          <w:sz w:val="20"/>
          <w:szCs w:val="20"/>
          <w:rtl/>
          <w:lang w:bidi="fa-IR"/>
        </w:rPr>
      </w:pPr>
      <w:r>
        <w:rPr>
          <w:rFonts w:ascii="Tahoma" w:hAnsi="Tahoma" w:cs="Tahoma" w:hint="cs"/>
          <w:sz w:val="20"/>
          <w:szCs w:val="20"/>
          <w:rtl/>
          <w:lang w:bidi="fa-IR"/>
        </w:rPr>
        <w:t>پر کرده اند.</w:t>
      </w:r>
    </w:p>
    <w:p w:rsidR="00C474FB" w:rsidRDefault="00C474FB" w:rsidP="00C474FB">
      <w:pPr>
        <w:bidi/>
        <w:rPr>
          <w:rFonts w:ascii="Tahoma" w:hAnsi="Tahoma" w:cs="Tahoma" w:hint="cs"/>
          <w:sz w:val="20"/>
          <w:szCs w:val="20"/>
          <w:rtl/>
          <w:lang w:bidi="fa-IR"/>
        </w:rPr>
      </w:pPr>
    </w:p>
    <w:p w:rsidR="00C474FB" w:rsidRDefault="00C474FB" w:rsidP="00C474FB">
      <w:pPr>
        <w:bidi/>
        <w:rPr>
          <w:rFonts w:ascii="Tahoma" w:hAnsi="Tahoma" w:cs="Tahoma" w:hint="cs"/>
          <w:sz w:val="20"/>
          <w:szCs w:val="20"/>
          <w:rtl/>
          <w:lang w:bidi="fa-IR"/>
        </w:rPr>
      </w:pPr>
      <w:r>
        <w:rPr>
          <w:rFonts w:ascii="Tahoma" w:hAnsi="Tahoma" w:cs="Tahoma" w:hint="cs"/>
          <w:sz w:val="20"/>
          <w:szCs w:val="20"/>
          <w:rtl/>
          <w:lang w:bidi="fa-IR"/>
        </w:rPr>
        <w:t>050926</w:t>
      </w:r>
    </w:p>
    <w:p w:rsidR="00C474FB" w:rsidRDefault="00C474FB" w:rsidP="00C474FB">
      <w:pPr>
        <w:bidi/>
        <w:rPr>
          <w:rFonts w:ascii="Tahoma" w:hAnsi="Tahoma" w:cs="Tahoma" w:hint="cs"/>
          <w:sz w:val="20"/>
          <w:szCs w:val="20"/>
          <w:rtl/>
          <w:lang w:bidi="fa-IR"/>
        </w:rPr>
      </w:pPr>
      <w:r>
        <w:rPr>
          <w:rFonts w:ascii="Tahoma" w:hAnsi="Tahoma" w:cs="Tahoma" w:hint="cs"/>
          <w:sz w:val="20"/>
          <w:szCs w:val="20"/>
          <w:rtl/>
          <w:lang w:bidi="fa-IR"/>
        </w:rPr>
        <w:t>19 اردیبهشت 1405</w:t>
      </w:r>
    </w:p>
    <w:p w:rsidR="00242240" w:rsidRDefault="00242240" w:rsidP="00242240">
      <w:pPr>
        <w:bidi/>
        <w:rPr>
          <w:rFonts w:ascii="Tahoma" w:hAnsi="Tahoma" w:cs="Tahoma" w:hint="cs"/>
          <w:sz w:val="20"/>
          <w:szCs w:val="20"/>
          <w:rtl/>
          <w:lang w:bidi="fa-IR"/>
        </w:rPr>
      </w:pPr>
    </w:p>
    <w:p w:rsidR="00242240" w:rsidRDefault="00C474FB" w:rsidP="00C474FB">
      <w:pPr>
        <w:bidi/>
        <w:rPr>
          <w:rFonts w:ascii="Tahoma" w:hAnsi="Tahoma" w:cs="Tahoma" w:hint="cs"/>
          <w:sz w:val="20"/>
          <w:szCs w:val="20"/>
          <w:rtl/>
          <w:lang w:bidi="fa-IR"/>
        </w:rPr>
      </w:pPr>
      <w:r>
        <w:rPr>
          <w:rFonts w:ascii="Tahoma" w:hAnsi="Tahoma" w:cs="Tahoma" w:hint="cs"/>
          <w:sz w:val="20"/>
          <w:szCs w:val="20"/>
          <w:rtl/>
          <w:lang w:bidi="fa-IR"/>
        </w:rPr>
        <w:lastRenderedPageBreak/>
        <w:t>*******************</w:t>
      </w:r>
    </w:p>
    <w:p w:rsidR="00C474FB" w:rsidRPr="00C474FB" w:rsidRDefault="00C474FB" w:rsidP="00C474FB">
      <w:pPr>
        <w:bidi/>
        <w:spacing w:before="100" w:beforeAutospacing="1" w:after="100" w:afterAutospacing="1" w:line="240" w:lineRule="auto"/>
        <w:outlineLvl w:val="0"/>
        <w:rPr>
          <w:rFonts w:ascii="Times New Roman" w:eastAsia="Times New Roman" w:hAnsi="Times New Roman" w:cs="Times New Roman"/>
          <w:b/>
          <w:bCs/>
          <w:kern w:val="36"/>
          <w:sz w:val="48"/>
          <w:szCs w:val="48"/>
        </w:rPr>
      </w:pPr>
      <w:r>
        <w:rPr>
          <w:rFonts w:ascii="Times New Roman" w:eastAsia="Times New Roman" w:hAnsi="Times New Roman" w:cs="Times New Roman"/>
          <w:b/>
          <w:bCs/>
          <w:kern w:val="36"/>
          <w:sz w:val="48"/>
          <w:szCs w:val="48"/>
          <w:rtl/>
        </w:rPr>
        <w:t xml:space="preserve">آرامش </w:t>
      </w:r>
      <w:r>
        <w:rPr>
          <w:rFonts w:ascii="Times New Roman" w:eastAsia="Times New Roman" w:hAnsi="Times New Roman" w:cs="Times New Roman" w:hint="cs"/>
          <w:b/>
          <w:bCs/>
          <w:kern w:val="36"/>
          <w:sz w:val="48"/>
          <w:szCs w:val="48"/>
          <w:rtl/>
        </w:rPr>
        <w:t>هستی</w:t>
      </w:r>
      <w:r w:rsidRPr="00C474FB">
        <w:rPr>
          <w:rFonts w:ascii="Times New Roman" w:eastAsia="Times New Roman" w:hAnsi="Times New Roman" w:cs="Times New Roman"/>
          <w:b/>
          <w:bCs/>
          <w:kern w:val="36"/>
          <w:sz w:val="48"/>
          <w:szCs w:val="48"/>
          <w:rtl/>
        </w:rPr>
        <w:t xml:space="preserve"> و نقد شتاب</w:t>
      </w:r>
      <w:r>
        <w:rPr>
          <w:rFonts w:ascii="Times New Roman" w:eastAsia="Times New Roman" w:hAnsi="Times New Roman" w:cs="Times New Roman" w:hint="cs"/>
          <w:b/>
          <w:bCs/>
          <w:kern w:val="36"/>
          <w:sz w:val="48"/>
          <w:szCs w:val="48"/>
          <w:rtl/>
        </w:rPr>
        <w:t xml:space="preserve"> آدمی</w:t>
      </w:r>
    </w:p>
    <w:p w:rsidR="00C474FB" w:rsidRPr="00C474FB" w:rsidRDefault="00C474FB" w:rsidP="00C474FB">
      <w:pPr>
        <w:bidi/>
        <w:spacing w:before="100" w:beforeAutospacing="1" w:after="100" w:afterAutospacing="1" w:line="240" w:lineRule="auto"/>
        <w:ind w:firstLine="720"/>
        <w:rPr>
          <w:rFonts w:ascii="Tahoma" w:eastAsia="Times New Roman" w:hAnsi="Tahoma" w:cs="Tahoma"/>
          <w:sz w:val="20"/>
          <w:szCs w:val="20"/>
        </w:rPr>
      </w:pPr>
      <w:r w:rsidRPr="00C474FB">
        <w:rPr>
          <w:rFonts w:ascii="Tahoma" w:eastAsia="Times New Roman" w:hAnsi="Tahoma" w:cs="Tahoma"/>
          <w:sz w:val="20"/>
          <w:szCs w:val="20"/>
          <w:rtl/>
        </w:rPr>
        <w:t>این شعر از آن دسته شعرهایی نیست که با حادثه آغاز شود، یا با انفجار عاطفی خواننده را به درون خود پرتاب کند. حرکت آن آرام است؛ اما همین آرامش، بخشی از معماری معنایی شعر است. شاعر از نخستین سطر، جهان را در برابر انسان قرار می دهد؛ نه جهانی آشفته و بی نظم، بلکه جهانی که با ریتمی ثابت و بی اضطراب در حرکت است</w:t>
      </w:r>
      <w:r w:rsidRPr="00C474FB">
        <w:rPr>
          <w:rFonts w:ascii="Tahoma" w:eastAsia="Times New Roman" w:hAnsi="Tahoma" w:cs="Tahoma"/>
          <w:sz w:val="20"/>
          <w:szCs w:val="20"/>
        </w:rPr>
        <w:t>:</w:t>
      </w:r>
    </w:p>
    <w:p w:rsidR="00C474FB" w:rsidRPr="00C474FB" w:rsidRDefault="00C474FB" w:rsidP="00C474FB">
      <w:pPr>
        <w:bidi/>
        <w:spacing w:before="100" w:beforeAutospacing="1" w:after="100" w:afterAutospacing="1" w:line="240" w:lineRule="auto"/>
        <w:ind w:firstLine="720"/>
        <w:rPr>
          <w:rFonts w:ascii="Tahoma" w:eastAsia="Times New Roman" w:hAnsi="Tahoma" w:cs="Tahoma"/>
          <w:sz w:val="20"/>
          <w:szCs w:val="20"/>
        </w:rPr>
      </w:pPr>
      <w:r w:rsidRPr="00C474FB">
        <w:rPr>
          <w:rFonts w:ascii="Tahoma" w:eastAsia="Times New Roman" w:hAnsi="Tahoma" w:cs="Tahoma"/>
          <w:sz w:val="20"/>
          <w:szCs w:val="20"/>
        </w:rPr>
        <w:t>«</w:t>
      </w:r>
      <w:r w:rsidRPr="00C474FB">
        <w:rPr>
          <w:rFonts w:ascii="Tahoma" w:eastAsia="Times New Roman" w:hAnsi="Tahoma" w:cs="Tahoma"/>
          <w:sz w:val="20"/>
          <w:szCs w:val="20"/>
          <w:rtl/>
        </w:rPr>
        <w:t>چرا شتاب کنم</w:t>
      </w:r>
      <w:r w:rsidRPr="00C474FB">
        <w:rPr>
          <w:rFonts w:ascii="Tahoma" w:eastAsia="Times New Roman" w:hAnsi="Tahoma" w:cs="Tahoma"/>
          <w:sz w:val="20"/>
          <w:szCs w:val="20"/>
        </w:rPr>
        <w:br/>
      </w:r>
      <w:r w:rsidRPr="00C474FB">
        <w:rPr>
          <w:rFonts w:ascii="Tahoma" w:eastAsia="Times New Roman" w:hAnsi="Tahoma" w:cs="Tahoma"/>
          <w:sz w:val="20"/>
          <w:szCs w:val="20"/>
          <w:rtl/>
        </w:rPr>
        <w:t>وقتی فلک به سرعتی ثابت می چرخد</w:t>
      </w:r>
      <w:r w:rsidRPr="00C474FB">
        <w:rPr>
          <w:rFonts w:ascii="Tahoma" w:eastAsia="Times New Roman" w:hAnsi="Tahoma" w:cs="Tahoma"/>
          <w:sz w:val="20"/>
          <w:szCs w:val="20"/>
        </w:rPr>
        <w:t>»</w:t>
      </w:r>
    </w:p>
    <w:p w:rsidR="00C474FB" w:rsidRPr="00C474FB" w:rsidRDefault="00C474FB" w:rsidP="00C474FB">
      <w:pPr>
        <w:bidi/>
        <w:spacing w:before="100" w:beforeAutospacing="1" w:after="100" w:afterAutospacing="1" w:line="240" w:lineRule="auto"/>
        <w:ind w:firstLine="720"/>
        <w:rPr>
          <w:rFonts w:ascii="Tahoma" w:eastAsia="Times New Roman" w:hAnsi="Tahoma" w:cs="Tahoma"/>
          <w:sz w:val="20"/>
          <w:szCs w:val="20"/>
        </w:rPr>
      </w:pPr>
      <w:r w:rsidRPr="00C474FB">
        <w:rPr>
          <w:rFonts w:ascii="Tahoma" w:eastAsia="Times New Roman" w:hAnsi="Tahoma" w:cs="Tahoma"/>
          <w:sz w:val="20"/>
          <w:szCs w:val="20"/>
          <w:rtl/>
        </w:rPr>
        <w:t>شعر از همان ابتدا مسئلهء خود را روشن می کند: مسئلهء شتاب. اما این شتاب صرفاً سرعت فیزیکی نیست؛ شتابِ زیستن، رسیدن، تصرف کردن، پیش افتادن، و حتی شتاب در فهمیدن جهان است. در برابر این شتاب انسانی، شاعر نظمی طبیعی و کیهانی را قرار می دهد که نه دچار اضطراب است و نه تعجیل</w:t>
      </w:r>
      <w:r w:rsidRPr="00C474FB">
        <w:rPr>
          <w:rFonts w:ascii="Tahoma" w:eastAsia="Times New Roman" w:hAnsi="Tahoma" w:cs="Tahoma"/>
          <w:sz w:val="20"/>
          <w:szCs w:val="20"/>
        </w:rPr>
        <w:t>.</w:t>
      </w:r>
    </w:p>
    <w:p w:rsidR="00C474FB" w:rsidRPr="00C474FB" w:rsidRDefault="00C474FB" w:rsidP="00C474FB">
      <w:pPr>
        <w:bidi/>
        <w:spacing w:before="100" w:beforeAutospacing="1" w:after="100" w:afterAutospacing="1" w:line="240" w:lineRule="auto"/>
        <w:ind w:firstLine="720"/>
        <w:rPr>
          <w:rFonts w:ascii="Tahoma" w:eastAsia="Times New Roman" w:hAnsi="Tahoma" w:cs="Tahoma"/>
          <w:sz w:val="20"/>
          <w:szCs w:val="20"/>
        </w:rPr>
      </w:pPr>
      <w:r w:rsidRPr="00C474FB">
        <w:rPr>
          <w:rFonts w:ascii="Tahoma" w:eastAsia="Times New Roman" w:hAnsi="Tahoma" w:cs="Tahoma"/>
          <w:sz w:val="20"/>
          <w:szCs w:val="20"/>
          <w:rtl/>
        </w:rPr>
        <w:t>در بند دوم، طبیعت وارد شعر می شود، اما نه به صورت تزئینی یا رمانتیک. زمستان و پائیز، شخصیت های احساسی نیستند؛ کارگزاران نظمی بزرگ ترند</w:t>
      </w:r>
      <w:r w:rsidRPr="00C474FB">
        <w:rPr>
          <w:rFonts w:ascii="Tahoma" w:eastAsia="Times New Roman" w:hAnsi="Tahoma" w:cs="Tahoma"/>
          <w:sz w:val="20"/>
          <w:szCs w:val="20"/>
        </w:rPr>
        <w:t>:</w:t>
      </w:r>
    </w:p>
    <w:p w:rsidR="00C474FB" w:rsidRPr="00C474FB" w:rsidRDefault="00C474FB" w:rsidP="00C474FB">
      <w:pPr>
        <w:bidi/>
        <w:spacing w:before="100" w:beforeAutospacing="1" w:after="100" w:afterAutospacing="1" w:line="240" w:lineRule="auto"/>
        <w:ind w:firstLine="720"/>
        <w:rPr>
          <w:rFonts w:ascii="Tahoma" w:eastAsia="Times New Roman" w:hAnsi="Tahoma" w:cs="Tahoma"/>
          <w:sz w:val="20"/>
          <w:szCs w:val="20"/>
        </w:rPr>
      </w:pPr>
      <w:r w:rsidRPr="00C474FB">
        <w:rPr>
          <w:rFonts w:ascii="Tahoma" w:eastAsia="Times New Roman" w:hAnsi="Tahoma" w:cs="Tahoma"/>
          <w:sz w:val="20"/>
          <w:szCs w:val="20"/>
        </w:rPr>
        <w:t>«</w:t>
      </w:r>
      <w:r w:rsidRPr="00C474FB">
        <w:rPr>
          <w:rFonts w:ascii="Tahoma" w:eastAsia="Times New Roman" w:hAnsi="Tahoma" w:cs="Tahoma"/>
          <w:sz w:val="20"/>
          <w:szCs w:val="20"/>
          <w:rtl/>
        </w:rPr>
        <w:t>وقتی زمستان به موقع</w:t>
      </w:r>
      <w:r w:rsidRPr="00C474FB">
        <w:rPr>
          <w:rFonts w:ascii="Tahoma" w:eastAsia="Times New Roman" w:hAnsi="Tahoma" w:cs="Tahoma"/>
          <w:sz w:val="20"/>
          <w:szCs w:val="20"/>
        </w:rPr>
        <w:br/>
      </w:r>
      <w:r w:rsidRPr="00C474FB">
        <w:rPr>
          <w:rFonts w:ascii="Tahoma" w:eastAsia="Times New Roman" w:hAnsi="Tahoma" w:cs="Tahoma"/>
          <w:sz w:val="20"/>
          <w:szCs w:val="20"/>
          <w:rtl/>
        </w:rPr>
        <w:t>بر صورت می نشیند و</w:t>
      </w:r>
      <w:r w:rsidRPr="00C474FB">
        <w:rPr>
          <w:rFonts w:ascii="Tahoma" w:eastAsia="Times New Roman" w:hAnsi="Tahoma" w:cs="Tahoma"/>
          <w:sz w:val="20"/>
          <w:szCs w:val="20"/>
        </w:rPr>
        <w:br/>
      </w:r>
      <w:r w:rsidRPr="00C474FB">
        <w:rPr>
          <w:rFonts w:ascii="Tahoma" w:eastAsia="Times New Roman" w:hAnsi="Tahoma" w:cs="Tahoma"/>
          <w:sz w:val="20"/>
          <w:szCs w:val="20"/>
          <w:rtl/>
        </w:rPr>
        <w:t>پائیز برگریزان اش را</w:t>
      </w:r>
      <w:r w:rsidRPr="00C474FB">
        <w:rPr>
          <w:rFonts w:ascii="Tahoma" w:eastAsia="Times New Roman" w:hAnsi="Tahoma" w:cs="Tahoma"/>
          <w:sz w:val="20"/>
          <w:szCs w:val="20"/>
        </w:rPr>
        <w:br/>
      </w:r>
      <w:r w:rsidRPr="00C474FB">
        <w:rPr>
          <w:rFonts w:ascii="Tahoma" w:eastAsia="Times New Roman" w:hAnsi="Tahoma" w:cs="Tahoma"/>
          <w:sz w:val="20"/>
          <w:szCs w:val="20"/>
          <w:rtl/>
        </w:rPr>
        <w:t>به تأخیر نمی کشد</w:t>
      </w:r>
      <w:r w:rsidRPr="00C474FB">
        <w:rPr>
          <w:rFonts w:ascii="Tahoma" w:eastAsia="Times New Roman" w:hAnsi="Tahoma" w:cs="Tahoma"/>
          <w:sz w:val="20"/>
          <w:szCs w:val="20"/>
        </w:rPr>
        <w:t>»</w:t>
      </w:r>
    </w:p>
    <w:p w:rsidR="00C474FB" w:rsidRPr="00C474FB" w:rsidRDefault="00C474FB" w:rsidP="00C474FB">
      <w:pPr>
        <w:bidi/>
        <w:spacing w:before="100" w:beforeAutospacing="1" w:after="100" w:afterAutospacing="1" w:line="240" w:lineRule="auto"/>
        <w:ind w:firstLine="720"/>
        <w:rPr>
          <w:rFonts w:ascii="Tahoma" w:eastAsia="Times New Roman" w:hAnsi="Tahoma" w:cs="Tahoma"/>
          <w:sz w:val="20"/>
          <w:szCs w:val="20"/>
        </w:rPr>
      </w:pPr>
      <w:r w:rsidRPr="00C474FB">
        <w:rPr>
          <w:rFonts w:ascii="Tahoma" w:eastAsia="Times New Roman" w:hAnsi="Tahoma" w:cs="Tahoma"/>
          <w:sz w:val="20"/>
          <w:szCs w:val="20"/>
          <w:rtl/>
        </w:rPr>
        <w:t>در اینجا «به موقع» و «به تأخیر نمی کشد» واژگانی کلیدی اند. فصل ها تابع هیجان نیستند. جهان طبیعی، بر خلاف انسان، درگیر اضطرابِ جلو افتادن یا عقب ماندن نیست. شاعر، بدون آنکه مستقیماً موعظه کند، نوعی اخلاق کیهانی را پیشنهاد می کند: هماهنگی با ریتم هستی</w:t>
      </w:r>
      <w:r w:rsidRPr="00C474FB">
        <w:rPr>
          <w:rFonts w:ascii="Tahoma" w:eastAsia="Times New Roman" w:hAnsi="Tahoma" w:cs="Tahoma"/>
          <w:sz w:val="20"/>
          <w:szCs w:val="20"/>
        </w:rPr>
        <w:t>.</w:t>
      </w:r>
    </w:p>
    <w:p w:rsidR="00C474FB" w:rsidRPr="00C474FB" w:rsidRDefault="00C474FB" w:rsidP="00C474FB">
      <w:pPr>
        <w:bidi/>
        <w:spacing w:before="100" w:beforeAutospacing="1" w:after="100" w:afterAutospacing="1" w:line="240" w:lineRule="auto"/>
        <w:ind w:firstLine="720"/>
        <w:rPr>
          <w:rFonts w:ascii="Tahoma" w:eastAsia="Times New Roman" w:hAnsi="Tahoma" w:cs="Tahoma"/>
          <w:sz w:val="20"/>
          <w:szCs w:val="20"/>
        </w:rPr>
      </w:pPr>
      <w:r w:rsidRPr="00C474FB">
        <w:rPr>
          <w:rFonts w:ascii="Tahoma" w:eastAsia="Times New Roman" w:hAnsi="Tahoma" w:cs="Tahoma"/>
          <w:sz w:val="20"/>
          <w:szCs w:val="20"/>
          <w:rtl/>
        </w:rPr>
        <w:t>اما شعر در بند سوم به اوج تصویری خود نزدیک می شود</w:t>
      </w:r>
      <w:r w:rsidRPr="00C474FB">
        <w:rPr>
          <w:rFonts w:ascii="Tahoma" w:eastAsia="Times New Roman" w:hAnsi="Tahoma" w:cs="Tahoma"/>
          <w:sz w:val="20"/>
          <w:szCs w:val="20"/>
        </w:rPr>
        <w:t>:</w:t>
      </w:r>
    </w:p>
    <w:p w:rsidR="00C474FB" w:rsidRPr="00C474FB" w:rsidRDefault="00C474FB" w:rsidP="00C474FB">
      <w:pPr>
        <w:bidi/>
        <w:spacing w:before="100" w:beforeAutospacing="1" w:after="100" w:afterAutospacing="1" w:line="240" w:lineRule="auto"/>
        <w:ind w:firstLine="720"/>
        <w:rPr>
          <w:rFonts w:ascii="Tahoma" w:eastAsia="Times New Roman" w:hAnsi="Tahoma" w:cs="Tahoma"/>
          <w:sz w:val="20"/>
          <w:szCs w:val="20"/>
        </w:rPr>
      </w:pPr>
      <w:r w:rsidRPr="00C474FB">
        <w:rPr>
          <w:rFonts w:ascii="Tahoma" w:eastAsia="Times New Roman" w:hAnsi="Tahoma" w:cs="Tahoma"/>
          <w:sz w:val="20"/>
          <w:szCs w:val="20"/>
        </w:rPr>
        <w:t>«</w:t>
      </w:r>
      <w:r w:rsidRPr="00C474FB">
        <w:rPr>
          <w:rFonts w:ascii="Tahoma" w:eastAsia="Times New Roman" w:hAnsi="Tahoma" w:cs="Tahoma"/>
          <w:sz w:val="20"/>
          <w:szCs w:val="20"/>
          <w:rtl/>
        </w:rPr>
        <w:t>وقتی رودخانه</w:t>
      </w:r>
      <w:r w:rsidRPr="00C474FB">
        <w:rPr>
          <w:rFonts w:ascii="Tahoma" w:eastAsia="Times New Roman" w:hAnsi="Tahoma" w:cs="Tahoma"/>
          <w:sz w:val="20"/>
          <w:szCs w:val="20"/>
        </w:rPr>
        <w:br/>
      </w:r>
      <w:r w:rsidRPr="00C474FB">
        <w:rPr>
          <w:rFonts w:ascii="Tahoma" w:eastAsia="Times New Roman" w:hAnsi="Tahoma" w:cs="Tahoma"/>
          <w:sz w:val="20"/>
          <w:szCs w:val="20"/>
          <w:rtl/>
        </w:rPr>
        <w:t>تنها به نوای شیب گوش می کند</w:t>
      </w:r>
      <w:r w:rsidRPr="00C474FB">
        <w:rPr>
          <w:rFonts w:ascii="Tahoma" w:eastAsia="Times New Roman" w:hAnsi="Tahoma" w:cs="Tahoma"/>
          <w:sz w:val="20"/>
          <w:szCs w:val="20"/>
        </w:rPr>
        <w:br/>
      </w:r>
      <w:r w:rsidRPr="00C474FB">
        <w:rPr>
          <w:rFonts w:ascii="Tahoma" w:eastAsia="Times New Roman" w:hAnsi="Tahoma" w:cs="Tahoma"/>
          <w:sz w:val="20"/>
          <w:szCs w:val="20"/>
          <w:rtl/>
        </w:rPr>
        <w:t>و جاده</w:t>
      </w:r>
      <w:r w:rsidRPr="00C474FB">
        <w:rPr>
          <w:rFonts w:ascii="Tahoma" w:eastAsia="Times New Roman" w:hAnsi="Tahoma" w:cs="Tahoma"/>
          <w:sz w:val="20"/>
          <w:szCs w:val="20"/>
        </w:rPr>
        <w:br/>
      </w:r>
      <w:r w:rsidRPr="00C474FB">
        <w:rPr>
          <w:rFonts w:ascii="Tahoma" w:eastAsia="Times New Roman" w:hAnsi="Tahoma" w:cs="Tahoma"/>
          <w:sz w:val="20"/>
          <w:szCs w:val="20"/>
          <w:rtl/>
        </w:rPr>
        <w:t>در برابر کوهستان</w:t>
      </w:r>
      <w:r w:rsidRPr="00C474FB">
        <w:rPr>
          <w:rFonts w:ascii="Tahoma" w:eastAsia="Times New Roman" w:hAnsi="Tahoma" w:cs="Tahoma"/>
          <w:sz w:val="20"/>
          <w:szCs w:val="20"/>
        </w:rPr>
        <w:br/>
      </w:r>
      <w:r w:rsidRPr="00C474FB">
        <w:rPr>
          <w:rFonts w:ascii="Tahoma" w:eastAsia="Times New Roman" w:hAnsi="Tahoma" w:cs="Tahoma"/>
          <w:sz w:val="20"/>
          <w:szCs w:val="20"/>
          <w:rtl/>
        </w:rPr>
        <w:t>پیچ و تاب بر می دارد</w:t>
      </w:r>
      <w:r w:rsidRPr="00C474FB">
        <w:rPr>
          <w:rFonts w:ascii="Tahoma" w:eastAsia="Times New Roman" w:hAnsi="Tahoma" w:cs="Tahoma"/>
          <w:sz w:val="20"/>
          <w:szCs w:val="20"/>
        </w:rPr>
        <w:t>»</w:t>
      </w:r>
    </w:p>
    <w:p w:rsidR="00C474FB" w:rsidRPr="00C474FB" w:rsidRDefault="00C474FB" w:rsidP="00C474FB">
      <w:pPr>
        <w:bidi/>
        <w:spacing w:before="100" w:beforeAutospacing="1" w:after="100" w:afterAutospacing="1" w:line="240" w:lineRule="auto"/>
        <w:ind w:firstLine="720"/>
        <w:rPr>
          <w:rFonts w:ascii="Tahoma" w:eastAsia="Times New Roman" w:hAnsi="Tahoma" w:cs="Tahoma"/>
          <w:sz w:val="20"/>
          <w:szCs w:val="20"/>
        </w:rPr>
      </w:pPr>
      <w:r w:rsidRPr="00C474FB">
        <w:rPr>
          <w:rFonts w:ascii="Tahoma" w:eastAsia="Times New Roman" w:hAnsi="Tahoma" w:cs="Tahoma"/>
          <w:sz w:val="20"/>
          <w:szCs w:val="20"/>
          <w:rtl/>
        </w:rPr>
        <w:t>این بند، مرکز معماری شعر است. رودخانه و جاده هر دو تصویر حرکت اند، اما حرکتی بی خشونت. رودخانه با «نوای شیب» حرکت می کند؛ ترکیبی که قانون طبیعی را به موسیقی تبدیل می کند. شیب، هم ضرورت فیزیکی است و هم آهنگ پنهان جهان. رودخانه نمی جنگد؛ گوش می کند</w:t>
      </w:r>
      <w:r w:rsidRPr="00C474FB">
        <w:rPr>
          <w:rFonts w:ascii="Tahoma" w:eastAsia="Times New Roman" w:hAnsi="Tahoma" w:cs="Tahoma"/>
          <w:sz w:val="20"/>
          <w:szCs w:val="20"/>
        </w:rPr>
        <w:t>.</w:t>
      </w:r>
    </w:p>
    <w:p w:rsidR="00C474FB" w:rsidRPr="00C474FB" w:rsidRDefault="00C474FB" w:rsidP="00C474FB">
      <w:pPr>
        <w:bidi/>
        <w:spacing w:before="100" w:beforeAutospacing="1" w:after="100" w:afterAutospacing="1" w:line="240" w:lineRule="auto"/>
        <w:ind w:firstLine="720"/>
        <w:rPr>
          <w:rFonts w:ascii="Tahoma" w:eastAsia="Times New Roman" w:hAnsi="Tahoma" w:cs="Tahoma"/>
          <w:sz w:val="20"/>
          <w:szCs w:val="20"/>
        </w:rPr>
      </w:pPr>
      <w:r w:rsidRPr="00C474FB">
        <w:rPr>
          <w:rFonts w:ascii="Tahoma" w:eastAsia="Times New Roman" w:hAnsi="Tahoma" w:cs="Tahoma"/>
          <w:sz w:val="20"/>
          <w:szCs w:val="20"/>
          <w:rtl/>
        </w:rPr>
        <w:t>جاده نیز در برابر کوهستان، سر به شورش بر نمی دارد. راه خود را با پیچ و تاب پیدا می کند. این تصویر، نقدی پنهان بر ذهنیت مدرنِ تسلط و شتاب است. شعر نمی گوید که حرکت نکن؛ می گوید حرکت را با فهمِ زمین همراه کن</w:t>
      </w:r>
      <w:r w:rsidRPr="00C474FB">
        <w:rPr>
          <w:rFonts w:ascii="Tahoma" w:eastAsia="Times New Roman" w:hAnsi="Tahoma" w:cs="Tahoma"/>
          <w:sz w:val="20"/>
          <w:szCs w:val="20"/>
        </w:rPr>
        <w:t>.</w:t>
      </w:r>
    </w:p>
    <w:p w:rsidR="00C474FB" w:rsidRPr="00C474FB" w:rsidRDefault="00C474FB" w:rsidP="00C474FB">
      <w:pPr>
        <w:bidi/>
        <w:spacing w:before="100" w:beforeAutospacing="1" w:after="100" w:afterAutospacing="1" w:line="240" w:lineRule="auto"/>
        <w:ind w:firstLine="720"/>
        <w:rPr>
          <w:rFonts w:ascii="Tahoma" w:eastAsia="Times New Roman" w:hAnsi="Tahoma" w:cs="Tahoma"/>
          <w:sz w:val="20"/>
          <w:szCs w:val="20"/>
        </w:rPr>
      </w:pPr>
      <w:r w:rsidRPr="00C474FB">
        <w:rPr>
          <w:rFonts w:ascii="Tahoma" w:eastAsia="Times New Roman" w:hAnsi="Tahoma" w:cs="Tahoma"/>
          <w:sz w:val="20"/>
          <w:szCs w:val="20"/>
          <w:rtl/>
        </w:rPr>
        <w:t>در بند بعدی، شعر از طبیعت به انسان باز می گردد</w:t>
      </w:r>
      <w:r w:rsidRPr="00C474FB">
        <w:rPr>
          <w:rFonts w:ascii="Tahoma" w:eastAsia="Times New Roman" w:hAnsi="Tahoma" w:cs="Tahoma"/>
          <w:sz w:val="20"/>
          <w:szCs w:val="20"/>
        </w:rPr>
        <w:t>:</w:t>
      </w:r>
    </w:p>
    <w:p w:rsidR="00C474FB" w:rsidRPr="00C474FB" w:rsidRDefault="00C474FB" w:rsidP="00C474FB">
      <w:pPr>
        <w:bidi/>
        <w:spacing w:before="100" w:beforeAutospacing="1" w:after="100" w:afterAutospacing="1" w:line="240" w:lineRule="auto"/>
        <w:ind w:firstLine="720"/>
        <w:rPr>
          <w:rFonts w:ascii="Tahoma" w:eastAsia="Times New Roman" w:hAnsi="Tahoma" w:cs="Tahoma"/>
          <w:sz w:val="20"/>
          <w:szCs w:val="20"/>
        </w:rPr>
      </w:pPr>
      <w:r w:rsidRPr="00C474FB">
        <w:rPr>
          <w:rFonts w:ascii="Tahoma" w:eastAsia="Times New Roman" w:hAnsi="Tahoma" w:cs="Tahoma"/>
          <w:sz w:val="20"/>
          <w:szCs w:val="20"/>
        </w:rPr>
        <w:t>«</w:t>
      </w:r>
      <w:r w:rsidRPr="00C474FB">
        <w:rPr>
          <w:rFonts w:ascii="Tahoma" w:eastAsia="Times New Roman" w:hAnsi="Tahoma" w:cs="Tahoma"/>
          <w:sz w:val="20"/>
          <w:szCs w:val="20"/>
          <w:rtl/>
        </w:rPr>
        <w:t>ببین</w:t>
      </w:r>
      <w:r w:rsidRPr="00C474FB">
        <w:rPr>
          <w:rFonts w:ascii="Tahoma" w:eastAsia="Times New Roman" w:hAnsi="Tahoma" w:cs="Tahoma"/>
          <w:sz w:val="20"/>
          <w:szCs w:val="20"/>
        </w:rPr>
        <w:br/>
      </w:r>
      <w:r w:rsidRPr="00C474FB">
        <w:rPr>
          <w:rFonts w:ascii="Tahoma" w:eastAsia="Times New Roman" w:hAnsi="Tahoma" w:cs="Tahoma"/>
          <w:sz w:val="20"/>
          <w:szCs w:val="20"/>
          <w:rtl/>
        </w:rPr>
        <w:t>شتابنده ای جز تو بر نطع زمین نیست</w:t>
      </w:r>
      <w:r w:rsidRPr="00C474FB">
        <w:rPr>
          <w:rFonts w:ascii="Tahoma" w:eastAsia="Times New Roman" w:hAnsi="Tahoma" w:cs="Tahoma"/>
          <w:sz w:val="20"/>
          <w:szCs w:val="20"/>
        </w:rPr>
        <w:t>»</w:t>
      </w:r>
    </w:p>
    <w:p w:rsidR="00C474FB" w:rsidRPr="00C474FB" w:rsidRDefault="00C474FB" w:rsidP="00C474FB">
      <w:pPr>
        <w:bidi/>
        <w:spacing w:before="100" w:beforeAutospacing="1" w:after="100" w:afterAutospacing="1" w:line="240" w:lineRule="auto"/>
        <w:ind w:firstLine="720"/>
        <w:rPr>
          <w:rFonts w:ascii="Tahoma" w:eastAsia="Times New Roman" w:hAnsi="Tahoma" w:cs="Tahoma"/>
          <w:sz w:val="20"/>
          <w:szCs w:val="20"/>
        </w:rPr>
      </w:pPr>
      <w:r w:rsidRPr="00C474FB">
        <w:rPr>
          <w:rFonts w:ascii="Tahoma" w:eastAsia="Times New Roman" w:hAnsi="Tahoma" w:cs="Tahoma"/>
          <w:sz w:val="20"/>
          <w:szCs w:val="20"/>
          <w:rtl/>
        </w:rPr>
        <w:t>واژهء «نطع» بسیار مهم است. زمین دیگر فقط سیاره یا طبیعت نیست؛ به صحنهء بازی مرگ و سرنوشت بدل می شود. این واژه، ناخودآگاه شاهنامه ای و تاریخی شعر را فعال می کند و زمینه را برای پایان اسطوره ای آن آماده می سازد</w:t>
      </w:r>
      <w:r w:rsidRPr="00C474FB">
        <w:rPr>
          <w:rFonts w:ascii="Tahoma" w:eastAsia="Times New Roman" w:hAnsi="Tahoma" w:cs="Tahoma"/>
          <w:sz w:val="20"/>
          <w:szCs w:val="20"/>
        </w:rPr>
        <w:t>.</w:t>
      </w:r>
    </w:p>
    <w:p w:rsidR="00C474FB" w:rsidRPr="00C474FB" w:rsidRDefault="00C474FB" w:rsidP="00C474FB">
      <w:pPr>
        <w:bidi/>
        <w:spacing w:before="100" w:beforeAutospacing="1" w:after="100" w:afterAutospacing="1" w:line="240" w:lineRule="auto"/>
        <w:ind w:firstLine="720"/>
        <w:rPr>
          <w:rFonts w:ascii="Tahoma" w:eastAsia="Times New Roman" w:hAnsi="Tahoma" w:cs="Tahoma"/>
          <w:sz w:val="20"/>
          <w:szCs w:val="20"/>
        </w:rPr>
      </w:pPr>
      <w:r w:rsidRPr="00C474FB">
        <w:rPr>
          <w:rFonts w:ascii="Tahoma" w:eastAsia="Times New Roman" w:hAnsi="Tahoma" w:cs="Tahoma"/>
          <w:sz w:val="20"/>
          <w:szCs w:val="20"/>
          <w:rtl/>
        </w:rPr>
        <w:t>پس از آن، شاعر یکی از مهم ترین سطرهای شعر را می نویسد</w:t>
      </w:r>
      <w:r w:rsidRPr="00C474FB">
        <w:rPr>
          <w:rFonts w:ascii="Tahoma" w:eastAsia="Times New Roman" w:hAnsi="Tahoma" w:cs="Tahoma"/>
          <w:sz w:val="20"/>
          <w:szCs w:val="20"/>
        </w:rPr>
        <w:t>:</w:t>
      </w:r>
    </w:p>
    <w:p w:rsidR="00C474FB" w:rsidRPr="00C474FB" w:rsidRDefault="00C474FB" w:rsidP="00C474FB">
      <w:pPr>
        <w:bidi/>
        <w:spacing w:before="100" w:beforeAutospacing="1" w:after="100" w:afterAutospacing="1" w:line="240" w:lineRule="auto"/>
        <w:ind w:firstLine="720"/>
        <w:rPr>
          <w:rFonts w:ascii="Tahoma" w:eastAsia="Times New Roman" w:hAnsi="Tahoma" w:cs="Tahoma"/>
          <w:sz w:val="20"/>
          <w:szCs w:val="20"/>
        </w:rPr>
      </w:pPr>
      <w:r w:rsidRPr="00C474FB">
        <w:rPr>
          <w:rFonts w:ascii="Tahoma" w:eastAsia="Times New Roman" w:hAnsi="Tahoma" w:cs="Tahoma"/>
          <w:sz w:val="20"/>
          <w:szCs w:val="20"/>
        </w:rPr>
        <w:t>«</w:t>
      </w:r>
      <w:r w:rsidRPr="00C474FB">
        <w:rPr>
          <w:rFonts w:ascii="Tahoma" w:eastAsia="Times New Roman" w:hAnsi="Tahoma" w:cs="Tahoma"/>
          <w:sz w:val="20"/>
          <w:szCs w:val="20"/>
          <w:rtl/>
        </w:rPr>
        <w:t>نه رویش سبزه ها به دست توست</w:t>
      </w:r>
      <w:r w:rsidRPr="00C474FB">
        <w:rPr>
          <w:rFonts w:ascii="Tahoma" w:eastAsia="Times New Roman" w:hAnsi="Tahoma" w:cs="Tahoma"/>
          <w:sz w:val="20"/>
          <w:szCs w:val="20"/>
        </w:rPr>
        <w:br/>
      </w:r>
      <w:r w:rsidRPr="00C474FB">
        <w:rPr>
          <w:rFonts w:ascii="Tahoma" w:eastAsia="Times New Roman" w:hAnsi="Tahoma" w:cs="Tahoma"/>
          <w:sz w:val="20"/>
          <w:szCs w:val="20"/>
          <w:rtl/>
        </w:rPr>
        <w:t>و نه سرخی برگ هایی</w:t>
      </w:r>
      <w:r w:rsidRPr="00C474FB">
        <w:rPr>
          <w:rFonts w:ascii="Tahoma" w:eastAsia="Times New Roman" w:hAnsi="Tahoma" w:cs="Tahoma"/>
          <w:sz w:val="20"/>
          <w:szCs w:val="20"/>
        </w:rPr>
        <w:br/>
      </w:r>
      <w:r w:rsidRPr="00C474FB">
        <w:rPr>
          <w:rFonts w:ascii="Tahoma" w:eastAsia="Times New Roman" w:hAnsi="Tahoma" w:cs="Tahoma"/>
          <w:sz w:val="20"/>
          <w:szCs w:val="20"/>
          <w:rtl/>
        </w:rPr>
        <w:t>که در قدوم پائیز</w:t>
      </w:r>
      <w:r w:rsidRPr="00C474FB">
        <w:rPr>
          <w:rFonts w:ascii="Tahoma" w:eastAsia="Times New Roman" w:hAnsi="Tahoma" w:cs="Tahoma"/>
          <w:sz w:val="20"/>
          <w:szCs w:val="20"/>
        </w:rPr>
        <w:br/>
      </w:r>
      <w:r w:rsidRPr="00C474FB">
        <w:rPr>
          <w:rFonts w:ascii="Tahoma" w:eastAsia="Times New Roman" w:hAnsi="Tahoma" w:cs="Tahoma"/>
          <w:sz w:val="20"/>
          <w:szCs w:val="20"/>
          <w:rtl/>
        </w:rPr>
        <w:t>جان فدا می کنند</w:t>
      </w:r>
      <w:r w:rsidRPr="00C474FB">
        <w:rPr>
          <w:rFonts w:ascii="Tahoma" w:eastAsia="Times New Roman" w:hAnsi="Tahoma" w:cs="Tahoma"/>
          <w:sz w:val="20"/>
          <w:szCs w:val="20"/>
        </w:rPr>
        <w:t>»</w:t>
      </w:r>
    </w:p>
    <w:p w:rsidR="00C474FB" w:rsidRPr="00C474FB" w:rsidRDefault="00C474FB" w:rsidP="00C474FB">
      <w:pPr>
        <w:bidi/>
        <w:spacing w:before="100" w:beforeAutospacing="1" w:after="100" w:afterAutospacing="1" w:line="240" w:lineRule="auto"/>
        <w:ind w:firstLine="720"/>
        <w:rPr>
          <w:rFonts w:ascii="Tahoma" w:eastAsia="Times New Roman" w:hAnsi="Tahoma" w:cs="Tahoma"/>
          <w:sz w:val="20"/>
          <w:szCs w:val="20"/>
        </w:rPr>
      </w:pPr>
      <w:r w:rsidRPr="00C474FB">
        <w:rPr>
          <w:rFonts w:ascii="Tahoma" w:eastAsia="Times New Roman" w:hAnsi="Tahoma" w:cs="Tahoma"/>
          <w:sz w:val="20"/>
          <w:szCs w:val="20"/>
          <w:rtl/>
        </w:rPr>
        <w:t>در اینجا انسان از مرکز جهان کنار گذاشته می شود. شعر نمی گوید انسان بی اهمیت است؛ می گوید جهان بدون اضطراب انسان نیز کار خود را می کند. رویش و فرسودگی، سبزی و سرخی، آمدن و رفتن، همگی بیرون از ارادهء فردی انسان جریان دارند</w:t>
      </w:r>
      <w:r w:rsidRPr="00C474FB">
        <w:rPr>
          <w:rFonts w:ascii="Tahoma" w:eastAsia="Times New Roman" w:hAnsi="Tahoma" w:cs="Tahoma"/>
          <w:sz w:val="20"/>
          <w:szCs w:val="20"/>
        </w:rPr>
        <w:t>.</w:t>
      </w:r>
    </w:p>
    <w:p w:rsidR="00C474FB" w:rsidRPr="00C474FB" w:rsidRDefault="00C474FB" w:rsidP="00C474FB">
      <w:pPr>
        <w:bidi/>
        <w:spacing w:before="100" w:beforeAutospacing="1" w:after="100" w:afterAutospacing="1" w:line="240" w:lineRule="auto"/>
        <w:ind w:firstLine="720"/>
        <w:rPr>
          <w:rFonts w:ascii="Tahoma" w:eastAsia="Times New Roman" w:hAnsi="Tahoma" w:cs="Tahoma"/>
          <w:sz w:val="20"/>
          <w:szCs w:val="20"/>
        </w:rPr>
      </w:pPr>
      <w:r w:rsidRPr="00C474FB">
        <w:rPr>
          <w:rFonts w:ascii="Tahoma" w:eastAsia="Times New Roman" w:hAnsi="Tahoma" w:cs="Tahoma"/>
          <w:sz w:val="20"/>
          <w:szCs w:val="20"/>
          <w:rtl/>
        </w:rPr>
        <w:t>اما شعر اگر در همین جا تمام می شد، تنها به قطعه ای تأملی و فلسفی تبدیل می شد. جهش اصلی در پایان رخ می دهد</w:t>
      </w:r>
      <w:r w:rsidRPr="00C474FB">
        <w:rPr>
          <w:rFonts w:ascii="Tahoma" w:eastAsia="Times New Roman" w:hAnsi="Tahoma" w:cs="Tahoma"/>
          <w:sz w:val="20"/>
          <w:szCs w:val="20"/>
        </w:rPr>
        <w:t>:</w:t>
      </w:r>
    </w:p>
    <w:p w:rsidR="00C474FB" w:rsidRPr="00C474FB" w:rsidRDefault="00C474FB" w:rsidP="00C474FB">
      <w:pPr>
        <w:bidi/>
        <w:spacing w:before="100" w:beforeAutospacing="1" w:after="100" w:afterAutospacing="1" w:line="240" w:lineRule="auto"/>
        <w:ind w:firstLine="720"/>
        <w:rPr>
          <w:rFonts w:ascii="Tahoma" w:eastAsia="Times New Roman" w:hAnsi="Tahoma" w:cs="Tahoma"/>
          <w:sz w:val="20"/>
          <w:szCs w:val="20"/>
        </w:rPr>
      </w:pPr>
      <w:r w:rsidRPr="00C474FB">
        <w:rPr>
          <w:rFonts w:ascii="Tahoma" w:eastAsia="Times New Roman" w:hAnsi="Tahoma" w:cs="Tahoma"/>
          <w:sz w:val="20"/>
          <w:szCs w:val="20"/>
        </w:rPr>
        <w:t>«</w:t>
      </w:r>
      <w:r w:rsidRPr="00C474FB">
        <w:rPr>
          <w:rFonts w:ascii="Tahoma" w:eastAsia="Times New Roman" w:hAnsi="Tahoma" w:cs="Tahoma"/>
          <w:sz w:val="20"/>
          <w:szCs w:val="20"/>
          <w:rtl/>
        </w:rPr>
        <w:t>مهمیز شتاب را بکش</w:t>
      </w:r>
      <w:r w:rsidRPr="00C474FB">
        <w:rPr>
          <w:rFonts w:ascii="Tahoma" w:eastAsia="Times New Roman" w:hAnsi="Tahoma" w:cs="Tahoma"/>
          <w:sz w:val="20"/>
          <w:szCs w:val="20"/>
        </w:rPr>
        <w:br/>
      </w:r>
      <w:r w:rsidRPr="00C474FB">
        <w:rPr>
          <w:rFonts w:ascii="Tahoma" w:eastAsia="Times New Roman" w:hAnsi="Tahoma" w:cs="Tahoma"/>
          <w:sz w:val="20"/>
          <w:szCs w:val="20"/>
          <w:rtl/>
        </w:rPr>
        <w:t>که در سمنگان</w:t>
      </w:r>
      <w:r w:rsidRPr="00C474FB">
        <w:rPr>
          <w:rFonts w:ascii="Tahoma" w:eastAsia="Times New Roman" w:hAnsi="Tahoma" w:cs="Tahoma"/>
          <w:sz w:val="20"/>
          <w:szCs w:val="20"/>
        </w:rPr>
        <w:br/>
      </w:r>
      <w:r w:rsidRPr="00C474FB">
        <w:rPr>
          <w:rFonts w:ascii="Tahoma" w:eastAsia="Times New Roman" w:hAnsi="Tahoma" w:cs="Tahoma"/>
          <w:sz w:val="20"/>
          <w:szCs w:val="20"/>
          <w:rtl/>
        </w:rPr>
        <w:t>چاه ها را</w:t>
      </w:r>
      <w:r w:rsidRPr="00C474FB">
        <w:rPr>
          <w:rFonts w:ascii="Tahoma" w:eastAsia="Times New Roman" w:hAnsi="Tahoma" w:cs="Tahoma"/>
          <w:sz w:val="20"/>
          <w:szCs w:val="20"/>
        </w:rPr>
        <w:br/>
      </w:r>
      <w:r w:rsidRPr="00C474FB">
        <w:rPr>
          <w:rFonts w:ascii="Tahoma" w:eastAsia="Times New Roman" w:hAnsi="Tahoma" w:cs="Tahoma"/>
          <w:sz w:val="20"/>
          <w:szCs w:val="20"/>
          <w:rtl/>
        </w:rPr>
        <w:t>با ستاره</w:t>
      </w:r>
      <w:r w:rsidRPr="00C474FB">
        <w:rPr>
          <w:rFonts w:ascii="Tahoma" w:eastAsia="Times New Roman" w:hAnsi="Tahoma" w:cs="Tahoma"/>
          <w:sz w:val="20"/>
          <w:szCs w:val="20"/>
        </w:rPr>
        <w:br/>
      </w:r>
      <w:r w:rsidRPr="00C474FB">
        <w:rPr>
          <w:rFonts w:ascii="Tahoma" w:eastAsia="Times New Roman" w:hAnsi="Tahoma" w:cs="Tahoma"/>
          <w:sz w:val="20"/>
          <w:szCs w:val="20"/>
          <w:rtl/>
        </w:rPr>
        <w:t>پر کرده اند</w:t>
      </w:r>
      <w:r w:rsidRPr="00C474FB">
        <w:rPr>
          <w:rFonts w:ascii="Tahoma" w:eastAsia="Times New Roman" w:hAnsi="Tahoma" w:cs="Tahoma"/>
          <w:sz w:val="20"/>
          <w:szCs w:val="20"/>
        </w:rPr>
        <w:t>»</w:t>
      </w:r>
    </w:p>
    <w:p w:rsidR="00C474FB" w:rsidRPr="00C474FB" w:rsidRDefault="00C474FB" w:rsidP="00C474FB">
      <w:pPr>
        <w:bidi/>
        <w:spacing w:before="100" w:beforeAutospacing="1" w:after="100" w:afterAutospacing="1" w:line="240" w:lineRule="auto"/>
        <w:ind w:firstLine="720"/>
        <w:rPr>
          <w:rFonts w:ascii="Tahoma" w:eastAsia="Times New Roman" w:hAnsi="Tahoma" w:cs="Tahoma"/>
          <w:sz w:val="20"/>
          <w:szCs w:val="20"/>
        </w:rPr>
      </w:pPr>
      <w:r w:rsidRPr="00C474FB">
        <w:rPr>
          <w:rFonts w:ascii="Tahoma" w:eastAsia="Times New Roman" w:hAnsi="Tahoma" w:cs="Tahoma"/>
          <w:sz w:val="20"/>
          <w:szCs w:val="20"/>
          <w:rtl/>
        </w:rPr>
        <w:t>اینجاست که شعر ناگهان از طبیعت وارد اسطوره می شود. «سمنگان» تنها یک نام جغرافیایی نیست؛ دروازهء ورود به جهان شاهنامه است؛ جهانی که در آن شتاب، ناآگاهی و تقدیر به فاجعه منتهی می شوند</w:t>
      </w:r>
      <w:r w:rsidRPr="00C474FB">
        <w:rPr>
          <w:rFonts w:ascii="Tahoma" w:eastAsia="Times New Roman" w:hAnsi="Tahoma" w:cs="Tahoma"/>
          <w:sz w:val="20"/>
          <w:szCs w:val="20"/>
        </w:rPr>
        <w:t>.</w:t>
      </w:r>
    </w:p>
    <w:p w:rsidR="00C474FB" w:rsidRPr="00C474FB" w:rsidRDefault="00C474FB" w:rsidP="00C474FB">
      <w:pPr>
        <w:bidi/>
        <w:spacing w:before="100" w:beforeAutospacing="1" w:after="100" w:afterAutospacing="1" w:line="240" w:lineRule="auto"/>
        <w:ind w:firstLine="720"/>
        <w:rPr>
          <w:rFonts w:ascii="Tahoma" w:eastAsia="Times New Roman" w:hAnsi="Tahoma" w:cs="Tahoma"/>
          <w:sz w:val="20"/>
          <w:szCs w:val="20"/>
        </w:rPr>
      </w:pPr>
      <w:r w:rsidRPr="00C474FB">
        <w:rPr>
          <w:rFonts w:ascii="Tahoma" w:eastAsia="Times New Roman" w:hAnsi="Tahoma" w:cs="Tahoma"/>
          <w:sz w:val="20"/>
          <w:szCs w:val="20"/>
        </w:rPr>
        <w:t>«</w:t>
      </w:r>
      <w:r w:rsidRPr="00C474FB">
        <w:rPr>
          <w:rFonts w:ascii="Tahoma" w:eastAsia="Times New Roman" w:hAnsi="Tahoma" w:cs="Tahoma"/>
          <w:sz w:val="20"/>
          <w:szCs w:val="20"/>
          <w:rtl/>
        </w:rPr>
        <w:t>چاه» در ادبیات معمولاً با تاریکی و سقوط همراه است، اما شاعر چاه را با «ستاره» پر می کند. این یکی از کشف های اصلی شعر است. ستاره، که معمولاً نشانهء هدایت، امید و آرمان است، اکنون بخشی از دام شده است. یعنی انسان تنها قربانی تاریکی نمی شود؛ گاه قربانی درخشش نیز می شود. آرمان ها، افتخارات، رویاها و شتاب برای رسیدن به آن ها نیز می توانند چاه باشند</w:t>
      </w:r>
      <w:r w:rsidRPr="00C474FB">
        <w:rPr>
          <w:rFonts w:ascii="Tahoma" w:eastAsia="Times New Roman" w:hAnsi="Tahoma" w:cs="Tahoma"/>
          <w:sz w:val="20"/>
          <w:szCs w:val="20"/>
        </w:rPr>
        <w:t>.</w:t>
      </w:r>
    </w:p>
    <w:p w:rsidR="00C474FB" w:rsidRPr="00C474FB" w:rsidRDefault="00C474FB" w:rsidP="00C474FB">
      <w:pPr>
        <w:bidi/>
        <w:spacing w:before="100" w:beforeAutospacing="1" w:after="100" w:afterAutospacing="1" w:line="240" w:lineRule="auto"/>
        <w:ind w:firstLine="720"/>
        <w:rPr>
          <w:rFonts w:ascii="Tahoma" w:eastAsia="Times New Roman" w:hAnsi="Tahoma" w:cs="Tahoma"/>
          <w:sz w:val="20"/>
          <w:szCs w:val="20"/>
        </w:rPr>
      </w:pPr>
      <w:r w:rsidRPr="00C474FB">
        <w:rPr>
          <w:rFonts w:ascii="Tahoma" w:eastAsia="Times New Roman" w:hAnsi="Tahoma" w:cs="Tahoma"/>
          <w:sz w:val="20"/>
          <w:szCs w:val="20"/>
          <w:rtl/>
        </w:rPr>
        <w:t>به همین دلیل، شعر در نهایت نه دعوت به سکون است و نه ستایش انفعال؛ بلکه نقد شتابِ کور است. شاعر از هماهنگی با ریتم جهان سخن می گوید، نه از توقف زندگی. جهان در حرکت است، اما حرکتی که با اضطراب همراه نیست</w:t>
      </w:r>
      <w:r w:rsidRPr="00C474FB">
        <w:rPr>
          <w:rFonts w:ascii="Tahoma" w:eastAsia="Times New Roman" w:hAnsi="Tahoma" w:cs="Tahoma"/>
          <w:sz w:val="20"/>
          <w:szCs w:val="20"/>
        </w:rPr>
        <w:t>.</w:t>
      </w:r>
    </w:p>
    <w:p w:rsidR="00C474FB" w:rsidRPr="00C474FB" w:rsidRDefault="00C474FB" w:rsidP="00C474FB">
      <w:pPr>
        <w:bidi/>
        <w:spacing w:before="100" w:beforeAutospacing="1" w:after="100" w:afterAutospacing="1" w:line="240" w:lineRule="auto"/>
        <w:ind w:firstLine="720"/>
        <w:rPr>
          <w:rFonts w:ascii="Tahoma" w:eastAsia="Times New Roman" w:hAnsi="Tahoma" w:cs="Tahoma"/>
          <w:sz w:val="20"/>
          <w:szCs w:val="20"/>
        </w:rPr>
      </w:pPr>
      <w:r w:rsidRPr="00C474FB">
        <w:rPr>
          <w:rFonts w:ascii="Tahoma" w:eastAsia="Times New Roman" w:hAnsi="Tahoma" w:cs="Tahoma"/>
          <w:sz w:val="20"/>
          <w:szCs w:val="20"/>
          <w:rtl/>
        </w:rPr>
        <w:t>از نظر زبانی نیز شعر موفق شده است میان لحن کلاسیک و زبان معاصر تعادل ایجاد کند. واژگانی چون «فلک»، «نطع»، «قدوم» و «سمنگان» در کنار تعابیری چون «سرعت ثابت» و «نوای شیب» قرار گرفته اند. این تلفیق، اگر در شعر کنترل نشود، به ناهمگونی می انجامد؛ اما در اینجا به دلیل وحدت فکری شعر، به ساختن لحنی میان سنت و امروز کمک کرده است</w:t>
      </w:r>
      <w:r w:rsidRPr="00C474FB">
        <w:rPr>
          <w:rFonts w:ascii="Tahoma" w:eastAsia="Times New Roman" w:hAnsi="Tahoma" w:cs="Tahoma"/>
          <w:sz w:val="20"/>
          <w:szCs w:val="20"/>
        </w:rPr>
        <w:t>.</w:t>
      </w:r>
    </w:p>
    <w:p w:rsidR="00C474FB" w:rsidRPr="00C474FB" w:rsidRDefault="00C474FB" w:rsidP="00C474FB">
      <w:pPr>
        <w:bidi/>
        <w:spacing w:before="100" w:beforeAutospacing="1" w:after="100" w:afterAutospacing="1" w:line="240" w:lineRule="auto"/>
        <w:ind w:firstLine="720"/>
        <w:rPr>
          <w:rFonts w:ascii="Tahoma" w:eastAsia="Times New Roman" w:hAnsi="Tahoma" w:cs="Tahoma"/>
          <w:sz w:val="20"/>
          <w:szCs w:val="20"/>
        </w:rPr>
      </w:pPr>
      <w:r w:rsidRPr="00C474FB">
        <w:rPr>
          <w:rFonts w:ascii="Tahoma" w:eastAsia="Times New Roman" w:hAnsi="Tahoma" w:cs="Tahoma"/>
          <w:sz w:val="20"/>
          <w:szCs w:val="20"/>
          <w:rtl/>
        </w:rPr>
        <w:t>در نهایت، این شعر را می توان شعری دربارهء «اخلاق حرکت» دانست؛ شعری که می پرسد آیا انسان حق دارد از جهان پیشی بگیرد، وقتی خود جهان با نظمی آرام و بی شتاب در گردش است</w:t>
      </w:r>
      <w:r w:rsidRPr="00C474FB">
        <w:rPr>
          <w:rFonts w:ascii="Tahoma" w:eastAsia="Times New Roman" w:hAnsi="Tahoma" w:cs="Tahoma"/>
          <w:sz w:val="20"/>
          <w:szCs w:val="20"/>
        </w:rPr>
        <w:t>.</w:t>
      </w:r>
    </w:p>
    <w:p w:rsidR="00C474FB" w:rsidRPr="00C474FB" w:rsidRDefault="00C474FB" w:rsidP="00C474FB">
      <w:pPr>
        <w:bidi/>
        <w:spacing w:after="0" w:line="240" w:lineRule="auto"/>
        <w:ind w:firstLine="720"/>
        <w:rPr>
          <w:rFonts w:ascii="Times New Roman" w:eastAsia="Times New Roman" w:hAnsi="Times New Roman" w:cs="Times New Roman"/>
          <w:sz w:val="24"/>
          <w:szCs w:val="24"/>
        </w:rPr>
      </w:pPr>
    </w:p>
    <w:p w:rsidR="00C474FB" w:rsidRDefault="00C474FB">
      <w:pPr>
        <w:rPr>
          <w:rFonts w:ascii="Times New Roman" w:eastAsia="Times New Roman" w:hAnsi="Times New Roman" w:cs="Times New Roman"/>
          <w:b/>
          <w:bCs/>
          <w:kern w:val="36"/>
          <w:sz w:val="48"/>
          <w:szCs w:val="48"/>
          <w:rtl/>
        </w:rPr>
      </w:pPr>
      <w:r>
        <w:rPr>
          <w:rFonts w:ascii="Times New Roman" w:eastAsia="Times New Roman" w:hAnsi="Times New Roman" w:cs="Times New Roman"/>
          <w:b/>
          <w:bCs/>
          <w:kern w:val="36"/>
          <w:sz w:val="48"/>
          <w:szCs w:val="48"/>
          <w:rtl/>
        </w:rPr>
        <w:br w:type="page"/>
      </w:r>
    </w:p>
    <w:p w:rsidR="00C474FB" w:rsidRPr="00C474FB" w:rsidRDefault="00C474FB" w:rsidP="00C474FB">
      <w:pPr>
        <w:bidi/>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C474FB">
        <w:rPr>
          <w:rFonts w:ascii="Times New Roman" w:eastAsia="Times New Roman" w:hAnsi="Times New Roman" w:cs="Times New Roman"/>
          <w:b/>
          <w:bCs/>
          <w:kern w:val="36"/>
          <w:sz w:val="48"/>
          <w:szCs w:val="48"/>
          <w:rtl/>
        </w:rPr>
        <w:t>خودآموز شاعری: چگونه اندیشه را به شعر تبدیل کنیم؟</w:t>
      </w:r>
    </w:p>
    <w:p w:rsidR="00C474FB" w:rsidRPr="00C474FB" w:rsidRDefault="00C474FB" w:rsidP="00C474FB">
      <w:pPr>
        <w:bidi/>
        <w:spacing w:before="100" w:beforeAutospacing="1" w:after="100" w:afterAutospacing="1" w:line="240" w:lineRule="auto"/>
        <w:ind w:firstLine="720"/>
        <w:rPr>
          <w:rFonts w:ascii="Tahoma" w:eastAsia="Times New Roman" w:hAnsi="Tahoma" w:cs="Tahoma"/>
          <w:sz w:val="20"/>
          <w:szCs w:val="20"/>
        </w:rPr>
      </w:pPr>
      <w:r w:rsidRPr="00C474FB">
        <w:rPr>
          <w:rFonts w:ascii="Tahoma" w:eastAsia="Times New Roman" w:hAnsi="Tahoma" w:cs="Tahoma"/>
          <w:sz w:val="20"/>
          <w:szCs w:val="20"/>
          <w:rtl/>
        </w:rPr>
        <w:t>یکی از دشوارترین کارها در شعر، نوشتن شعری اندیشمندانه بدون سقوط به دام شعار، فلسفه بافی یا نثر حکیمانه است. بسیاری از شعرهایی که می خواهند «فکر» منتقل کنند، در عمل فقط جمله های فلسفی را سطر بندی می کنند. تفاوت این شعر با آن نوع نوشته ها، در چند نکتهء مهم است</w:t>
      </w:r>
      <w:r w:rsidRPr="00C474FB">
        <w:rPr>
          <w:rFonts w:ascii="Tahoma" w:eastAsia="Times New Roman" w:hAnsi="Tahoma" w:cs="Tahoma"/>
          <w:sz w:val="20"/>
          <w:szCs w:val="20"/>
        </w:rPr>
        <w:t>.</w:t>
      </w:r>
    </w:p>
    <w:p w:rsidR="00C474FB" w:rsidRPr="00C474FB" w:rsidRDefault="00C474FB" w:rsidP="00C474FB">
      <w:pPr>
        <w:bidi/>
        <w:spacing w:before="100" w:beforeAutospacing="1" w:after="100" w:afterAutospacing="1" w:line="240" w:lineRule="auto"/>
        <w:ind w:firstLine="720"/>
        <w:outlineLvl w:val="1"/>
        <w:rPr>
          <w:rFonts w:ascii="Tahoma" w:eastAsia="Times New Roman" w:hAnsi="Tahoma" w:cs="Tahoma"/>
          <w:b/>
          <w:bCs/>
          <w:sz w:val="20"/>
          <w:szCs w:val="20"/>
        </w:rPr>
      </w:pPr>
      <w:r w:rsidRPr="00C474FB">
        <w:rPr>
          <w:rFonts w:ascii="Tahoma" w:eastAsia="Times New Roman" w:hAnsi="Tahoma" w:cs="Tahoma"/>
          <w:b/>
          <w:bCs/>
          <w:sz w:val="20"/>
          <w:szCs w:val="20"/>
          <w:rtl/>
          <w:lang w:bidi="fa-IR"/>
        </w:rPr>
        <w:t>۱</w:t>
      </w:r>
      <w:r w:rsidRPr="00C474FB">
        <w:rPr>
          <w:rFonts w:ascii="Tahoma" w:eastAsia="Times New Roman" w:hAnsi="Tahoma" w:cs="Tahoma"/>
          <w:b/>
          <w:bCs/>
          <w:sz w:val="20"/>
          <w:szCs w:val="20"/>
        </w:rPr>
        <w:t xml:space="preserve">. </w:t>
      </w:r>
      <w:r w:rsidRPr="00C474FB">
        <w:rPr>
          <w:rFonts w:ascii="Tahoma" w:eastAsia="Times New Roman" w:hAnsi="Tahoma" w:cs="Tahoma"/>
          <w:b/>
          <w:bCs/>
          <w:sz w:val="20"/>
          <w:szCs w:val="20"/>
          <w:rtl/>
        </w:rPr>
        <w:t>اندیشه را مستقیم اعلام نکنید؛ آن را در طبیعت پخش کنید</w:t>
      </w:r>
    </w:p>
    <w:p w:rsidR="00C474FB" w:rsidRPr="00C474FB" w:rsidRDefault="00C474FB" w:rsidP="00C474FB">
      <w:pPr>
        <w:bidi/>
        <w:spacing w:before="100" w:beforeAutospacing="1" w:after="100" w:afterAutospacing="1" w:line="240" w:lineRule="auto"/>
        <w:ind w:firstLine="720"/>
        <w:rPr>
          <w:rFonts w:ascii="Tahoma" w:eastAsia="Times New Roman" w:hAnsi="Tahoma" w:cs="Tahoma"/>
          <w:sz w:val="20"/>
          <w:szCs w:val="20"/>
        </w:rPr>
      </w:pPr>
      <w:r w:rsidRPr="00C474FB">
        <w:rPr>
          <w:rFonts w:ascii="Tahoma" w:eastAsia="Times New Roman" w:hAnsi="Tahoma" w:cs="Tahoma"/>
          <w:sz w:val="20"/>
          <w:szCs w:val="20"/>
          <w:rtl/>
        </w:rPr>
        <w:t>اگر شاعر از ابتدا می گفت</w:t>
      </w:r>
      <w:r w:rsidRPr="00C474FB">
        <w:rPr>
          <w:rFonts w:ascii="Tahoma" w:eastAsia="Times New Roman" w:hAnsi="Tahoma" w:cs="Tahoma"/>
          <w:sz w:val="20"/>
          <w:szCs w:val="20"/>
        </w:rPr>
        <w:t>:</w:t>
      </w:r>
      <w:r w:rsidRPr="00C474FB">
        <w:rPr>
          <w:rFonts w:ascii="Tahoma" w:eastAsia="Times New Roman" w:hAnsi="Tahoma" w:cs="Tahoma"/>
          <w:sz w:val="20"/>
          <w:szCs w:val="20"/>
        </w:rPr>
        <w:br/>
        <w:t>«</w:t>
      </w:r>
      <w:r w:rsidRPr="00C474FB">
        <w:rPr>
          <w:rFonts w:ascii="Tahoma" w:eastAsia="Times New Roman" w:hAnsi="Tahoma" w:cs="Tahoma"/>
          <w:sz w:val="20"/>
          <w:szCs w:val="20"/>
          <w:rtl/>
        </w:rPr>
        <w:t>انسان نباید عجول باشد</w:t>
      </w:r>
      <w:r w:rsidRPr="00C474FB">
        <w:rPr>
          <w:rFonts w:ascii="Tahoma" w:eastAsia="Times New Roman" w:hAnsi="Tahoma" w:cs="Tahoma"/>
          <w:sz w:val="20"/>
          <w:szCs w:val="20"/>
        </w:rPr>
        <w:t>»</w:t>
      </w:r>
      <w:r w:rsidRPr="00C474FB">
        <w:rPr>
          <w:rFonts w:ascii="Tahoma" w:eastAsia="Times New Roman" w:hAnsi="Tahoma" w:cs="Tahoma"/>
          <w:sz w:val="20"/>
          <w:szCs w:val="20"/>
        </w:rPr>
        <w:br/>
      </w:r>
      <w:r w:rsidRPr="00C474FB">
        <w:rPr>
          <w:rFonts w:ascii="Tahoma" w:eastAsia="Times New Roman" w:hAnsi="Tahoma" w:cs="Tahoma"/>
          <w:sz w:val="20"/>
          <w:szCs w:val="20"/>
          <w:rtl/>
        </w:rPr>
        <w:t>شعر نابود می شد</w:t>
      </w:r>
      <w:r w:rsidRPr="00C474FB">
        <w:rPr>
          <w:rFonts w:ascii="Tahoma" w:eastAsia="Times New Roman" w:hAnsi="Tahoma" w:cs="Tahoma"/>
          <w:sz w:val="20"/>
          <w:szCs w:val="20"/>
        </w:rPr>
        <w:t>.</w:t>
      </w:r>
    </w:p>
    <w:p w:rsidR="00C474FB" w:rsidRPr="00C474FB" w:rsidRDefault="00C474FB" w:rsidP="00C474FB">
      <w:pPr>
        <w:bidi/>
        <w:spacing w:before="100" w:beforeAutospacing="1" w:after="100" w:afterAutospacing="1" w:line="240" w:lineRule="auto"/>
        <w:ind w:firstLine="720"/>
        <w:rPr>
          <w:rFonts w:ascii="Tahoma" w:eastAsia="Times New Roman" w:hAnsi="Tahoma" w:cs="Tahoma"/>
          <w:sz w:val="20"/>
          <w:szCs w:val="20"/>
        </w:rPr>
      </w:pPr>
      <w:r w:rsidRPr="00C474FB">
        <w:rPr>
          <w:rFonts w:ascii="Tahoma" w:eastAsia="Times New Roman" w:hAnsi="Tahoma" w:cs="Tahoma"/>
          <w:sz w:val="20"/>
          <w:szCs w:val="20"/>
          <w:rtl/>
        </w:rPr>
        <w:t>اما شعر به جای حکم دادن، جهان را نشان می دهد</w:t>
      </w:r>
      <w:r w:rsidRPr="00C474FB">
        <w:rPr>
          <w:rFonts w:ascii="Tahoma" w:eastAsia="Times New Roman" w:hAnsi="Tahoma" w:cs="Tahoma"/>
          <w:sz w:val="20"/>
          <w:szCs w:val="20"/>
        </w:rPr>
        <w:t>:</w:t>
      </w:r>
    </w:p>
    <w:p w:rsidR="00C474FB" w:rsidRPr="00C474FB" w:rsidRDefault="00C474FB" w:rsidP="00C474FB">
      <w:pPr>
        <w:numPr>
          <w:ilvl w:val="0"/>
          <w:numId w:val="9"/>
        </w:numPr>
        <w:bidi/>
        <w:spacing w:before="100" w:beforeAutospacing="1" w:after="100" w:afterAutospacing="1" w:line="240" w:lineRule="auto"/>
        <w:ind w:firstLine="720"/>
        <w:rPr>
          <w:rFonts w:ascii="Tahoma" w:eastAsia="Times New Roman" w:hAnsi="Tahoma" w:cs="Tahoma"/>
          <w:sz w:val="20"/>
          <w:szCs w:val="20"/>
        </w:rPr>
      </w:pPr>
      <w:r w:rsidRPr="00C474FB">
        <w:rPr>
          <w:rFonts w:ascii="Tahoma" w:eastAsia="Times New Roman" w:hAnsi="Tahoma" w:cs="Tahoma"/>
          <w:sz w:val="20"/>
          <w:szCs w:val="20"/>
          <w:rtl/>
        </w:rPr>
        <w:t xml:space="preserve">زمستان به موقع می آید، </w:t>
      </w:r>
    </w:p>
    <w:p w:rsidR="00C474FB" w:rsidRPr="00C474FB" w:rsidRDefault="00C474FB" w:rsidP="00C474FB">
      <w:pPr>
        <w:numPr>
          <w:ilvl w:val="0"/>
          <w:numId w:val="9"/>
        </w:numPr>
        <w:bidi/>
        <w:spacing w:before="100" w:beforeAutospacing="1" w:after="100" w:afterAutospacing="1" w:line="240" w:lineRule="auto"/>
        <w:ind w:firstLine="720"/>
        <w:rPr>
          <w:rFonts w:ascii="Tahoma" w:eastAsia="Times New Roman" w:hAnsi="Tahoma" w:cs="Tahoma"/>
          <w:sz w:val="20"/>
          <w:szCs w:val="20"/>
        </w:rPr>
      </w:pPr>
      <w:r w:rsidRPr="00C474FB">
        <w:rPr>
          <w:rFonts w:ascii="Tahoma" w:eastAsia="Times New Roman" w:hAnsi="Tahoma" w:cs="Tahoma"/>
          <w:sz w:val="20"/>
          <w:szCs w:val="20"/>
          <w:rtl/>
        </w:rPr>
        <w:t xml:space="preserve">رودخانه به شیب گوش می کند، </w:t>
      </w:r>
    </w:p>
    <w:p w:rsidR="00C474FB" w:rsidRPr="00C474FB" w:rsidRDefault="00C474FB" w:rsidP="00C474FB">
      <w:pPr>
        <w:numPr>
          <w:ilvl w:val="0"/>
          <w:numId w:val="9"/>
        </w:numPr>
        <w:bidi/>
        <w:spacing w:before="100" w:beforeAutospacing="1" w:after="100" w:afterAutospacing="1" w:line="240" w:lineRule="auto"/>
        <w:ind w:firstLine="720"/>
        <w:rPr>
          <w:rFonts w:ascii="Tahoma" w:eastAsia="Times New Roman" w:hAnsi="Tahoma" w:cs="Tahoma"/>
          <w:sz w:val="20"/>
          <w:szCs w:val="20"/>
        </w:rPr>
      </w:pPr>
      <w:r w:rsidRPr="00C474FB">
        <w:rPr>
          <w:rFonts w:ascii="Tahoma" w:eastAsia="Times New Roman" w:hAnsi="Tahoma" w:cs="Tahoma"/>
          <w:sz w:val="20"/>
          <w:szCs w:val="20"/>
          <w:rtl/>
        </w:rPr>
        <w:t>جاده در برابر کوهستان می پیچد</w:t>
      </w:r>
      <w:r w:rsidRPr="00C474FB">
        <w:rPr>
          <w:rFonts w:ascii="Tahoma" w:eastAsia="Times New Roman" w:hAnsi="Tahoma" w:cs="Tahoma"/>
          <w:sz w:val="20"/>
          <w:szCs w:val="20"/>
        </w:rPr>
        <w:t xml:space="preserve">. </w:t>
      </w:r>
    </w:p>
    <w:p w:rsidR="00C474FB" w:rsidRPr="00C474FB" w:rsidRDefault="00C474FB" w:rsidP="00C474FB">
      <w:pPr>
        <w:bidi/>
        <w:spacing w:before="100" w:beforeAutospacing="1" w:after="100" w:afterAutospacing="1" w:line="240" w:lineRule="auto"/>
        <w:ind w:firstLine="720"/>
        <w:rPr>
          <w:rFonts w:ascii="Tahoma" w:eastAsia="Times New Roman" w:hAnsi="Tahoma" w:cs="Tahoma"/>
          <w:sz w:val="20"/>
          <w:szCs w:val="20"/>
        </w:rPr>
      </w:pPr>
      <w:r w:rsidRPr="00C474FB">
        <w:rPr>
          <w:rFonts w:ascii="Tahoma" w:eastAsia="Times New Roman" w:hAnsi="Tahoma" w:cs="Tahoma"/>
          <w:sz w:val="20"/>
          <w:szCs w:val="20"/>
          <w:rtl/>
        </w:rPr>
        <w:t>یعنی اندیشه، در رفتار طبیعت حل شده است</w:t>
      </w:r>
      <w:r w:rsidRPr="00C474FB">
        <w:rPr>
          <w:rFonts w:ascii="Tahoma" w:eastAsia="Times New Roman" w:hAnsi="Tahoma" w:cs="Tahoma"/>
          <w:sz w:val="20"/>
          <w:szCs w:val="20"/>
        </w:rPr>
        <w:t>.</w:t>
      </w:r>
    </w:p>
    <w:p w:rsidR="00C474FB" w:rsidRPr="00C474FB" w:rsidRDefault="00C474FB" w:rsidP="00C474FB">
      <w:pPr>
        <w:bidi/>
        <w:spacing w:before="100" w:beforeAutospacing="1" w:after="100" w:afterAutospacing="1" w:line="240" w:lineRule="auto"/>
        <w:ind w:firstLine="720"/>
        <w:rPr>
          <w:rFonts w:ascii="Tahoma" w:eastAsia="Times New Roman" w:hAnsi="Tahoma" w:cs="Tahoma"/>
          <w:sz w:val="20"/>
          <w:szCs w:val="20"/>
        </w:rPr>
      </w:pPr>
      <w:r w:rsidRPr="00C474FB">
        <w:rPr>
          <w:rFonts w:ascii="Tahoma" w:eastAsia="Times New Roman" w:hAnsi="Tahoma" w:cs="Tahoma"/>
          <w:sz w:val="20"/>
          <w:szCs w:val="20"/>
          <w:rtl/>
        </w:rPr>
        <w:t>درس مهم</w:t>
      </w:r>
      <w:r w:rsidRPr="00C474FB">
        <w:rPr>
          <w:rFonts w:ascii="Tahoma" w:eastAsia="Times New Roman" w:hAnsi="Tahoma" w:cs="Tahoma"/>
          <w:sz w:val="20"/>
          <w:szCs w:val="20"/>
        </w:rPr>
        <w:t>:</w:t>
      </w:r>
      <w:r w:rsidRPr="00C474FB">
        <w:rPr>
          <w:rFonts w:ascii="Tahoma" w:eastAsia="Times New Roman" w:hAnsi="Tahoma" w:cs="Tahoma"/>
          <w:sz w:val="20"/>
          <w:szCs w:val="20"/>
        </w:rPr>
        <w:br/>
      </w:r>
      <w:r w:rsidRPr="00C474FB">
        <w:rPr>
          <w:rFonts w:ascii="Tahoma" w:eastAsia="Times New Roman" w:hAnsi="Tahoma" w:cs="Tahoma"/>
          <w:sz w:val="20"/>
          <w:szCs w:val="20"/>
          <w:rtl/>
        </w:rPr>
        <w:t>شعر خوب، فکر را «نمایش» می دهد، نه اینکه آن را «اعلام» کند</w:t>
      </w:r>
      <w:r w:rsidRPr="00C474FB">
        <w:rPr>
          <w:rFonts w:ascii="Tahoma" w:eastAsia="Times New Roman" w:hAnsi="Tahoma" w:cs="Tahoma"/>
          <w:sz w:val="20"/>
          <w:szCs w:val="20"/>
        </w:rPr>
        <w:t>.</w:t>
      </w:r>
    </w:p>
    <w:p w:rsidR="00C474FB" w:rsidRPr="00C474FB" w:rsidRDefault="00C474FB" w:rsidP="00C474FB">
      <w:pPr>
        <w:bidi/>
        <w:spacing w:before="100" w:beforeAutospacing="1" w:after="100" w:afterAutospacing="1" w:line="240" w:lineRule="auto"/>
        <w:ind w:firstLine="720"/>
        <w:outlineLvl w:val="1"/>
        <w:rPr>
          <w:rFonts w:ascii="Tahoma" w:eastAsia="Times New Roman" w:hAnsi="Tahoma" w:cs="Tahoma"/>
          <w:b/>
          <w:bCs/>
          <w:sz w:val="20"/>
          <w:szCs w:val="20"/>
        </w:rPr>
      </w:pPr>
      <w:r w:rsidRPr="00C474FB">
        <w:rPr>
          <w:rFonts w:ascii="Tahoma" w:eastAsia="Times New Roman" w:hAnsi="Tahoma" w:cs="Tahoma"/>
          <w:b/>
          <w:bCs/>
          <w:sz w:val="20"/>
          <w:szCs w:val="20"/>
          <w:rtl/>
          <w:lang w:bidi="fa-IR"/>
        </w:rPr>
        <w:t>۲</w:t>
      </w:r>
      <w:r w:rsidRPr="00C474FB">
        <w:rPr>
          <w:rFonts w:ascii="Tahoma" w:eastAsia="Times New Roman" w:hAnsi="Tahoma" w:cs="Tahoma"/>
          <w:b/>
          <w:bCs/>
          <w:sz w:val="20"/>
          <w:szCs w:val="20"/>
        </w:rPr>
        <w:t xml:space="preserve">. </w:t>
      </w:r>
      <w:r w:rsidRPr="00C474FB">
        <w:rPr>
          <w:rFonts w:ascii="Tahoma" w:eastAsia="Times New Roman" w:hAnsi="Tahoma" w:cs="Tahoma"/>
          <w:b/>
          <w:bCs/>
          <w:sz w:val="20"/>
          <w:szCs w:val="20"/>
          <w:rtl/>
        </w:rPr>
        <w:t>تصویر باید حامل معنا باشد، نه تزئین</w:t>
      </w:r>
    </w:p>
    <w:p w:rsidR="00C474FB" w:rsidRPr="00C474FB" w:rsidRDefault="00C474FB" w:rsidP="00C474FB">
      <w:pPr>
        <w:bidi/>
        <w:spacing w:before="100" w:beforeAutospacing="1" w:after="100" w:afterAutospacing="1" w:line="240" w:lineRule="auto"/>
        <w:ind w:firstLine="720"/>
        <w:rPr>
          <w:rFonts w:ascii="Tahoma" w:eastAsia="Times New Roman" w:hAnsi="Tahoma" w:cs="Tahoma"/>
          <w:sz w:val="20"/>
          <w:szCs w:val="20"/>
        </w:rPr>
      </w:pPr>
      <w:r w:rsidRPr="00C474FB">
        <w:rPr>
          <w:rFonts w:ascii="Tahoma" w:eastAsia="Times New Roman" w:hAnsi="Tahoma" w:cs="Tahoma"/>
          <w:sz w:val="20"/>
          <w:szCs w:val="20"/>
          <w:rtl/>
        </w:rPr>
        <w:t>در این شعر، تصویرها زیبا هستند، اما صرفاً برای زیبایی نیامده اند</w:t>
      </w:r>
      <w:r w:rsidRPr="00C474FB">
        <w:rPr>
          <w:rFonts w:ascii="Tahoma" w:eastAsia="Times New Roman" w:hAnsi="Tahoma" w:cs="Tahoma"/>
          <w:sz w:val="20"/>
          <w:szCs w:val="20"/>
        </w:rPr>
        <w:t>.</w:t>
      </w:r>
    </w:p>
    <w:p w:rsidR="00C474FB" w:rsidRPr="00C474FB" w:rsidRDefault="00C474FB" w:rsidP="00C474FB">
      <w:pPr>
        <w:bidi/>
        <w:spacing w:before="100" w:beforeAutospacing="1" w:after="100" w:afterAutospacing="1" w:line="240" w:lineRule="auto"/>
        <w:ind w:firstLine="720"/>
        <w:rPr>
          <w:rFonts w:ascii="Tahoma" w:eastAsia="Times New Roman" w:hAnsi="Tahoma" w:cs="Tahoma"/>
          <w:sz w:val="20"/>
          <w:szCs w:val="20"/>
        </w:rPr>
      </w:pPr>
      <w:r w:rsidRPr="00C474FB">
        <w:rPr>
          <w:rFonts w:ascii="Tahoma" w:eastAsia="Times New Roman" w:hAnsi="Tahoma" w:cs="Tahoma"/>
          <w:sz w:val="20"/>
          <w:szCs w:val="20"/>
        </w:rPr>
        <w:t>«</w:t>
      </w:r>
      <w:r w:rsidRPr="00C474FB">
        <w:rPr>
          <w:rFonts w:ascii="Tahoma" w:eastAsia="Times New Roman" w:hAnsi="Tahoma" w:cs="Tahoma"/>
          <w:sz w:val="20"/>
          <w:szCs w:val="20"/>
          <w:rtl/>
        </w:rPr>
        <w:t>نوای شیب» فقط ترکیب شاعرانه نیست؛ معنای فلسفی دارد. جهان دارای نظمی پنهان است و رودخانه آن را می شنود</w:t>
      </w:r>
      <w:r w:rsidRPr="00C474FB">
        <w:rPr>
          <w:rFonts w:ascii="Tahoma" w:eastAsia="Times New Roman" w:hAnsi="Tahoma" w:cs="Tahoma"/>
          <w:sz w:val="20"/>
          <w:szCs w:val="20"/>
        </w:rPr>
        <w:t>.</w:t>
      </w:r>
    </w:p>
    <w:p w:rsidR="00C474FB" w:rsidRPr="00C474FB" w:rsidRDefault="00C474FB" w:rsidP="00C474FB">
      <w:pPr>
        <w:bidi/>
        <w:spacing w:before="100" w:beforeAutospacing="1" w:after="100" w:afterAutospacing="1" w:line="240" w:lineRule="auto"/>
        <w:ind w:firstLine="720"/>
        <w:rPr>
          <w:rFonts w:ascii="Tahoma" w:eastAsia="Times New Roman" w:hAnsi="Tahoma" w:cs="Tahoma"/>
          <w:sz w:val="20"/>
          <w:szCs w:val="20"/>
        </w:rPr>
      </w:pPr>
      <w:r w:rsidRPr="00C474FB">
        <w:rPr>
          <w:rFonts w:ascii="Tahoma" w:eastAsia="Times New Roman" w:hAnsi="Tahoma" w:cs="Tahoma"/>
          <w:sz w:val="20"/>
          <w:szCs w:val="20"/>
        </w:rPr>
        <w:t>«</w:t>
      </w:r>
      <w:r w:rsidRPr="00C474FB">
        <w:rPr>
          <w:rFonts w:ascii="Tahoma" w:eastAsia="Times New Roman" w:hAnsi="Tahoma" w:cs="Tahoma"/>
          <w:sz w:val="20"/>
          <w:szCs w:val="20"/>
          <w:rtl/>
        </w:rPr>
        <w:t>پیچ و تاب جاده» نیز صرفاً منظره سازی نیست؛ جاده به جای شکستن کوه، خود را با آن هماهنگ می کند</w:t>
      </w:r>
      <w:r w:rsidRPr="00C474FB">
        <w:rPr>
          <w:rFonts w:ascii="Tahoma" w:eastAsia="Times New Roman" w:hAnsi="Tahoma" w:cs="Tahoma"/>
          <w:sz w:val="20"/>
          <w:szCs w:val="20"/>
        </w:rPr>
        <w:t>.</w:t>
      </w:r>
    </w:p>
    <w:p w:rsidR="00C474FB" w:rsidRPr="00C474FB" w:rsidRDefault="00C474FB" w:rsidP="00C474FB">
      <w:pPr>
        <w:bidi/>
        <w:spacing w:before="100" w:beforeAutospacing="1" w:after="100" w:afterAutospacing="1" w:line="240" w:lineRule="auto"/>
        <w:ind w:firstLine="720"/>
        <w:rPr>
          <w:rFonts w:ascii="Tahoma" w:eastAsia="Times New Roman" w:hAnsi="Tahoma" w:cs="Tahoma"/>
          <w:sz w:val="20"/>
          <w:szCs w:val="20"/>
        </w:rPr>
      </w:pPr>
      <w:r w:rsidRPr="00C474FB">
        <w:rPr>
          <w:rFonts w:ascii="Tahoma" w:eastAsia="Times New Roman" w:hAnsi="Tahoma" w:cs="Tahoma"/>
          <w:sz w:val="20"/>
          <w:szCs w:val="20"/>
          <w:rtl/>
        </w:rPr>
        <w:t>پس هر تصویر باید باری معنایی حمل کند</w:t>
      </w:r>
      <w:r w:rsidRPr="00C474FB">
        <w:rPr>
          <w:rFonts w:ascii="Tahoma" w:eastAsia="Times New Roman" w:hAnsi="Tahoma" w:cs="Tahoma"/>
          <w:sz w:val="20"/>
          <w:szCs w:val="20"/>
        </w:rPr>
        <w:t>.</w:t>
      </w:r>
    </w:p>
    <w:p w:rsidR="00C474FB" w:rsidRPr="00C474FB" w:rsidRDefault="00C474FB" w:rsidP="00C474FB">
      <w:pPr>
        <w:bidi/>
        <w:spacing w:before="100" w:beforeAutospacing="1" w:after="100" w:afterAutospacing="1" w:line="240" w:lineRule="auto"/>
        <w:ind w:firstLine="720"/>
        <w:outlineLvl w:val="1"/>
        <w:rPr>
          <w:rFonts w:ascii="Tahoma" w:eastAsia="Times New Roman" w:hAnsi="Tahoma" w:cs="Tahoma"/>
          <w:b/>
          <w:bCs/>
          <w:sz w:val="20"/>
          <w:szCs w:val="20"/>
        </w:rPr>
      </w:pPr>
      <w:r w:rsidRPr="00C474FB">
        <w:rPr>
          <w:rFonts w:ascii="Tahoma" w:eastAsia="Times New Roman" w:hAnsi="Tahoma" w:cs="Tahoma"/>
          <w:b/>
          <w:bCs/>
          <w:sz w:val="20"/>
          <w:szCs w:val="20"/>
          <w:rtl/>
          <w:lang w:bidi="fa-IR"/>
        </w:rPr>
        <w:t>۳</w:t>
      </w:r>
      <w:r w:rsidRPr="00C474FB">
        <w:rPr>
          <w:rFonts w:ascii="Tahoma" w:eastAsia="Times New Roman" w:hAnsi="Tahoma" w:cs="Tahoma"/>
          <w:b/>
          <w:bCs/>
          <w:sz w:val="20"/>
          <w:szCs w:val="20"/>
        </w:rPr>
        <w:t xml:space="preserve">. </w:t>
      </w:r>
      <w:r w:rsidRPr="00C474FB">
        <w:rPr>
          <w:rFonts w:ascii="Tahoma" w:eastAsia="Times New Roman" w:hAnsi="Tahoma" w:cs="Tahoma"/>
          <w:b/>
          <w:bCs/>
          <w:sz w:val="20"/>
          <w:szCs w:val="20"/>
          <w:rtl/>
        </w:rPr>
        <w:t>شعر را پله پله بالا ببرید</w:t>
      </w:r>
    </w:p>
    <w:p w:rsidR="00C474FB" w:rsidRPr="00C474FB" w:rsidRDefault="00C474FB" w:rsidP="00C474FB">
      <w:pPr>
        <w:bidi/>
        <w:spacing w:before="100" w:beforeAutospacing="1" w:after="100" w:afterAutospacing="1" w:line="240" w:lineRule="auto"/>
        <w:ind w:firstLine="720"/>
        <w:rPr>
          <w:rFonts w:ascii="Tahoma" w:eastAsia="Times New Roman" w:hAnsi="Tahoma" w:cs="Tahoma"/>
          <w:sz w:val="20"/>
          <w:szCs w:val="20"/>
        </w:rPr>
      </w:pPr>
      <w:r w:rsidRPr="00C474FB">
        <w:rPr>
          <w:rFonts w:ascii="Tahoma" w:eastAsia="Times New Roman" w:hAnsi="Tahoma" w:cs="Tahoma"/>
          <w:sz w:val="20"/>
          <w:szCs w:val="20"/>
          <w:rtl/>
        </w:rPr>
        <w:t>این شعر معماری تدریجی دارد</w:t>
      </w:r>
      <w:r w:rsidRPr="00C474FB">
        <w:rPr>
          <w:rFonts w:ascii="Tahoma" w:eastAsia="Times New Roman" w:hAnsi="Tahoma" w:cs="Tahoma"/>
          <w:sz w:val="20"/>
          <w:szCs w:val="20"/>
        </w:rPr>
        <w:t>:</w:t>
      </w:r>
    </w:p>
    <w:p w:rsidR="00C474FB" w:rsidRPr="00C474FB" w:rsidRDefault="00C474FB" w:rsidP="00C474FB">
      <w:pPr>
        <w:numPr>
          <w:ilvl w:val="0"/>
          <w:numId w:val="10"/>
        </w:numPr>
        <w:bidi/>
        <w:spacing w:before="100" w:beforeAutospacing="1" w:after="100" w:afterAutospacing="1" w:line="240" w:lineRule="auto"/>
        <w:ind w:firstLine="720"/>
        <w:rPr>
          <w:rFonts w:ascii="Tahoma" w:eastAsia="Times New Roman" w:hAnsi="Tahoma" w:cs="Tahoma"/>
          <w:sz w:val="20"/>
          <w:szCs w:val="20"/>
        </w:rPr>
      </w:pPr>
      <w:r w:rsidRPr="00C474FB">
        <w:rPr>
          <w:rFonts w:ascii="Tahoma" w:eastAsia="Times New Roman" w:hAnsi="Tahoma" w:cs="Tahoma"/>
          <w:sz w:val="20"/>
          <w:szCs w:val="20"/>
          <w:rtl/>
        </w:rPr>
        <w:t xml:space="preserve">آغاز کیهانی: فلک </w:t>
      </w:r>
    </w:p>
    <w:p w:rsidR="00C474FB" w:rsidRPr="00C474FB" w:rsidRDefault="00C474FB" w:rsidP="00C474FB">
      <w:pPr>
        <w:numPr>
          <w:ilvl w:val="0"/>
          <w:numId w:val="10"/>
        </w:numPr>
        <w:bidi/>
        <w:spacing w:before="100" w:beforeAutospacing="1" w:after="100" w:afterAutospacing="1" w:line="240" w:lineRule="auto"/>
        <w:ind w:firstLine="720"/>
        <w:rPr>
          <w:rFonts w:ascii="Tahoma" w:eastAsia="Times New Roman" w:hAnsi="Tahoma" w:cs="Tahoma"/>
          <w:sz w:val="20"/>
          <w:szCs w:val="20"/>
        </w:rPr>
      </w:pPr>
      <w:r w:rsidRPr="00C474FB">
        <w:rPr>
          <w:rFonts w:ascii="Tahoma" w:eastAsia="Times New Roman" w:hAnsi="Tahoma" w:cs="Tahoma"/>
          <w:sz w:val="20"/>
          <w:szCs w:val="20"/>
          <w:rtl/>
        </w:rPr>
        <w:t xml:space="preserve">سپس طبیعت: زمستان، پائیز، رودخانه </w:t>
      </w:r>
    </w:p>
    <w:p w:rsidR="00C474FB" w:rsidRPr="00C474FB" w:rsidRDefault="00C474FB" w:rsidP="00C474FB">
      <w:pPr>
        <w:numPr>
          <w:ilvl w:val="0"/>
          <w:numId w:val="10"/>
        </w:numPr>
        <w:bidi/>
        <w:spacing w:before="100" w:beforeAutospacing="1" w:after="100" w:afterAutospacing="1" w:line="240" w:lineRule="auto"/>
        <w:ind w:firstLine="720"/>
        <w:rPr>
          <w:rFonts w:ascii="Tahoma" w:eastAsia="Times New Roman" w:hAnsi="Tahoma" w:cs="Tahoma"/>
          <w:sz w:val="20"/>
          <w:szCs w:val="20"/>
        </w:rPr>
      </w:pPr>
      <w:r w:rsidRPr="00C474FB">
        <w:rPr>
          <w:rFonts w:ascii="Tahoma" w:eastAsia="Times New Roman" w:hAnsi="Tahoma" w:cs="Tahoma"/>
          <w:sz w:val="20"/>
          <w:szCs w:val="20"/>
          <w:rtl/>
        </w:rPr>
        <w:t xml:space="preserve">سپس انسان </w:t>
      </w:r>
    </w:p>
    <w:p w:rsidR="00C474FB" w:rsidRPr="00C474FB" w:rsidRDefault="00C474FB" w:rsidP="00C474FB">
      <w:pPr>
        <w:numPr>
          <w:ilvl w:val="0"/>
          <w:numId w:val="10"/>
        </w:numPr>
        <w:bidi/>
        <w:spacing w:before="100" w:beforeAutospacing="1" w:after="100" w:afterAutospacing="1" w:line="240" w:lineRule="auto"/>
        <w:ind w:firstLine="720"/>
        <w:rPr>
          <w:rFonts w:ascii="Tahoma" w:eastAsia="Times New Roman" w:hAnsi="Tahoma" w:cs="Tahoma"/>
          <w:sz w:val="20"/>
          <w:szCs w:val="20"/>
        </w:rPr>
      </w:pPr>
      <w:r w:rsidRPr="00C474FB">
        <w:rPr>
          <w:rFonts w:ascii="Tahoma" w:eastAsia="Times New Roman" w:hAnsi="Tahoma" w:cs="Tahoma"/>
          <w:sz w:val="20"/>
          <w:szCs w:val="20"/>
          <w:rtl/>
        </w:rPr>
        <w:t xml:space="preserve">و در پایان: اسطوره </w:t>
      </w:r>
    </w:p>
    <w:p w:rsidR="00C474FB" w:rsidRPr="00C474FB" w:rsidRDefault="00C474FB" w:rsidP="00C474FB">
      <w:pPr>
        <w:bidi/>
        <w:spacing w:before="100" w:beforeAutospacing="1" w:after="100" w:afterAutospacing="1" w:line="240" w:lineRule="auto"/>
        <w:ind w:firstLine="720"/>
        <w:rPr>
          <w:rFonts w:ascii="Tahoma" w:eastAsia="Times New Roman" w:hAnsi="Tahoma" w:cs="Tahoma"/>
          <w:sz w:val="20"/>
          <w:szCs w:val="20"/>
        </w:rPr>
      </w:pPr>
      <w:r w:rsidRPr="00C474FB">
        <w:rPr>
          <w:rFonts w:ascii="Tahoma" w:eastAsia="Times New Roman" w:hAnsi="Tahoma" w:cs="Tahoma"/>
          <w:sz w:val="20"/>
          <w:szCs w:val="20"/>
          <w:rtl/>
        </w:rPr>
        <w:t>این حرکت تدریجی باعث می شود پایان، ناگهانی اما طبیعی به نظر برسد</w:t>
      </w:r>
      <w:r w:rsidRPr="00C474FB">
        <w:rPr>
          <w:rFonts w:ascii="Tahoma" w:eastAsia="Times New Roman" w:hAnsi="Tahoma" w:cs="Tahoma"/>
          <w:sz w:val="20"/>
          <w:szCs w:val="20"/>
        </w:rPr>
        <w:t>.</w:t>
      </w:r>
    </w:p>
    <w:p w:rsidR="00C474FB" w:rsidRPr="00C474FB" w:rsidRDefault="00C474FB" w:rsidP="00C474FB">
      <w:pPr>
        <w:bidi/>
        <w:spacing w:before="100" w:beforeAutospacing="1" w:after="100" w:afterAutospacing="1" w:line="240" w:lineRule="auto"/>
        <w:ind w:firstLine="720"/>
        <w:rPr>
          <w:rFonts w:ascii="Tahoma" w:eastAsia="Times New Roman" w:hAnsi="Tahoma" w:cs="Tahoma"/>
          <w:sz w:val="20"/>
          <w:szCs w:val="20"/>
        </w:rPr>
      </w:pPr>
      <w:r w:rsidRPr="00C474FB">
        <w:rPr>
          <w:rFonts w:ascii="Tahoma" w:eastAsia="Times New Roman" w:hAnsi="Tahoma" w:cs="Tahoma"/>
          <w:sz w:val="20"/>
          <w:szCs w:val="20"/>
          <w:rtl/>
        </w:rPr>
        <w:t>اگر شاعر از همان ابتدا «سمنگان» را وارد می کرد، شعر سنگین و تصنعی می شد</w:t>
      </w:r>
      <w:r w:rsidRPr="00C474FB">
        <w:rPr>
          <w:rFonts w:ascii="Tahoma" w:eastAsia="Times New Roman" w:hAnsi="Tahoma" w:cs="Tahoma"/>
          <w:sz w:val="20"/>
          <w:szCs w:val="20"/>
        </w:rPr>
        <w:t>.</w:t>
      </w:r>
    </w:p>
    <w:p w:rsidR="00C474FB" w:rsidRPr="00C474FB" w:rsidRDefault="00C474FB" w:rsidP="00C474FB">
      <w:pPr>
        <w:bidi/>
        <w:spacing w:before="100" w:beforeAutospacing="1" w:after="100" w:afterAutospacing="1" w:line="240" w:lineRule="auto"/>
        <w:ind w:firstLine="720"/>
        <w:outlineLvl w:val="1"/>
        <w:rPr>
          <w:rFonts w:ascii="Tahoma" w:eastAsia="Times New Roman" w:hAnsi="Tahoma" w:cs="Tahoma"/>
          <w:b/>
          <w:bCs/>
          <w:sz w:val="20"/>
          <w:szCs w:val="20"/>
        </w:rPr>
      </w:pPr>
      <w:r w:rsidRPr="00C474FB">
        <w:rPr>
          <w:rFonts w:ascii="Tahoma" w:eastAsia="Times New Roman" w:hAnsi="Tahoma" w:cs="Tahoma"/>
          <w:b/>
          <w:bCs/>
          <w:sz w:val="20"/>
          <w:szCs w:val="20"/>
          <w:rtl/>
          <w:lang w:bidi="fa-IR"/>
        </w:rPr>
        <w:t>۴</w:t>
      </w:r>
      <w:r w:rsidRPr="00C474FB">
        <w:rPr>
          <w:rFonts w:ascii="Tahoma" w:eastAsia="Times New Roman" w:hAnsi="Tahoma" w:cs="Tahoma"/>
          <w:b/>
          <w:bCs/>
          <w:sz w:val="20"/>
          <w:szCs w:val="20"/>
        </w:rPr>
        <w:t xml:space="preserve">. </w:t>
      </w:r>
      <w:r w:rsidRPr="00C474FB">
        <w:rPr>
          <w:rFonts w:ascii="Tahoma" w:eastAsia="Times New Roman" w:hAnsi="Tahoma" w:cs="Tahoma"/>
          <w:b/>
          <w:bCs/>
          <w:sz w:val="20"/>
          <w:szCs w:val="20"/>
          <w:rtl/>
        </w:rPr>
        <w:t>پایان شعر باید افق تازه ای باز کند</w:t>
      </w:r>
    </w:p>
    <w:p w:rsidR="00C474FB" w:rsidRPr="00C474FB" w:rsidRDefault="00C474FB" w:rsidP="00C474FB">
      <w:pPr>
        <w:bidi/>
        <w:spacing w:before="100" w:beforeAutospacing="1" w:after="100" w:afterAutospacing="1" w:line="240" w:lineRule="auto"/>
        <w:ind w:firstLine="720"/>
        <w:rPr>
          <w:rFonts w:ascii="Tahoma" w:eastAsia="Times New Roman" w:hAnsi="Tahoma" w:cs="Tahoma"/>
          <w:sz w:val="20"/>
          <w:szCs w:val="20"/>
        </w:rPr>
      </w:pPr>
      <w:r w:rsidRPr="00C474FB">
        <w:rPr>
          <w:rFonts w:ascii="Tahoma" w:eastAsia="Times New Roman" w:hAnsi="Tahoma" w:cs="Tahoma"/>
          <w:sz w:val="20"/>
          <w:szCs w:val="20"/>
          <w:rtl/>
        </w:rPr>
        <w:t>بسیاری از شعرها در پایان فقط حرف آغاز را تکرار می کنند. اما این شعر در پایان، معنای تازه ای می سازد</w:t>
      </w:r>
      <w:r w:rsidRPr="00C474FB">
        <w:rPr>
          <w:rFonts w:ascii="Tahoma" w:eastAsia="Times New Roman" w:hAnsi="Tahoma" w:cs="Tahoma"/>
          <w:sz w:val="20"/>
          <w:szCs w:val="20"/>
        </w:rPr>
        <w:t>:</w:t>
      </w:r>
    </w:p>
    <w:p w:rsidR="00C474FB" w:rsidRPr="00C474FB" w:rsidRDefault="00C474FB" w:rsidP="00C474FB">
      <w:pPr>
        <w:bidi/>
        <w:spacing w:before="100" w:beforeAutospacing="1" w:after="100" w:afterAutospacing="1" w:line="240" w:lineRule="auto"/>
        <w:ind w:firstLine="720"/>
        <w:rPr>
          <w:rFonts w:ascii="Tahoma" w:eastAsia="Times New Roman" w:hAnsi="Tahoma" w:cs="Tahoma"/>
          <w:sz w:val="20"/>
          <w:szCs w:val="20"/>
        </w:rPr>
      </w:pPr>
      <w:r w:rsidRPr="00C474FB">
        <w:rPr>
          <w:rFonts w:ascii="Tahoma" w:eastAsia="Times New Roman" w:hAnsi="Tahoma" w:cs="Tahoma"/>
          <w:sz w:val="20"/>
          <w:szCs w:val="20"/>
        </w:rPr>
        <w:t>«</w:t>
      </w:r>
      <w:r w:rsidRPr="00C474FB">
        <w:rPr>
          <w:rFonts w:ascii="Tahoma" w:eastAsia="Times New Roman" w:hAnsi="Tahoma" w:cs="Tahoma"/>
          <w:sz w:val="20"/>
          <w:szCs w:val="20"/>
          <w:rtl/>
        </w:rPr>
        <w:t>چاه ها را</w:t>
      </w:r>
      <w:r w:rsidRPr="00C474FB">
        <w:rPr>
          <w:rFonts w:ascii="Tahoma" w:eastAsia="Times New Roman" w:hAnsi="Tahoma" w:cs="Tahoma"/>
          <w:sz w:val="20"/>
          <w:szCs w:val="20"/>
        </w:rPr>
        <w:br/>
      </w:r>
      <w:r w:rsidRPr="00C474FB">
        <w:rPr>
          <w:rFonts w:ascii="Tahoma" w:eastAsia="Times New Roman" w:hAnsi="Tahoma" w:cs="Tahoma"/>
          <w:sz w:val="20"/>
          <w:szCs w:val="20"/>
          <w:rtl/>
        </w:rPr>
        <w:t>با ستاره</w:t>
      </w:r>
      <w:r w:rsidRPr="00C474FB">
        <w:rPr>
          <w:rFonts w:ascii="Tahoma" w:eastAsia="Times New Roman" w:hAnsi="Tahoma" w:cs="Tahoma"/>
          <w:sz w:val="20"/>
          <w:szCs w:val="20"/>
        </w:rPr>
        <w:br/>
      </w:r>
      <w:r w:rsidRPr="00C474FB">
        <w:rPr>
          <w:rFonts w:ascii="Tahoma" w:eastAsia="Times New Roman" w:hAnsi="Tahoma" w:cs="Tahoma"/>
          <w:sz w:val="20"/>
          <w:szCs w:val="20"/>
          <w:rtl/>
        </w:rPr>
        <w:t>پر کرده اند</w:t>
      </w:r>
      <w:r w:rsidRPr="00C474FB">
        <w:rPr>
          <w:rFonts w:ascii="Tahoma" w:eastAsia="Times New Roman" w:hAnsi="Tahoma" w:cs="Tahoma"/>
          <w:sz w:val="20"/>
          <w:szCs w:val="20"/>
        </w:rPr>
        <w:t>»</w:t>
      </w:r>
    </w:p>
    <w:p w:rsidR="00C474FB" w:rsidRPr="00C474FB" w:rsidRDefault="00C474FB" w:rsidP="00C474FB">
      <w:pPr>
        <w:bidi/>
        <w:spacing w:before="100" w:beforeAutospacing="1" w:after="100" w:afterAutospacing="1" w:line="240" w:lineRule="auto"/>
        <w:ind w:firstLine="720"/>
        <w:rPr>
          <w:rFonts w:ascii="Tahoma" w:eastAsia="Times New Roman" w:hAnsi="Tahoma" w:cs="Tahoma"/>
          <w:sz w:val="20"/>
          <w:szCs w:val="20"/>
        </w:rPr>
      </w:pPr>
      <w:r w:rsidRPr="00C474FB">
        <w:rPr>
          <w:rFonts w:ascii="Tahoma" w:eastAsia="Times New Roman" w:hAnsi="Tahoma" w:cs="Tahoma"/>
          <w:sz w:val="20"/>
          <w:szCs w:val="20"/>
          <w:rtl/>
        </w:rPr>
        <w:t>اکنون خواننده می فهمد که خطر فقط تاریکی نیست؛ حتی نور هم می تواند دام باشد</w:t>
      </w:r>
      <w:r w:rsidRPr="00C474FB">
        <w:rPr>
          <w:rFonts w:ascii="Tahoma" w:eastAsia="Times New Roman" w:hAnsi="Tahoma" w:cs="Tahoma"/>
          <w:sz w:val="20"/>
          <w:szCs w:val="20"/>
        </w:rPr>
        <w:t>.</w:t>
      </w:r>
    </w:p>
    <w:p w:rsidR="00C474FB" w:rsidRPr="00C474FB" w:rsidRDefault="00C474FB" w:rsidP="00C474FB">
      <w:pPr>
        <w:bidi/>
        <w:spacing w:before="100" w:beforeAutospacing="1" w:after="100" w:afterAutospacing="1" w:line="240" w:lineRule="auto"/>
        <w:ind w:firstLine="720"/>
        <w:rPr>
          <w:rFonts w:ascii="Tahoma" w:eastAsia="Times New Roman" w:hAnsi="Tahoma" w:cs="Tahoma"/>
          <w:sz w:val="20"/>
          <w:szCs w:val="20"/>
        </w:rPr>
      </w:pPr>
      <w:r w:rsidRPr="00C474FB">
        <w:rPr>
          <w:rFonts w:ascii="Tahoma" w:eastAsia="Times New Roman" w:hAnsi="Tahoma" w:cs="Tahoma"/>
          <w:sz w:val="20"/>
          <w:szCs w:val="20"/>
          <w:rtl/>
        </w:rPr>
        <w:t>یعنی پایان، شعر را دوباره تفسیر می کند</w:t>
      </w:r>
      <w:r w:rsidRPr="00C474FB">
        <w:rPr>
          <w:rFonts w:ascii="Tahoma" w:eastAsia="Times New Roman" w:hAnsi="Tahoma" w:cs="Tahoma"/>
          <w:sz w:val="20"/>
          <w:szCs w:val="20"/>
        </w:rPr>
        <w:t>.</w:t>
      </w:r>
    </w:p>
    <w:p w:rsidR="00C474FB" w:rsidRPr="00C474FB" w:rsidRDefault="00C474FB" w:rsidP="00C474FB">
      <w:pPr>
        <w:bidi/>
        <w:spacing w:before="100" w:beforeAutospacing="1" w:after="100" w:afterAutospacing="1" w:line="240" w:lineRule="auto"/>
        <w:ind w:firstLine="720"/>
        <w:outlineLvl w:val="1"/>
        <w:rPr>
          <w:rFonts w:ascii="Tahoma" w:eastAsia="Times New Roman" w:hAnsi="Tahoma" w:cs="Tahoma"/>
          <w:b/>
          <w:bCs/>
          <w:sz w:val="20"/>
          <w:szCs w:val="20"/>
        </w:rPr>
      </w:pPr>
      <w:r w:rsidRPr="00C474FB">
        <w:rPr>
          <w:rFonts w:ascii="Tahoma" w:eastAsia="Times New Roman" w:hAnsi="Tahoma" w:cs="Tahoma"/>
          <w:b/>
          <w:bCs/>
          <w:sz w:val="20"/>
          <w:szCs w:val="20"/>
          <w:rtl/>
          <w:lang w:bidi="fa-IR"/>
        </w:rPr>
        <w:t>۵</w:t>
      </w:r>
      <w:r w:rsidRPr="00C474FB">
        <w:rPr>
          <w:rFonts w:ascii="Tahoma" w:eastAsia="Times New Roman" w:hAnsi="Tahoma" w:cs="Tahoma"/>
          <w:b/>
          <w:bCs/>
          <w:sz w:val="20"/>
          <w:szCs w:val="20"/>
        </w:rPr>
        <w:t xml:space="preserve">. </w:t>
      </w:r>
      <w:r w:rsidRPr="00C474FB">
        <w:rPr>
          <w:rFonts w:ascii="Tahoma" w:eastAsia="Times New Roman" w:hAnsi="Tahoma" w:cs="Tahoma"/>
          <w:b/>
          <w:bCs/>
          <w:sz w:val="20"/>
          <w:szCs w:val="20"/>
          <w:rtl/>
        </w:rPr>
        <w:t>از ترکیب حوزه های زبانی نترسید</w:t>
      </w:r>
    </w:p>
    <w:p w:rsidR="00C474FB" w:rsidRPr="00C474FB" w:rsidRDefault="00C474FB" w:rsidP="00C474FB">
      <w:pPr>
        <w:bidi/>
        <w:spacing w:before="100" w:beforeAutospacing="1" w:after="100" w:afterAutospacing="1" w:line="240" w:lineRule="auto"/>
        <w:ind w:firstLine="720"/>
        <w:rPr>
          <w:rFonts w:ascii="Tahoma" w:eastAsia="Times New Roman" w:hAnsi="Tahoma" w:cs="Tahoma"/>
          <w:sz w:val="20"/>
          <w:szCs w:val="20"/>
        </w:rPr>
      </w:pPr>
      <w:r w:rsidRPr="00C474FB">
        <w:rPr>
          <w:rFonts w:ascii="Tahoma" w:eastAsia="Times New Roman" w:hAnsi="Tahoma" w:cs="Tahoma"/>
          <w:sz w:val="20"/>
          <w:szCs w:val="20"/>
          <w:rtl/>
        </w:rPr>
        <w:t>در این شعر</w:t>
      </w:r>
      <w:r w:rsidRPr="00C474FB">
        <w:rPr>
          <w:rFonts w:ascii="Tahoma" w:eastAsia="Times New Roman" w:hAnsi="Tahoma" w:cs="Tahoma"/>
          <w:sz w:val="20"/>
          <w:szCs w:val="20"/>
        </w:rPr>
        <w:t>:</w:t>
      </w:r>
    </w:p>
    <w:p w:rsidR="00C474FB" w:rsidRPr="00C474FB" w:rsidRDefault="00C474FB" w:rsidP="00C474FB">
      <w:pPr>
        <w:numPr>
          <w:ilvl w:val="0"/>
          <w:numId w:val="11"/>
        </w:numPr>
        <w:bidi/>
        <w:spacing w:before="100" w:beforeAutospacing="1" w:after="100" w:afterAutospacing="1" w:line="240" w:lineRule="auto"/>
        <w:ind w:firstLine="720"/>
        <w:rPr>
          <w:rFonts w:ascii="Tahoma" w:eastAsia="Times New Roman" w:hAnsi="Tahoma" w:cs="Tahoma"/>
          <w:sz w:val="20"/>
          <w:szCs w:val="20"/>
        </w:rPr>
      </w:pPr>
      <w:r w:rsidRPr="00C474FB">
        <w:rPr>
          <w:rFonts w:ascii="Tahoma" w:eastAsia="Times New Roman" w:hAnsi="Tahoma" w:cs="Tahoma"/>
          <w:sz w:val="20"/>
          <w:szCs w:val="20"/>
        </w:rPr>
        <w:t>«</w:t>
      </w:r>
      <w:r w:rsidRPr="00C474FB">
        <w:rPr>
          <w:rFonts w:ascii="Tahoma" w:eastAsia="Times New Roman" w:hAnsi="Tahoma" w:cs="Tahoma"/>
          <w:sz w:val="20"/>
          <w:szCs w:val="20"/>
          <w:rtl/>
        </w:rPr>
        <w:t xml:space="preserve">فلک» و «سمنگان» از زبان کلاسیک می آیند، </w:t>
      </w:r>
    </w:p>
    <w:p w:rsidR="00C474FB" w:rsidRPr="00C474FB" w:rsidRDefault="00C474FB" w:rsidP="00C474FB">
      <w:pPr>
        <w:numPr>
          <w:ilvl w:val="0"/>
          <w:numId w:val="11"/>
        </w:numPr>
        <w:bidi/>
        <w:spacing w:before="100" w:beforeAutospacing="1" w:after="100" w:afterAutospacing="1" w:line="240" w:lineRule="auto"/>
        <w:ind w:firstLine="720"/>
        <w:rPr>
          <w:rFonts w:ascii="Tahoma" w:eastAsia="Times New Roman" w:hAnsi="Tahoma" w:cs="Tahoma"/>
          <w:sz w:val="20"/>
          <w:szCs w:val="20"/>
        </w:rPr>
      </w:pPr>
      <w:r w:rsidRPr="00C474FB">
        <w:rPr>
          <w:rFonts w:ascii="Tahoma" w:eastAsia="Times New Roman" w:hAnsi="Tahoma" w:cs="Tahoma"/>
          <w:sz w:val="20"/>
          <w:szCs w:val="20"/>
        </w:rPr>
        <w:t>«</w:t>
      </w:r>
      <w:r w:rsidRPr="00C474FB">
        <w:rPr>
          <w:rFonts w:ascii="Tahoma" w:eastAsia="Times New Roman" w:hAnsi="Tahoma" w:cs="Tahoma"/>
          <w:sz w:val="20"/>
          <w:szCs w:val="20"/>
          <w:rtl/>
        </w:rPr>
        <w:t>سرعت ثابت» و «شیب» از زبان معاصر و حتی علمی</w:t>
      </w:r>
      <w:r w:rsidRPr="00C474FB">
        <w:rPr>
          <w:rFonts w:ascii="Tahoma" w:eastAsia="Times New Roman" w:hAnsi="Tahoma" w:cs="Tahoma"/>
          <w:sz w:val="20"/>
          <w:szCs w:val="20"/>
        </w:rPr>
        <w:t xml:space="preserve">. </w:t>
      </w:r>
    </w:p>
    <w:p w:rsidR="00C474FB" w:rsidRPr="00C474FB" w:rsidRDefault="00C474FB" w:rsidP="00C474FB">
      <w:pPr>
        <w:bidi/>
        <w:spacing w:before="100" w:beforeAutospacing="1" w:after="100" w:afterAutospacing="1" w:line="240" w:lineRule="auto"/>
        <w:ind w:firstLine="720"/>
        <w:rPr>
          <w:rFonts w:ascii="Tahoma" w:eastAsia="Times New Roman" w:hAnsi="Tahoma" w:cs="Tahoma"/>
          <w:sz w:val="20"/>
          <w:szCs w:val="20"/>
        </w:rPr>
      </w:pPr>
      <w:r w:rsidRPr="00C474FB">
        <w:rPr>
          <w:rFonts w:ascii="Tahoma" w:eastAsia="Times New Roman" w:hAnsi="Tahoma" w:cs="Tahoma"/>
          <w:sz w:val="20"/>
          <w:szCs w:val="20"/>
          <w:rtl/>
        </w:rPr>
        <w:t>اگر این دو جهان بی ارتباط باشند، شعر فرو می ریزد. اما اگر یک هستهء فکری مشترک آن ها را نگه دارد، شعر عمق بیشتری پیدا می کند</w:t>
      </w:r>
      <w:r w:rsidRPr="00C474FB">
        <w:rPr>
          <w:rFonts w:ascii="Tahoma" w:eastAsia="Times New Roman" w:hAnsi="Tahoma" w:cs="Tahoma"/>
          <w:sz w:val="20"/>
          <w:szCs w:val="20"/>
        </w:rPr>
        <w:t>.</w:t>
      </w:r>
    </w:p>
    <w:p w:rsidR="00C474FB" w:rsidRPr="00C474FB" w:rsidRDefault="00C474FB" w:rsidP="00C474FB">
      <w:pPr>
        <w:bidi/>
        <w:spacing w:before="100" w:beforeAutospacing="1" w:after="100" w:afterAutospacing="1" w:line="240" w:lineRule="auto"/>
        <w:ind w:firstLine="720"/>
        <w:rPr>
          <w:rFonts w:ascii="Tahoma" w:eastAsia="Times New Roman" w:hAnsi="Tahoma" w:cs="Tahoma"/>
          <w:sz w:val="20"/>
          <w:szCs w:val="20"/>
        </w:rPr>
      </w:pPr>
      <w:r w:rsidRPr="00C474FB">
        <w:rPr>
          <w:rFonts w:ascii="Tahoma" w:eastAsia="Times New Roman" w:hAnsi="Tahoma" w:cs="Tahoma"/>
          <w:sz w:val="20"/>
          <w:szCs w:val="20"/>
          <w:rtl/>
        </w:rPr>
        <w:t>پس شاعر امروز مجبور نیست فقط در یک زبان زندگی کند. مهم، وحدت درونی شعر است</w:t>
      </w:r>
      <w:r w:rsidRPr="00C474FB">
        <w:rPr>
          <w:rFonts w:ascii="Tahoma" w:eastAsia="Times New Roman" w:hAnsi="Tahoma" w:cs="Tahoma"/>
          <w:sz w:val="20"/>
          <w:szCs w:val="20"/>
        </w:rPr>
        <w:t>.</w:t>
      </w:r>
    </w:p>
    <w:p w:rsidR="00C474FB" w:rsidRPr="00C474FB" w:rsidRDefault="00C474FB" w:rsidP="00C474FB">
      <w:pPr>
        <w:bidi/>
        <w:spacing w:before="100" w:beforeAutospacing="1" w:after="100" w:afterAutospacing="1" w:line="240" w:lineRule="auto"/>
        <w:ind w:firstLine="720"/>
        <w:outlineLvl w:val="1"/>
        <w:rPr>
          <w:rFonts w:ascii="Tahoma" w:eastAsia="Times New Roman" w:hAnsi="Tahoma" w:cs="Tahoma"/>
          <w:b/>
          <w:bCs/>
          <w:sz w:val="20"/>
          <w:szCs w:val="20"/>
        </w:rPr>
      </w:pPr>
      <w:r w:rsidRPr="00C474FB">
        <w:rPr>
          <w:rFonts w:ascii="Tahoma" w:eastAsia="Times New Roman" w:hAnsi="Tahoma" w:cs="Tahoma"/>
          <w:b/>
          <w:bCs/>
          <w:sz w:val="20"/>
          <w:szCs w:val="20"/>
          <w:rtl/>
          <w:lang w:bidi="fa-IR"/>
        </w:rPr>
        <w:t>۶</w:t>
      </w:r>
      <w:r w:rsidRPr="00C474FB">
        <w:rPr>
          <w:rFonts w:ascii="Tahoma" w:eastAsia="Times New Roman" w:hAnsi="Tahoma" w:cs="Tahoma"/>
          <w:b/>
          <w:bCs/>
          <w:sz w:val="20"/>
          <w:szCs w:val="20"/>
        </w:rPr>
        <w:t xml:space="preserve">. </w:t>
      </w:r>
      <w:r w:rsidRPr="00C474FB">
        <w:rPr>
          <w:rFonts w:ascii="Tahoma" w:eastAsia="Times New Roman" w:hAnsi="Tahoma" w:cs="Tahoma"/>
          <w:b/>
          <w:bCs/>
          <w:sz w:val="20"/>
          <w:szCs w:val="20"/>
          <w:rtl/>
        </w:rPr>
        <w:t>شعر اندیشمند، باید موسیقی آرام داشته باشد</w:t>
      </w:r>
    </w:p>
    <w:p w:rsidR="00C474FB" w:rsidRPr="00C474FB" w:rsidRDefault="00C474FB" w:rsidP="00C474FB">
      <w:pPr>
        <w:bidi/>
        <w:spacing w:before="100" w:beforeAutospacing="1" w:after="100" w:afterAutospacing="1" w:line="240" w:lineRule="auto"/>
        <w:ind w:firstLine="720"/>
        <w:rPr>
          <w:rFonts w:ascii="Tahoma" w:eastAsia="Times New Roman" w:hAnsi="Tahoma" w:cs="Tahoma"/>
          <w:sz w:val="20"/>
          <w:szCs w:val="20"/>
        </w:rPr>
      </w:pPr>
      <w:r w:rsidRPr="00C474FB">
        <w:rPr>
          <w:rFonts w:ascii="Tahoma" w:eastAsia="Times New Roman" w:hAnsi="Tahoma" w:cs="Tahoma"/>
          <w:sz w:val="20"/>
          <w:szCs w:val="20"/>
          <w:rtl/>
        </w:rPr>
        <w:t>این شعر درباره شتاب است، اما موسیقی آن شتاب زده نیست. سطرها کشیده و تأملی اند. تکرار «وقتی» ها نیز به شعر ضرباهنگی آرام و مدور می دهد؛ مثل حرکت همان فلک</w:t>
      </w:r>
      <w:r w:rsidRPr="00C474FB">
        <w:rPr>
          <w:rFonts w:ascii="Tahoma" w:eastAsia="Times New Roman" w:hAnsi="Tahoma" w:cs="Tahoma"/>
          <w:sz w:val="20"/>
          <w:szCs w:val="20"/>
        </w:rPr>
        <w:t>.</w:t>
      </w:r>
    </w:p>
    <w:p w:rsidR="00C474FB" w:rsidRPr="00C474FB" w:rsidRDefault="00C474FB" w:rsidP="00C474FB">
      <w:pPr>
        <w:bidi/>
        <w:spacing w:before="100" w:beforeAutospacing="1" w:after="100" w:afterAutospacing="1" w:line="240" w:lineRule="auto"/>
        <w:ind w:firstLine="720"/>
        <w:rPr>
          <w:rFonts w:ascii="Tahoma" w:eastAsia="Times New Roman" w:hAnsi="Tahoma" w:cs="Tahoma"/>
          <w:sz w:val="20"/>
          <w:szCs w:val="20"/>
        </w:rPr>
      </w:pPr>
      <w:r w:rsidRPr="00C474FB">
        <w:rPr>
          <w:rFonts w:ascii="Tahoma" w:eastAsia="Times New Roman" w:hAnsi="Tahoma" w:cs="Tahoma"/>
          <w:sz w:val="20"/>
          <w:szCs w:val="20"/>
          <w:rtl/>
        </w:rPr>
        <w:t>یعنی فرم شعر، مضمون آن را همراهی می کند</w:t>
      </w:r>
      <w:r w:rsidRPr="00C474FB">
        <w:rPr>
          <w:rFonts w:ascii="Tahoma" w:eastAsia="Times New Roman" w:hAnsi="Tahoma" w:cs="Tahoma"/>
          <w:sz w:val="20"/>
          <w:szCs w:val="20"/>
        </w:rPr>
        <w:t>.</w:t>
      </w:r>
    </w:p>
    <w:p w:rsidR="00C474FB" w:rsidRPr="00C474FB" w:rsidRDefault="00C474FB" w:rsidP="00C474FB">
      <w:pPr>
        <w:bidi/>
        <w:spacing w:before="100" w:beforeAutospacing="1" w:after="100" w:afterAutospacing="1" w:line="240" w:lineRule="auto"/>
        <w:ind w:firstLine="720"/>
        <w:rPr>
          <w:rFonts w:ascii="Tahoma" w:eastAsia="Times New Roman" w:hAnsi="Tahoma" w:cs="Tahoma"/>
          <w:sz w:val="20"/>
          <w:szCs w:val="20"/>
        </w:rPr>
      </w:pPr>
      <w:r w:rsidRPr="00C474FB">
        <w:rPr>
          <w:rFonts w:ascii="Tahoma" w:eastAsia="Times New Roman" w:hAnsi="Tahoma" w:cs="Tahoma"/>
          <w:sz w:val="20"/>
          <w:szCs w:val="20"/>
          <w:rtl/>
        </w:rPr>
        <w:t>و این یکی از مهم ترین درس های شاعری است</w:t>
      </w:r>
      <w:r w:rsidRPr="00C474FB">
        <w:rPr>
          <w:rFonts w:ascii="Tahoma" w:eastAsia="Times New Roman" w:hAnsi="Tahoma" w:cs="Tahoma"/>
          <w:sz w:val="20"/>
          <w:szCs w:val="20"/>
        </w:rPr>
        <w:t>:</w:t>
      </w:r>
      <w:r w:rsidRPr="00C474FB">
        <w:rPr>
          <w:rFonts w:ascii="Tahoma" w:eastAsia="Times New Roman" w:hAnsi="Tahoma" w:cs="Tahoma"/>
          <w:sz w:val="20"/>
          <w:szCs w:val="20"/>
        </w:rPr>
        <w:br/>
      </w:r>
      <w:r w:rsidRPr="00C474FB">
        <w:rPr>
          <w:rFonts w:ascii="Tahoma" w:eastAsia="Times New Roman" w:hAnsi="Tahoma" w:cs="Tahoma"/>
          <w:sz w:val="20"/>
          <w:szCs w:val="20"/>
          <w:rtl/>
        </w:rPr>
        <w:t>مضمون را فقط در معنا نسازید؛ در ریتم، تصویر، نحو و حرکت سطرها نیز بسازید</w:t>
      </w:r>
      <w:r w:rsidRPr="00C474FB">
        <w:rPr>
          <w:rFonts w:ascii="Tahoma" w:eastAsia="Times New Roman" w:hAnsi="Tahoma" w:cs="Tahoma"/>
          <w:sz w:val="20"/>
          <w:szCs w:val="20"/>
        </w:rPr>
        <w:t>.</w:t>
      </w:r>
    </w:p>
    <w:p w:rsidR="00242240" w:rsidRDefault="00242240" w:rsidP="00C474FB">
      <w:pPr>
        <w:bidi/>
        <w:rPr>
          <w:rFonts w:ascii="Tahoma" w:hAnsi="Tahoma" w:cs="Tahoma" w:hint="cs"/>
          <w:sz w:val="20"/>
          <w:szCs w:val="20"/>
          <w:rtl/>
          <w:lang w:bidi="fa-IR"/>
        </w:rPr>
      </w:pPr>
    </w:p>
    <w:p w:rsidR="00242240" w:rsidRDefault="00242240" w:rsidP="00C474FB">
      <w:pPr>
        <w:bidi/>
        <w:rPr>
          <w:rFonts w:ascii="Tahoma" w:hAnsi="Tahoma" w:cs="Tahoma" w:hint="cs"/>
          <w:sz w:val="20"/>
          <w:szCs w:val="20"/>
          <w:rtl/>
          <w:lang w:bidi="fa-IR"/>
        </w:rPr>
      </w:pPr>
    </w:p>
    <w:p w:rsidR="00242240" w:rsidRPr="008F2A7F" w:rsidRDefault="00242240" w:rsidP="00242240">
      <w:pPr>
        <w:bidi/>
        <w:rPr>
          <w:rFonts w:ascii="Tahoma" w:hAnsi="Tahoma" w:cs="Tahoma"/>
          <w:sz w:val="20"/>
          <w:szCs w:val="20"/>
          <w:lang w:bidi="fa-IR"/>
        </w:rPr>
      </w:pPr>
    </w:p>
    <w:sectPr w:rsidR="00242240" w:rsidRPr="008F2A7F" w:rsidSect="00234252">
      <w:footerReference w:type="default" r:id="rId8"/>
      <w:pgSz w:w="12240" w:h="15840"/>
      <w:pgMar w:top="99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7D8B" w:rsidRDefault="00D57D8B" w:rsidP="00234252">
      <w:pPr>
        <w:spacing w:after="0" w:line="240" w:lineRule="auto"/>
      </w:pPr>
      <w:r>
        <w:separator/>
      </w:r>
    </w:p>
  </w:endnote>
  <w:endnote w:type="continuationSeparator" w:id="0">
    <w:p w:rsidR="00D57D8B" w:rsidRDefault="00D57D8B" w:rsidP="00234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5869011"/>
      <w:docPartObj>
        <w:docPartGallery w:val="Page Numbers (Bottom of Page)"/>
        <w:docPartUnique/>
      </w:docPartObj>
    </w:sdtPr>
    <w:sdtEndPr>
      <w:rPr>
        <w:noProof/>
      </w:rPr>
    </w:sdtEndPr>
    <w:sdtContent>
      <w:p w:rsidR="00234252" w:rsidRDefault="00234252">
        <w:pPr>
          <w:pStyle w:val="Footer"/>
          <w:jc w:val="center"/>
        </w:pPr>
        <w:r>
          <w:fldChar w:fldCharType="begin"/>
        </w:r>
        <w:r>
          <w:instrText xml:space="preserve"> PAGE   \* MERGEFORMAT </w:instrText>
        </w:r>
        <w:r>
          <w:fldChar w:fldCharType="separate"/>
        </w:r>
        <w:r w:rsidR="00D57D8B">
          <w:rPr>
            <w:noProof/>
          </w:rPr>
          <w:t>1</w:t>
        </w:r>
        <w:r>
          <w:rPr>
            <w:noProof/>
          </w:rPr>
          <w:fldChar w:fldCharType="end"/>
        </w:r>
      </w:p>
    </w:sdtContent>
  </w:sdt>
  <w:p w:rsidR="00234252" w:rsidRDefault="002342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7D8B" w:rsidRDefault="00D57D8B" w:rsidP="00234252">
      <w:pPr>
        <w:spacing w:after="0" w:line="240" w:lineRule="auto"/>
      </w:pPr>
      <w:r>
        <w:separator/>
      </w:r>
    </w:p>
  </w:footnote>
  <w:footnote w:type="continuationSeparator" w:id="0">
    <w:p w:rsidR="00D57D8B" w:rsidRDefault="00D57D8B" w:rsidP="002342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1D64E0"/>
    <w:multiLevelType w:val="multilevel"/>
    <w:tmpl w:val="52FE2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5E863D4"/>
    <w:multiLevelType w:val="multilevel"/>
    <w:tmpl w:val="28E2E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B5050D7"/>
    <w:multiLevelType w:val="multilevel"/>
    <w:tmpl w:val="3DAEC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4380A99"/>
    <w:multiLevelType w:val="multilevel"/>
    <w:tmpl w:val="82B4A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B3D01E1"/>
    <w:multiLevelType w:val="multilevel"/>
    <w:tmpl w:val="99409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B796A10"/>
    <w:multiLevelType w:val="multilevel"/>
    <w:tmpl w:val="6F582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BB03496"/>
    <w:multiLevelType w:val="multilevel"/>
    <w:tmpl w:val="42FAF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2966339"/>
    <w:multiLevelType w:val="multilevel"/>
    <w:tmpl w:val="96083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5B61288"/>
    <w:multiLevelType w:val="multilevel"/>
    <w:tmpl w:val="5C56A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7401FC3"/>
    <w:multiLevelType w:val="multilevel"/>
    <w:tmpl w:val="74647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B9F4829"/>
    <w:multiLevelType w:val="multilevel"/>
    <w:tmpl w:val="033A4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0"/>
  </w:num>
  <w:num w:numId="3">
    <w:abstractNumId w:val="4"/>
  </w:num>
  <w:num w:numId="4">
    <w:abstractNumId w:val="2"/>
  </w:num>
  <w:num w:numId="5">
    <w:abstractNumId w:val="3"/>
  </w:num>
  <w:num w:numId="6">
    <w:abstractNumId w:val="6"/>
  </w:num>
  <w:num w:numId="7">
    <w:abstractNumId w:val="1"/>
  </w:num>
  <w:num w:numId="8">
    <w:abstractNumId w:val="5"/>
  </w:num>
  <w:num w:numId="9">
    <w:abstractNumId w:val="8"/>
  </w:num>
  <w:num w:numId="10">
    <w:abstractNumId w:val="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426"/>
    <w:rsid w:val="000E6AC0"/>
    <w:rsid w:val="000F2736"/>
    <w:rsid w:val="000F3A96"/>
    <w:rsid w:val="0010463A"/>
    <w:rsid w:val="00122B9B"/>
    <w:rsid w:val="00234252"/>
    <w:rsid w:val="00242240"/>
    <w:rsid w:val="00263097"/>
    <w:rsid w:val="002A608C"/>
    <w:rsid w:val="002E0611"/>
    <w:rsid w:val="0034600D"/>
    <w:rsid w:val="00390A84"/>
    <w:rsid w:val="003E646E"/>
    <w:rsid w:val="00412A18"/>
    <w:rsid w:val="00425A37"/>
    <w:rsid w:val="004C405E"/>
    <w:rsid w:val="005A42B8"/>
    <w:rsid w:val="005F775A"/>
    <w:rsid w:val="0064050D"/>
    <w:rsid w:val="00724502"/>
    <w:rsid w:val="00747E05"/>
    <w:rsid w:val="00786A90"/>
    <w:rsid w:val="007A0C62"/>
    <w:rsid w:val="00837739"/>
    <w:rsid w:val="00850C04"/>
    <w:rsid w:val="00865426"/>
    <w:rsid w:val="00867290"/>
    <w:rsid w:val="008F2A7F"/>
    <w:rsid w:val="00A10D80"/>
    <w:rsid w:val="00A441B4"/>
    <w:rsid w:val="00A500F7"/>
    <w:rsid w:val="00A763A1"/>
    <w:rsid w:val="00B03C11"/>
    <w:rsid w:val="00B33786"/>
    <w:rsid w:val="00B76206"/>
    <w:rsid w:val="00C474FB"/>
    <w:rsid w:val="00D06BBC"/>
    <w:rsid w:val="00D57D8B"/>
    <w:rsid w:val="00D90195"/>
    <w:rsid w:val="00E731DC"/>
    <w:rsid w:val="00ED25BB"/>
    <w:rsid w:val="00F5092B"/>
    <w:rsid w:val="00FB4553"/>
    <w:rsid w:val="00FE43B1"/>
    <w:rsid w:val="00FE772F"/>
    <w:rsid w:val="00FF36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500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500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500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 w:type="character" w:customStyle="1" w:styleId="Heading1Char">
    <w:name w:val="Heading 1 Char"/>
    <w:basedOn w:val="DefaultParagraphFont"/>
    <w:link w:val="Heading1"/>
    <w:uiPriority w:val="9"/>
    <w:rsid w:val="00A500F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500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500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500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A500F7"/>
  </w:style>
  <w:style w:type="character" w:styleId="Emphasis">
    <w:name w:val="Emphasis"/>
    <w:basedOn w:val="DefaultParagraphFont"/>
    <w:uiPriority w:val="20"/>
    <w:qFormat/>
    <w:rsid w:val="00A500F7"/>
    <w:rPr>
      <w:i/>
      <w:iCs/>
    </w:rPr>
  </w:style>
  <w:style w:type="character" w:styleId="Strong">
    <w:name w:val="Strong"/>
    <w:basedOn w:val="DefaultParagraphFont"/>
    <w:uiPriority w:val="22"/>
    <w:qFormat/>
    <w:rsid w:val="00A500F7"/>
    <w:rPr>
      <w:b/>
      <w:bCs/>
    </w:rPr>
  </w:style>
  <w:style w:type="character" w:styleId="Hyperlink">
    <w:name w:val="Hyperlink"/>
    <w:basedOn w:val="DefaultParagraphFont"/>
    <w:uiPriority w:val="99"/>
    <w:unhideWhenUsed/>
    <w:rsid w:val="0010463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500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500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500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 w:type="character" w:customStyle="1" w:styleId="Heading1Char">
    <w:name w:val="Heading 1 Char"/>
    <w:basedOn w:val="DefaultParagraphFont"/>
    <w:link w:val="Heading1"/>
    <w:uiPriority w:val="9"/>
    <w:rsid w:val="00A500F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500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500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500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A500F7"/>
  </w:style>
  <w:style w:type="character" w:styleId="Emphasis">
    <w:name w:val="Emphasis"/>
    <w:basedOn w:val="DefaultParagraphFont"/>
    <w:uiPriority w:val="20"/>
    <w:qFormat/>
    <w:rsid w:val="00A500F7"/>
    <w:rPr>
      <w:i/>
      <w:iCs/>
    </w:rPr>
  </w:style>
  <w:style w:type="character" w:styleId="Strong">
    <w:name w:val="Strong"/>
    <w:basedOn w:val="DefaultParagraphFont"/>
    <w:uiPriority w:val="22"/>
    <w:qFormat/>
    <w:rsid w:val="00A500F7"/>
    <w:rPr>
      <w:b/>
      <w:bCs/>
    </w:rPr>
  </w:style>
  <w:style w:type="character" w:styleId="Hyperlink">
    <w:name w:val="Hyperlink"/>
    <w:basedOn w:val="DefaultParagraphFont"/>
    <w:uiPriority w:val="99"/>
    <w:unhideWhenUsed/>
    <w:rsid w:val="0010463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9249596">
      <w:bodyDiv w:val="1"/>
      <w:marLeft w:val="0"/>
      <w:marRight w:val="0"/>
      <w:marTop w:val="0"/>
      <w:marBottom w:val="0"/>
      <w:divBdr>
        <w:top w:val="none" w:sz="0" w:space="0" w:color="auto"/>
        <w:left w:val="none" w:sz="0" w:space="0" w:color="auto"/>
        <w:bottom w:val="none" w:sz="0" w:space="0" w:color="auto"/>
        <w:right w:val="none" w:sz="0" w:space="0" w:color="auto"/>
      </w:divBdr>
      <w:divsChild>
        <w:div w:id="257713517">
          <w:blockQuote w:val="1"/>
          <w:marLeft w:val="720"/>
          <w:marRight w:val="720"/>
          <w:marTop w:val="100"/>
          <w:marBottom w:val="100"/>
          <w:divBdr>
            <w:top w:val="none" w:sz="0" w:space="0" w:color="auto"/>
            <w:left w:val="none" w:sz="0" w:space="0" w:color="auto"/>
            <w:bottom w:val="none" w:sz="0" w:space="0" w:color="auto"/>
            <w:right w:val="none" w:sz="0" w:space="0" w:color="auto"/>
          </w:divBdr>
        </w:div>
        <w:div w:id="1418870702">
          <w:blockQuote w:val="1"/>
          <w:marLeft w:val="720"/>
          <w:marRight w:val="720"/>
          <w:marTop w:val="100"/>
          <w:marBottom w:val="100"/>
          <w:divBdr>
            <w:top w:val="none" w:sz="0" w:space="0" w:color="auto"/>
            <w:left w:val="none" w:sz="0" w:space="0" w:color="auto"/>
            <w:bottom w:val="none" w:sz="0" w:space="0" w:color="auto"/>
            <w:right w:val="none" w:sz="0" w:space="0" w:color="auto"/>
          </w:divBdr>
        </w:div>
        <w:div w:id="42368706">
          <w:blockQuote w:val="1"/>
          <w:marLeft w:val="720"/>
          <w:marRight w:val="720"/>
          <w:marTop w:val="100"/>
          <w:marBottom w:val="100"/>
          <w:divBdr>
            <w:top w:val="none" w:sz="0" w:space="0" w:color="auto"/>
            <w:left w:val="none" w:sz="0" w:space="0" w:color="auto"/>
            <w:bottom w:val="none" w:sz="0" w:space="0" w:color="auto"/>
            <w:right w:val="none" w:sz="0" w:space="0" w:color="auto"/>
          </w:divBdr>
        </w:div>
        <w:div w:id="2081099300">
          <w:blockQuote w:val="1"/>
          <w:marLeft w:val="720"/>
          <w:marRight w:val="720"/>
          <w:marTop w:val="100"/>
          <w:marBottom w:val="100"/>
          <w:divBdr>
            <w:top w:val="none" w:sz="0" w:space="0" w:color="auto"/>
            <w:left w:val="none" w:sz="0" w:space="0" w:color="auto"/>
            <w:bottom w:val="none" w:sz="0" w:space="0" w:color="auto"/>
            <w:right w:val="none" w:sz="0" w:space="0" w:color="auto"/>
          </w:divBdr>
        </w:div>
        <w:div w:id="2022931436">
          <w:blockQuote w:val="1"/>
          <w:marLeft w:val="720"/>
          <w:marRight w:val="720"/>
          <w:marTop w:val="100"/>
          <w:marBottom w:val="100"/>
          <w:divBdr>
            <w:top w:val="none" w:sz="0" w:space="0" w:color="auto"/>
            <w:left w:val="none" w:sz="0" w:space="0" w:color="auto"/>
            <w:bottom w:val="none" w:sz="0" w:space="0" w:color="auto"/>
            <w:right w:val="none" w:sz="0" w:space="0" w:color="auto"/>
          </w:divBdr>
        </w:div>
        <w:div w:id="11808987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1044981">
      <w:bodyDiv w:val="1"/>
      <w:marLeft w:val="0"/>
      <w:marRight w:val="0"/>
      <w:marTop w:val="0"/>
      <w:marBottom w:val="0"/>
      <w:divBdr>
        <w:top w:val="none" w:sz="0" w:space="0" w:color="auto"/>
        <w:left w:val="none" w:sz="0" w:space="0" w:color="auto"/>
        <w:bottom w:val="none" w:sz="0" w:space="0" w:color="auto"/>
        <w:right w:val="none" w:sz="0" w:space="0" w:color="auto"/>
      </w:divBdr>
    </w:div>
    <w:div w:id="1573395803">
      <w:bodyDiv w:val="1"/>
      <w:marLeft w:val="0"/>
      <w:marRight w:val="0"/>
      <w:marTop w:val="0"/>
      <w:marBottom w:val="0"/>
      <w:divBdr>
        <w:top w:val="none" w:sz="0" w:space="0" w:color="auto"/>
        <w:left w:val="none" w:sz="0" w:space="0" w:color="auto"/>
        <w:bottom w:val="none" w:sz="0" w:space="0" w:color="auto"/>
        <w:right w:val="none" w:sz="0" w:space="0" w:color="auto"/>
      </w:divBdr>
    </w:div>
    <w:div w:id="1613979311">
      <w:bodyDiv w:val="1"/>
      <w:marLeft w:val="0"/>
      <w:marRight w:val="0"/>
      <w:marTop w:val="0"/>
      <w:marBottom w:val="0"/>
      <w:divBdr>
        <w:top w:val="none" w:sz="0" w:space="0" w:color="auto"/>
        <w:left w:val="none" w:sz="0" w:space="0" w:color="auto"/>
        <w:bottom w:val="none" w:sz="0" w:space="0" w:color="auto"/>
        <w:right w:val="none" w:sz="0" w:space="0" w:color="auto"/>
      </w:divBdr>
    </w:div>
    <w:div w:id="1969778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967</Words>
  <Characters>5514</Characters>
  <Application>Microsoft Office Word</Application>
  <DocSecurity>0</DocSecurity>
  <Lines>45</Lines>
  <Paragraphs>12</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
      <vt:lpstr>آرامش هستی و نقد شتاب آدمی</vt:lpstr>
      <vt:lpstr>خودآموز شاعری: چگونه اندیشه را به شعر تبدیل کنیم؟</vt:lpstr>
      <vt:lpstr>    ۱. اندیشه را مستقیم اعلام نکنید؛ آن را در طبیعت پخش کنید</vt:lpstr>
      <vt:lpstr>    ۲. تصویر باید حامل معنا باشد، نه تزئین</vt:lpstr>
      <vt:lpstr>    ۳. شعر را پله پله بالا ببرید</vt:lpstr>
      <vt:lpstr>    ۴. پایان شعر باید افق تازه ای باز کند</vt:lpstr>
      <vt:lpstr>    ۵. از ترکیب حوزه های زبانی نترسید</vt:lpstr>
      <vt:lpstr>    ۶. شعر اندیشمند، باید موسیقی آرام داشته باشد</vt:lpstr>
    </vt:vector>
  </TitlesOfParts>
  <Company/>
  <LinksUpToDate>false</LinksUpToDate>
  <CharactersWithSpaces>6469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2</cp:revision>
  <dcterms:created xsi:type="dcterms:W3CDTF">2026-05-10T22:59:00Z</dcterms:created>
  <dcterms:modified xsi:type="dcterms:W3CDTF">2026-05-10T22:59:00Z</dcterms:modified>
</cp:coreProperties>
</file>