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12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تنها تر </w:t>
      </w:r>
      <w:r w:rsidR="00837493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از مرگ</w:t>
      </w:r>
    </w:p>
    <w:p w:rsidR="00837493" w:rsidRPr="00065C1F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نشسته در میان گل هائی که از تن 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>اش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روئیده اند</w:t>
      </w:r>
    </w:p>
    <w:p w:rsidR="00837493" w:rsidRPr="00065C1F" w:rsidRDefault="00065C1F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زیر</w:t>
      </w:r>
      <w:r w:rsidR="00837493"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بارانی که سنگ را می شوید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تا اسم ات را خواناتر ببینند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چه رسم کوتاهی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بودی</w:t>
      </w:r>
    </w:p>
    <w:p w:rsidR="00837493" w:rsidRPr="00065C1F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رها شدن، بر دوش ها نشستن،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و کاشته شدن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آنگونه که پیری ات را در جوانی ات نشانه زدی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و سال را در صندوق های کهنه پنهان کردی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آنگونه که ابری شدی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در آسمان بهار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پرنده ای شدی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در قفسی که دیگر از آن تونیست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و نسیمی شدی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که از کاکل البرز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بر دشت پیر می خرامد و گم می شود.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چرا تنهائی را از تن ات آغاز کرده ای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چرا در لهجه های انزوا</w:t>
      </w:r>
    </w:p>
    <w:p w:rsidR="00837493" w:rsidRPr="00065C1F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وز وز زنبورهای زیرکی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>به یادگار نهاده ای</w:t>
      </w:r>
    </w:p>
    <w:p w:rsidR="00837493" w:rsidRPr="00065C1F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که بر گلبرگ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ونه 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های تو نشسته اند و 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دل نمی ک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َ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نند.</w:t>
      </w:r>
    </w:p>
    <w:p w:rsidR="00065C1F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065C1F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مرثیه خوان ها رفته اند</w:t>
      </w:r>
    </w:p>
    <w:p w:rsidR="00065C1F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موسقی گم شده در هوا</w:t>
      </w:r>
    </w:p>
    <w:p w:rsidR="00065C1F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باران شده</w:t>
      </w:r>
    </w:p>
    <w:p w:rsidR="00837493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و نام ات را بر سنگ های بد خط نوازش می کند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درد 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ب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ر شانه ها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یت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از طناب کلمات می گذرد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لبخند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ت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ترانه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 فراموش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است</w:t>
      </w:r>
    </w:p>
    <w:p w:rsidR="00837493" w:rsidRPr="00065C1F" w:rsidRDefault="00837493" w:rsidP="0083749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که لبی برای خواندن ندارد</w:t>
      </w:r>
    </w:p>
    <w:p w:rsidR="00837493" w:rsidRPr="00065C1F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تنهاتر از </w:t>
      </w:r>
      <w:r w:rsidR="00065C1F">
        <w:rPr>
          <w:rFonts w:ascii="Tahoma" w:hAnsi="Tahoma" w:cs="Tahoma" w:hint="cs"/>
          <w:sz w:val="20"/>
          <w:szCs w:val="20"/>
          <w:rtl/>
          <w:lang w:val="en-US" w:bidi="fa-IR"/>
        </w:rPr>
        <w:t>همیشه</w:t>
      </w:r>
    </w:p>
    <w:p w:rsidR="00837493" w:rsidRPr="00065C1F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آرزو ی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غلطید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دار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</w:t>
      </w:r>
    </w:p>
    <w:p w:rsidR="00837493" w:rsidRDefault="00837493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نمی </w:t>
      </w:r>
      <w:r w:rsidR="00065C1F" w:rsidRPr="00065C1F">
        <w:rPr>
          <w:rFonts w:ascii="Tahoma" w:hAnsi="Tahoma" w:cs="Tahoma" w:hint="cs"/>
          <w:sz w:val="20"/>
          <w:szCs w:val="20"/>
          <w:rtl/>
          <w:lang w:val="en-US" w:bidi="fa-IR"/>
        </w:rPr>
        <w:t>توانی.</w:t>
      </w:r>
    </w:p>
    <w:p w:rsidR="00065C1F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065C1F" w:rsidRPr="00065C1F" w:rsidRDefault="00065C1F" w:rsidP="00065C1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65C1F">
        <w:rPr>
          <w:rFonts w:ascii="Tahoma" w:hAnsi="Tahoma" w:cs="Tahoma" w:hint="cs"/>
          <w:sz w:val="20"/>
          <w:szCs w:val="20"/>
          <w:rtl/>
          <w:lang w:val="en-US" w:bidi="fa-IR"/>
        </w:rPr>
        <w:t>011425</w:t>
      </w:r>
    </w:p>
    <w:p w:rsidR="00575817" w:rsidRDefault="00575817">
      <w:pPr>
        <w:spacing w:after="200" w:line="276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lastRenderedPageBreak/>
        <w:t xml:space="preserve">این شعر از نظر اندوه، تصویرسازی و زبان شاعرانه بسیار قوی‌ست. 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575817" w:rsidRPr="00575817" w:rsidRDefault="00575817" w:rsidP="0057581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75817">
        <w:rPr>
          <w:rFonts w:ascii="Tahoma" w:hAnsi="Tahoma" w:cs="Tahoma"/>
          <w:b/>
          <w:bCs/>
          <w:rtl/>
          <w:lang w:val="en-US" w:bidi="fa-IR"/>
        </w:rPr>
        <w:t>۱</w:t>
      </w:r>
      <w:r w:rsidRPr="00575817">
        <w:rPr>
          <w:rFonts w:ascii="Tahoma" w:hAnsi="Tahoma" w:cs="Tahoma"/>
          <w:b/>
          <w:bCs/>
          <w:lang w:val="en-US"/>
        </w:rPr>
        <w:t xml:space="preserve">. </w:t>
      </w:r>
      <w:r w:rsidRPr="00575817">
        <w:rPr>
          <w:rFonts w:ascii="Tahoma" w:hAnsi="Tahoma" w:cs="Tahoma"/>
          <w:b/>
          <w:bCs/>
          <w:rtl/>
          <w:lang w:val="en-US"/>
        </w:rPr>
        <w:t>مضمون و تم اصلی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 xml:space="preserve">این شعر مرثیه‌ای‌ست بر فقدان، و در عین حال تأملی‌ست بر تنهایی، مرگ، و خاطره‌. شاعر از مرگ </w:t>
      </w:r>
      <w:bookmarkStart w:id="0" w:name="_GoBack"/>
      <w:bookmarkEnd w:id="0"/>
      <w:r w:rsidRPr="00575817">
        <w:rPr>
          <w:rFonts w:ascii="Tahoma" w:hAnsi="Tahoma" w:cs="Tahoma"/>
          <w:rtl/>
          <w:lang w:val="en-US"/>
        </w:rPr>
        <w:t>به‌مثابه حالتی فراانسانی یاد می‌کند—مرگی که تنهایی‌اش از خود مرگ نیز ژرف‌تر است</w:t>
      </w:r>
      <w:r w:rsidRPr="00575817">
        <w:rPr>
          <w:rFonts w:ascii="Tahoma" w:hAnsi="Tahoma" w:cs="Tahoma"/>
          <w:lang w:val="en-US"/>
        </w:rPr>
        <w:t>: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lang w:val="en-US"/>
        </w:rPr>
        <w:t>«</w:t>
      </w:r>
      <w:r w:rsidRPr="00575817">
        <w:rPr>
          <w:rFonts w:ascii="Tahoma" w:hAnsi="Tahoma" w:cs="Tahoma"/>
          <w:b/>
          <w:bCs/>
          <w:rtl/>
          <w:lang w:val="en-US"/>
        </w:rPr>
        <w:t>تنها تر از مرگ</w:t>
      </w:r>
      <w:r w:rsidRPr="00575817">
        <w:rPr>
          <w:rFonts w:ascii="Tahoma" w:hAnsi="Tahoma" w:cs="Tahoma"/>
          <w:b/>
          <w:bCs/>
          <w:lang w:val="en-US"/>
        </w:rPr>
        <w:t>»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ایده‌ی رویش گل از تن، یا پیری‌ای که در جوانی نشانه خورده، استعاره‌هایی هستند از زندگی که از دل مرگ جوانه می‌زند و زمان که در هم پیچیده می‌شود. اینها به‌وضوح تم‌هایی فلسفی‌اند: تنهاییِ وجودی، عبور، محو شدن، و ناتوانی در بیان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575817" w:rsidRPr="00575817" w:rsidRDefault="00575817" w:rsidP="0057581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75817">
        <w:rPr>
          <w:rFonts w:ascii="Tahoma" w:hAnsi="Tahoma" w:cs="Tahoma"/>
          <w:b/>
          <w:bCs/>
          <w:rtl/>
          <w:lang w:val="en-US" w:bidi="fa-IR"/>
        </w:rPr>
        <w:t>۲</w:t>
      </w:r>
      <w:r w:rsidRPr="00575817">
        <w:rPr>
          <w:rFonts w:ascii="Tahoma" w:hAnsi="Tahoma" w:cs="Tahoma"/>
          <w:b/>
          <w:bCs/>
          <w:lang w:val="en-US"/>
        </w:rPr>
        <w:t xml:space="preserve">. </w:t>
      </w:r>
      <w:r w:rsidRPr="00575817">
        <w:rPr>
          <w:rFonts w:ascii="Tahoma" w:hAnsi="Tahoma" w:cs="Tahoma"/>
          <w:b/>
          <w:bCs/>
          <w:rtl/>
          <w:lang w:val="en-US"/>
        </w:rPr>
        <w:t>زبان و تصویرسازی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شعر با ترکیب‌هایی شاعرانه و گاه شگفت‌آور کار می‌کند</w:t>
      </w:r>
      <w:r w:rsidRPr="00575817">
        <w:rPr>
          <w:rFonts w:ascii="Tahoma" w:hAnsi="Tahoma" w:cs="Tahoma"/>
          <w:lang w:val="en-US"/>
        </w:rPr>
        <w:t>:</w:t>
      </w:r>
    </w:p>
    <w:p w:rsidR="00575817" w:rsidRPr="00575817" w:rsidRDefault="00575817" w:rsidP="00575817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lang w:val="en-US"/>
        </w:rPr>
        <w:t>«</w:t>
      </w:r>
      <w:r w:rsidRPr="00575817">
        <w:rPr>
          <w:rFonts w:ascii="Tahoma" w:hAnsi="Tahoma" w:cs="Tahoma"/>
          <w:b/>
          <w:bCs/>
          <w:rtl/>
          <w:lang w:val="en-US"/>
        </w:rPr>
        <w:t>بارانی که سنگ را می‌شوید</w:t>
      </w:r>
      <w:r w:rsidRPr="00575817">
        <w:rPr>
          <w:rFonts w:ascii="Tahoma" w:hAnsi="Tahoma" w:cs="Tahoma"/>
          <w:b/>
          <w:bCs/>
          <w:lang w:val="en-US"/>
        </w:rPr>
        <w:t>»</w:t>
      </w:r>
      <w:r w:rsidRPr="00575817">
        <w:rPr>
          <w:rFonts w:ascii="Tahoma" w:hAnsi="Tahoma" w:cs="Tahoma"/>
          <w:lang w:val="en-US"/>
        </w:rPr>
        <w:t xml:space="preserve"> – </w:t>
      </w:r>
      <w:r w:rsidRPr="00575817">
        <w:rPr>
          <w:rFonts w:ascii="Tahoma" w:hAnsi="Tahoma" w:cs="Tahoma"/>
          <w:rtl/>
          <w:lang w:val="en-US"/>
        </w:rPr>
        <w:t>تصویری از تطهیر، اما در فضایی سرد و سخت. نه بارانی که سبز کند، بلکه بارانی که سنگ را صیقل می‌دهد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lang w:val="en-US"/>
        </w:rPr>
        <w:t>«</w:t>
      </w:r>
      <w:r w:rsidRPr="00575817">
        <w:rPr>
          <w:rFonts w:ascii="Tahoma" w:hAnsi="Tahoma" w:cs="Tahoma"/>
          <w:b/>
          <w:bCs/>
          <w:rtl/>
          <w:lang w:val="en-US"/>
        </w:rPr>
        <w:t>پیری‌ات را در جوانی‌ات نشانه زدی</w:t>
      </w:r>
      <w:r w:rsidRPr="00575817">
        <w:rPr>
          <w:rFonts w:ascii="Tahoma" w:hAnsi="Tahoma" w:cs="Tahoma"/>
          <w:b/>
          <w:bCs/>
          <w:lang w:val="en-US"/>
        </w:rPr>
        <w:t>»</w:t>
      </w:r>
      <w:r w:rsidRPr="00575817">
        <w:rPr>
          <w:rFonts w:ascii="Tahoma" w:hAnsi="Tahoma" w:cs="Tahoma"/>
          <w:lang w:val="en-US"/>
        </w:rPr>
        <w:t xml:space="preserve"> – </w:t>
      </w:r>
      <w:r w:rsidRPr="00575817">
        <w:rPr>
          <w:rFonts w:ascii="Tahoma" w:hAnsi="Tahoma" w:cs="Tahoma"/>
          <w:rtl/>
          <w:lang w:val="en-US"/>
        </w:rPr>
        <w:t>گویای پیش‌گویی فنا در لحظه‌ی زایش؛ تصویری از حسرت و سرنوشت محتوم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lang w:val="en-US"/>
        </w:rPr>
        <w:t>«</w:t>
      </w:r>
      <w:r w:rsidRPr="00575817">
        <w:rPr>
          <w:rFonts w:ascii="Tahoma" w:hAnsi="Tahoma" w:cs="Tahoma"/>
          <w:b/>
          <w:bCs/>
          <w:rtl/>
          <w:lang w:val="en-US"/>
        </w:rPr>
        <w:t>پرنده‌ای در قفسی که دیگر از آن تو نیست</w:t>
      </w:r>
      <w:r w:rsidRPr="00575817">
        <w:rPr>
          <w:rFonts w:ascii="Tahoma" w:hAnsi="Tahoma" w:cs="Tahoma"/>
          <w:b/>
          <w:bCs/>
          <w:lang w:val="en-US"/>
        </w:rPr>
        <w:t>»</w:t>
      </w:r>
      <w:r w:rsidRPr="00575817">
        <w:rPr>
          <w:rFonts w:ascii="Tahoma" w:hAnsi="Tahoma" w:cs="Tahoma"/>
          <w:lang w:val="en-US"/>
        </w:rPr>
        <w:t xml:space="preserve"> – </w:t>
      </w:r>
      <w:r w:rsidRPr="00575817">
        <w:rPr>
          <w:rFonts w:ascii="Tahoma" w:hAnsi="Tahoma" w:cs="Tahoma"/>
          <w:rtl/>
          <w:lang w:val="en-US"/>
        </w:rPr>
        <w:t>تناقضی قدرتمند از رهایی و حبس، آزادی و انکار هویت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575817" w:rsidRPr="00575817" w:rsidRDefault="00575817" w:rsidP="0057581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75817">
        <w:rPr>
          <w:rFonts w:ascii="Tahoma" w:hAnsi="Tahoma" w:cs="Tahoma"/>
          <w:b/>
          <w:bCs/>
          <w:rtl/>
          <w:lang w:val="en-US" w:bidi="fa-IR"/>
        </w:rPr>
        <w:t>۳</w:t>
      </w:r>
      <w:r w:rsidRPr="00575817">
        <w:rPr>
          <w:rFonts w:ascii="Tahoma" w:hAnsi="Tahoma" w:cs="Tahoma"/>
          <w:b/>
          <w:bCs/>
          <w:lang w:val="en-US"/>
        </w:rPr>
        <w:t xml:space="preserve">. </w:t>
      </w:r>
      <w:r w:rsidRPr="00575817">
        <w:rPr>
          <w:rFonts w:ascii="Tahoma" w:hAnsi="Tahoma" w:cs="Tahoma"/>
          <w:b/>
          <w:bCs/>
          <w:rtl/>
          <w:lang w:val="en-US"/>
        </w:rPr>
        <w:t>موسیقی درونی و ریتم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شعر با آهنگی آرام، تلخ، اما منظم پیش می‌رود. استفاده از واژگان آهنگین مانند «وز وز زنبورها»، «مرثیه»، «ترانه فراموش»، و «کاکل البرز» باعث ایجاد بافتی موسیقایی و غنایی شده که با فضای ماتم و تنهایی هم‌خوان است. حتی جایی که می‌گوید</w:t>
      </w:r>
      <w:r w:rsidRPr="00575817">
        <w:rPr>
          <w:rFonts w:ascii="Tahoma" w:hAnsi="Tahoma" w:cs="Tahoma"/>
          <w:lang w:val="en-US"/>
        </w:rPr>
        <w:t>: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lang w:val="en-US"/>
        </w:rPr>
        <w:t>«</w:t>
      </w:r>
      <w:r w:rsidRPr="00575817">
        <w:rPr>
          <w:rFonts w:ascii="Tahoma" w:hAnsi="Tahoma" w:cs="Tahoma"/>
          <w:b/>
          <w:bCs/>
          <w:rtl/>
          <w:lang w:val="en-US"/>
        </w:rPr>
        <w:t>لبخندت ترانه‌ای فراموش است</w:t>
      </w:r>
      <w:r w:rsidRPr="00575817">
        <w:rPr>
          <w:rFonts w:ascii="Tahoma" w:hAnsi="Tahoma" w:cs="Tahoma"/>
          <w:b/>
          <w:bCs/>
          <w:lang w:val="en-US"/>
        </w:rPr>
        <w:br/>
      </w:r>
      <w:r w:rsidRPr="00575817">
        <w:rPr>
          <w:rFonts w:ascii="Tahoma" w:hAnsi="Tahoma" w:cs="Tahoma"/>
          <w:b/>
          <w:bCs/>
          <w:rtl/>
          <w:lang w:val="en-US"/>
        </w:rPr>
        <w:t>که لبی برای خواندن ندارد</w:t>
      </w:r>
      <w:r w:rsidRPr="00575817">
        <w:rPr>
          <w:rFonts w:ascii="Tahoma" w:hAnsi="Tahoma" w:cs="Tahoma"/>
          <w:b/>
          <w:bCs/>
          <w:lang w:val="en-US"/>
        </w:rPr>
        <w:t>»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همزمان حس غم، خاموشی، و بی‌پناهی را با نهایت ظرافت منتقل می‌کند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575817" w:rsidRPr="00575817" w:rsidRDefault="00575817" w:rsidP="0057581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75817">
        <w:rPr>
          <w:rFonts w:ascii="Tahoma" w:hAnsi="Tahoma" w:cs="Tahoma"/>
          <w:b/>
          <w:bCs/>
          <w:rtl/>
          <w:lang w:val="en-US" w:bidi="fa-IR"/>
        </w:rPr>
        <w:t>۴</w:t>
      </w:r>
      <w:r w:rsidRPr="00575817">
        <w:rPr>
          <w:rFonts w:ascii="Tahoma" w:hAnsi="Tahoma" w:cs="Tahoma"/>
          <w:b/>
          <w:bCs/>
          <w:lang w:val="en-US"/>
        </w:rPr>
        <w:t xml:space="preserve">. </w:t>
      </w:r>
      <w:r w:rsidRPr="00575817">
        <w:rPr>
          <w:rFonts w:ascii="Tahoma" w:hAnsi="Tahoma" w:cs="Tahoma"/>
          <w:b/>
          <w:bCs/>
          <w:rtl/>
          <w:lang w:val="en-US"/>
        </w:rPr>
        <w:t>لایه‌های معنایی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این شعر می‌تواند در چند سطح خوانده شود</w:t>
      </w:r>
      <w:r w:rsidRPr="00575817">
        <w:rPr>
          <w:rFonts w:ascii="Tahoma" w:hAnsi="Tahoma" w:cs="Tahoma"/>
          <w:lang w:val="en-US"/>
        </w:rPr>
        <w:t>:</w:t>
      </w:r>
    </w:p>
    <w:p w:rsidR="00575817" w:rsidRPr="00575817" w:rsidRDefault="00575817" w:rsidP="00575817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rtl/>
          <w:lang w:val="en-US"/>
        </w:rPr>
        <w:t>شخصی</w:t>
      </w:r>
      <w:r w:rsidRPr="00575817">
        <w:rPr>
          <w:rFonts w:ascii="Tahoma" w:hAnsi="Tahoma" w:cs="Tahoma"/>
          <w:b/>
          <w:bCs/>
          <w:lang w:val="en-US"/>
        </w:rPr>
        <w:t>:</w:t>
      </w:r>
      <w:r w:rsidRPr="00575817">
        <w:rPr>
          <w:rFonts w:ascii="Tahoma" w:hAnsi="Tahoma" w:cs="Tahoma"/>
          <w:lang w:val="en-US"/>
        </w:rPr>
        <w:t xml:space="preserve"> </w:t>
      </w:r>
      <w:r w:rsidRPr="00575817">
        <w:rPr>
          <w:rFonts w:ascii="Tahoma" w:hAnsi="Tahoma" w:cs="Tahoma"/>
          <w:rtl/>
          <w:lang w:val="en-US"/>
        </w:rPr>
        <w:t>سوگ کسی که رفته، با نگاهی شاعرانه و عاشقانه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rtl/>
          <w:lang w:val="en-US"/>
        </w:rPr>
        <w:t>وجودی</w:t>
      </w:r>
      <w:r w:rsidRPr="00575817">
        <w:rPr>
          <w:rFonts w:ascii="Tahoma" w:hAnsi="Tahoma" w:cs="Tahoma"/>
          <w:b/>
          <w:bCs/>
          <w:lang w:val="en-US"/>
        </w:rPr>
        <w:t>:</w:t>
      </w:r>
      <w:r w:rsidRPr="00575817">
        <w:rPr>
          <w:rFonts w:ascii="Tahoma" w:hAnsi="Tahoma" w:cs="Tahoma"/>
          <w:lang w:val="en-US"/>
        </w:rPr>
        <w:t xml:space="preserve"> </w:t>
      </w:r>
      <w:r w:rsidRPr="00575817">
        <w:rPr>
          <w:rFonts w:ascii="Tahoma" w:hAnsi="Tahoma" w:cs="Tahoma"/>
          <w:rtl/>
          <w:lang w:val="en-US"/>
        </w:rPr>
        <w:t>تنهایی بشر، ناتوانی در بروز احساسات، و محو شدن در حافظه‌ی جمعی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rtl/>
          <w:lang w:val="en-US"/>
        </w:rPr>
        <w:t>اجتماعی</w:t>
      </w:r>
      <w:r w:rsidRPr="00575817">
        <w:rPr>
          <w:rFonts w:ascii="Tahoma" w:hAnsi="Tahoma" w:cs="Tahoma"/>
          <w:b/>
          <w:bCs/>
          <w:lang w:val="en-US"/>
        </w:rPr>
        <w:t>:</w:t>
      </w:r>
      <w:r w:rsidRPr="00575817">
        <w:rPr>
          <w:rFonts w:ascii="Tahoma" w:hAnsi="Tahoma" w:cs="Tahoma"/>
          <w:lang w:val="en-US"/>
        </w:rPr>
        <w:t xml:space="preserve"> </w:t>
      </w:r>
      <w:r w:rsidRPr="00575817">
        <w:rPr>
          <w:rFonts w:ascii="Tahoma" w:hAnsi="Tahoma" w:cs="Tahoma"/>
          <w:rtl/>
          <w:lang w:val="en-US"/>
        </w:rPr>
        <w:t>شاید مرثیه‌ای‌ست بر نسلی گم‌شده، یا شخصیتی که دیگر صدایش شنیده نمی‌شود—مثل هنرمند یا متفکری منزوی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575817" w:rsidRPr="00575817" w:rsidRDefault="00575817" w:rsidP="0057581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75817">
        <w:rPr>
          <w:rFonts w:ascii="Tahoma" w:hAnsi="Tahoma" w:cs="Tahoma"/>
          <w:b/>
          <w:bCs/>
          <w:rtl/>
          <w:lang w:val="en-US" w:bidi="fa-IR"/>
        </w:rPr>
        <w:lastRenderedPageBreak/>
        <w:t>۵</w:t>
      </w:r>
      <w:r w:rsidRPr="00575817">
        <w:rPr>
          <w:rFonts w:ascii="Tahoma" w:hAnsi="Tahoma" w:cs="Tahoma"/>
          <w:b/>
          <w:bCs/>
          <w:lang w:val="en-US"/>
        </w:rPr>
        <w:t xml:space="preserve">. </w:t>
      </w:r>
      <w:r w:rsidRPr="00575817">
        <w:rPr>
          <w:rFonts w:ascii="Tahoma" w:hAnsi="Tahoma" w:cs="Tahoma"/>
          <w:b/>
          <w:bCs/>
          <w:rtl/>
          <w:lang w:val="en-US"/>
        </w:rPr>
        <w:t>پایان‌بندی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پایان شعر به اوج تنهایی و ناتوانی می‌رسد</w:t>
      </w:r>
      <w:r w:rsidRPr="00575817">
        <w:rPr>
          <w:rFonts w:ascii="Tahoma" w:hAnsi="Tahoma" w:cs="Tahoma"/>
          <w:lang w:val="en-US"/>
        </w:rPr>
        <w:t>: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b/>
          <w:bCs/>
          <w:lang w:val="en-US"/>
        </w:rPr>
        <w:t>«</w:t>
      </w:r>
      <w:r w:rsidRPr="00575817">
        <w:rPr>
          <w:rFonts w:ascii="Tahoma" w:hAnsi="Tahoma" w:cs="Tahoma"/>
          <w:b/>
          <w:bCs/>
          <w:rtl/>
          <w:lang w:val="en-US"/>
        </w:rPr>
        <w:t>آرزوی غلطیدن داری و</w:t>
      </w:r>
      <w:r w:rsidRPr="00575817">
        <w:rPr>
          <w:rFonts w:ascii="Tahoma" w:hAnsi="Tahoma" w:cs="Tahoma"/>
          <w:b/>
          <w:bCs/>
          <w:lang w:val="en-US"/>
        </w:rPr>
        <w:br/>
      </w:r>
      <w:r w:rsidRPr="00575817">
        <w:rPr>
          <w:rFonts w:ascii="Tahoma" w:hAnsi="Tahoma" w:cs="Tahoma"/>
          <w:b/>
          <w:bCs/>
          <w:rtl/>
          <w:lang w:val="en-US"/>
        </w:rPr>
        <w:t>نمی‌توانی</w:t>
      </w:r>
      <w:r w:rsidRPr="00575817">
        <w:rPr>
          <w:rFonts w:ascii="Tahoma" w:hAnsi="Tahoma" w:cs="Tahoma"/>
          <w:b/>
          <w:bCs/>
          <w:lang w:val="en-US"/>
        </w:rPr>
        <w:t>»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این یک ضدپایان است—نه رهایی، نه فریاد، بلکه سکونی سنگین و نافرجام. به جای مرگ، نوعی تعلیق ابدی تجربه می‌شود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575817" w:rsidRPr="00575817" w:rsidRDefault="00575817" w:rsidP="0057581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75817">
        <w:rPr>
          <w:rFonts w:ascii="Tahoma" w:hAnsi="Tahoma" w:cs="Tahoma"/>
          <w:b/>
          <w:bCs/>
          <w:rtl/>
          <w:lang w:val="en-US"/>
        </w:rPr>
        <w:t>جمع‌بندی</w:t>
      </w:r>
    </w:p>
    <w:p w:rsidR="00575817" w:rsidRPr="00575817" w:rsidRDefault="00575817" w:rsidP="00575817">
      <w:pPr>
        <w:bidi/>
        <w:spacing w:after="0" w:line="360" w:lineRule="auto"/>
        <w:rPr>
          <w:rFonts w:ascii="Tahoma" w:hAnsi="Tahoma" w:cs="Tahoma"/>
          <w:lang w:val="en-US"/>
        </w:rPr>
      </w:pPr>
      <w:r w:rsidRPr="00575817">
        <w:rPr>
          <w:rFonts w:ascii="Tahoma" w:hAnsi="Tahoma" w:cs="Tahoma"/>
          <w:rtl/>
          <w:lang w:val="en-US"/>
        </w:rPr>
        <w:t>این شعر، از نظر بیان احساسی، تخیل تصویری، و ساختار شاعرانه، کاری موفق، پخته و تأثیرگذار است. حس ویرانگر تنهایی و ناتوانی به گونه‌ای هنرمندانه و با اجتناب از شعارزدگی در متن تنیده شده است</w:t>
      </w:r>
      <w:r w:rsidRPr="00575817">
        <w:rPr>
          <w:rFonts w:ascii="Tahoma" w:hAnsi="Tahoma" w:cs="Tahoma"/>
          <w:lang w:val="en-US"/>
        </w:rPr>
        <w:t>.</w:t>
      </w:r>
    </w:p>
    <w:p w:rsidR="00575817" w:rsidRPr="00575817" w:rsidRDefault="00575817" w:rsidP="00575817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75817">
        <w:rPr>
          <w:rFonts w:ascii="Tahoma" w:hAnsi="Tahoma" w:cs="Tahoma"/>
          <w:rtl/>
          <w:lang w:val="en-US"/>
        </w:rPr>
        <w:t>اگر بخواهم یک نکته پیشنهادی بدهم: شاید بتوان در بندهای میانی (از «چرا تنهایی را...» تا «دل نمی‌کنند») کمی ایجاز و فشردگی ایجاد کرد تا ضرب‌آهنگ و کشش روایت حفظ شود، ولی حتی همین امتداد نیز با حال و هوای سوگ‌نامه‌ای شعر هماهنگ است</w:t>
      </w:r>
      <w:r w:rsidRPr="005758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7493" w:rsidRPr="00EE28A7" w:rsidRDefault="00837493" w:rsidP="00837493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sectPr w:rsidR="00837493" w:rsidRPr="00EE28A7" w:rsidSect="00837493">
      <w:footerReference w:type="default" r:id="rId9"/>
      <w:pgSz w:w="12240" w:h="15840"/>
      <w:pgMar w:top="63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5A0" w:rsidRDefault="006C15A0">
      <w:pPr>
        <w:spacing w:after="0" w:line="240" w:lineRule="auto"/>
      </w:pPr>
      <w:r>
        <w:separator/>
      </w:r>
    </w:p>
  </w:endnote>
  <w:endnote w:type="continuationSeparator" w:id="0">
    <w:p w:rsidR="006C15A0" w:rsidRDefault="006C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8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5A0" w:rsidRDefault="006C15A0">
      <w:pPr>
        <w:spacing w:after="0" w:line="240" w:lineRule="auto"/>
      </w:pPr>
      <w:r>
        <w:separator/>
      </w:r>
    </w:p>
  </w:footnote>
  <w:footnote w:type="continuationSeparator" w:id="0">
    <w:p w:rsidR="006C15A0" w:rsidRDefault="006C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067E"/>
    <w:multiLevelType w:val="multilevel"/>
    <w:tmpl w:val="94DA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D5BCE"/>
    <w:multiLevelType w:val="multilevel"/>
    <w:tmpl w:val="5E84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65C1F"/>
    <w:rsid w:val="00096412"/>
    <w:rsid w:val="000E79A3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56523"/>
    <w:rsid w:val="005572BE"/>
    <w:rsid w:val="00575817"/>
    <w:rsid w:val="005811B2"/>
    <w:rsid w:val="00650E4E"/>
    <w:rsid w:val="0067362A"/>
    <w:rsid w:val="00692E6D"/>
    <w:rsid w:val="006C15A0"/>
    <w:rsid w:val="0070068D"/>
    <w:rsid w:val="00705B68"/>
    <w:rsid w:val="0074672B"/>
    <w:rsid w:val="00756FDA"/>
    <w:rsid w:val="007A4DDF"/>
    <w:rsid w:val="007B66F8"/>
    <w:rsid w:val="00805E54"/>
    <w:rsid w:val="008060A9"/>
    <w:rsid w:val="00816F1E"/>
    <w:rsid w:val="008233AB"/>
    <w:rsid w:val="00836332"/>
    <w:rsid w:val="00837493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64FF5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A1345"/>
    <w:rsid w:val="00CB3945"/>
    <w:rsid w:val="00CF72AE"/>
    <w:rsid w:val="00D51EA1"/>
    <w:rsid w:val="00D933B7"/>
    <w:rsid w:val="00E32F40"/>
    <w:rsid w:val="00E4326F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5758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575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9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0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8DC72-C2EC-4D5D-BA7B-FF323BAE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2025-01-15T02:20:00Z</dcterms:created>
  <dcterms:modified xsi:type="dcterms:W3CDTF">2025-06-07T20:45:00Z</dcterms:modified>
</cp:coreProperties>
</file>