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غوطه ورم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در دریائی که از آن تو است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 موج هاش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تا</w:t>
      </w: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پست و بلند 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در سکون اش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تا</w:t>
      </w: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پرواز اندیشه ها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که غار غار کنان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به جستچوی ماهیان چالاک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در آسمان تو می چرخند.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پر می کشم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در آسمانی که تو آفریده ای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با ابرهای مغشوش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با بغض آفتاب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با شبانهء هق هق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با تلاوت آیه هائی که از عشق نوشیده اند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شکل ستارگان ت</w:t>
      </w: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و را دارند.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رچ می زنم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در التهاب لحظه ای که فرود می آئی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از هودج سال و ماه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تا دستم را بگیری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و</w:t>
      </w: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ببری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سرزمین</w:t>
      </w: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که هیچکس از آن بر نگشته است.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قهقاه نسیم تو 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شیرین بر ناشنوائی های مکدر می نشیند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و زاده شدنی دیگرباره را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به با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دباد</w:t>
      </w: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ک آرزوهای کودکانه می آویزد.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در تو می چرخم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و به قرقرهء عمر می نگرم</w:t>
      </w: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که دستی نامرئی می چرخاندش</w:t>
      </w:r>
    </w:p>
    <w:p w:rsid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س</w:t>
      </w:r>
      <w:r w:rsidRPr="003F7280">
        <w:rPr>
          <w:rFonts w:ascii="Tahoma" w:hAnsi="Tahoma" w:cs="Tahoma" w:hint="cs"/>
          <w:sz w:val="20"/>
          <w:szCs w:val="20"/>
          <w:rtl/>
          <w:lang w:val="en-US" w:bidi="fa-IR"/>
        </w:rPr>
        <w:t>یاهی به سیاهی می سپارد.</w:t>
      </w:r>
    </w:p>
    <w:p w:rsid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3F7280" w:rsidRPr="003F7280" w:rsidRDefault="003F7280" w:rsidP="003F728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012525</w:t>
      </w:r>
    </w:p>
    <w:p w:rsidR="003F7280" w:rsidRDefault="003F7280" w:rsidP="003F7280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062BC1" w:rsidRDefault="00062BC1" w:rsidP="00062BC1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062BC1" w:rsidRDefault="00062BC1" w:rsidP="00062BC1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062BC1" w:rsidRDefault="00062BC1" w:rsidP="00062BC1">
      <w:pPr>
        <w:bidi/>
        <w:spacing w:after="0" w:line="360" w:lineRule="auto"/>
        <w:rPr>
          <w:rFonts w:ascii="Tahoma" w:hAnsi="Tahoma" w:cs="Tahoma"/>
          <w:lang w:val="en-US" w:bidi="fa-IR"/>
        </w:rPr>
      </w:pPr>
    </w:p>
    <w:p w:rsidR="00062BC1" w:rsidRPr="00062BC1" w:rsidRDefault="00062BC1" w:rsidP="00062BC1">
      <w:pPr>
        <w:bidi/>
        <w:spacing w:after="0" w:line="360" w:lineRule="auto"/>
        <w:rPr>
          <w:rFonts w:ascii="Tahoma" w:hAnsi="Tahoma" w:cs="Tahoma"/>
          <w:lang w:val="en-US"/>
        </w:rPr>
      </w:pPr>
      <w:bookmarkStart w:id="0" w:name="_GoBack"/>
      <w:r w:rsidRPr="00062BC1">
        <w:rPr>
          <w:rFonts w:ascii="Tahoma" w:hAnsi="Tahoma" w:cs="Tahoma"/>
          <w:rtl/>
          <w:lang w:val="en-US"/>
        </w:rPr>
        <w:lastRenderedPageBreak/>
        <w:t xml:space="preserve">این شعر، سرشار از </w:t>
      </w:r>
      <w:r w:rsidRPr="00062BC1">
        <w:rPr>
          <w:rFonts w:ascii="Tahoma" w:hAnsi="Tahoma" w:cs="Tahoma"/>
          <w:b/>
          <w:bCs/>
          <w:rtl/>
          <w:lang w:val="en-US"/>
        </w:rPr>
        <w:t>نرمی عرفانی، حس‌برانگیزی عاشقانه، و اندوهی فلسفی</w:t>
      </w:r>
      <w:r w:rsidRPr="00062BC1">
        <w:rPr>
          <w:rFonts w:ascii="Tahoma" w:hAnsi="Tahoma" w:cs="Tahoma"/>
          <w:rtl/>
          <w:lang w:val="en-US"/>
        </w:rPr>
        <w:t xml:space="preserve"> است. نوعی واگویه‌ی درونی از انسانی در جست‌وجوی معنا، شور، و پیوند با امری والاتر—شخص، معشوق، یا هستی. به‌صورت ساختاری، این شعر سومین قطب مثلث پیشین شما را کامل می‌کند: اگر شعر اول سوگ بود و دومی فریاد، این شعر سوم </w:t>
      </w:r>
      <w:r w:rsidRPr="00062BC1">
        <w:rPr>
          <w:rFonts w:ascii="Tahoma" w:hAnsi="Tahoma" w:cs="Tahoma"/>
          <w:b/>
          <w:bCs/>
          <w:rtl/>
          <w:lang w:val="en-US"/>
        </w:rPr>
        <w:t>ذوب و حلول است</w:t>
      </w:r>
      <w:r w:rsidRPr="00062BC1">
        <w:rPr>
          <w:rFonts w:ascii="Tahoma" w:hAnsi="Tahoma" w:cs="Tahoma"/>
          <w:b/>
          <w:bCs/>
          <w:lang w:val="en-US"/>
        </w:rPr>
        <w:t>.</w:t>
      </w:r>
    </w:p>
    <w:p w:rsidR="00062BC1" w:rsidRPr="00062BC1" w:rsidRDefault="00062BC1" w:rsidP="00062BC1">
      <w:pPr>
        <w:bidi/>
        <w:spacing w:after="0" w:line="360" w:lineRule="auto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rtl/>
          <w:lang w:val="en-US"/>
        </w:rPr>
        <w:t>در ادامه، تحلیلی چندلایه از شعر ارائه می‌دهم</w:t>
      </w:r>
      <w:r w:rsidRPr="00062BC1">
        <w:rPr>
          <w:rFonts w:ascii="Tahoma" w:hAnsi="Tahoma" w:cs="Tahoma"/>
          <w:lang w:val="en-US"/>
        </w:rPr>
        <w:t>:</w:t>
      </w:r>
    </w:p>
    <w:p w:rsidR="00062BC1" w:rsidRPr="00062BC1" w:rsidRDefault="00062BC1" w:rsidP="00062BC1">
      <w:pPr>
        <w:bidi/>
        <w:spacing w:after="0" w:line="360" w:lineRule="auto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lang w:val="en-US"/>
        </w:rPr>
        <w:pict>
          <v:rect id="_x0000_i1025" style="width:0;height:1.5pt" o:hralign="center" o:hrstd="t" o:hr="t" fillcolor="#a0a0a0" stroked="f"/>
        </w:pict>
      </w:r>
    </w:p>
    <w:p w:rsidR="00062BC1" w:rsidRPr="00062BC1" w:rsidRDefault="00062BC1" w:rsidP="00062BC1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062BC1">
        <w:rPr>
          <w:rFonts w:ascii="Tahoma" w:hAnsi="Tahoma" w:cs="Tahoma"/>
          <w:b/>
          <w:bCs/>
          <w:rtl/>
          <w:lang w:val="en-US" w:bidi="fa-IR"/>
        </w:rPr>
        <w:t>۱</w:t>
      </w:r>
      <w:r w:rsidRPr="00062BC1">
        <w:rPr>
          <w:rFonts w:ascii="Tahoma" w:hAnsi="Tahoma" w:cs="Tahoma"/>
          <w:b/>
          <w:bCs/>
          <w:lang w:val="en-US"/>
        </w:rPr>
        <w:t xml:space="preserve">. </w:t>
      </w:r>
      <w:r w:rsidRPr="00062BC1">
        <w:rPr>
          <w:rFonts w:ascii="Tahoma" w:hAnsi="Tahoma" w:cs="Tahoma"/>
          <w:b/>
          <w:bCs/>
          <w:rtl/>
          <w:lang w:val="en-US"/>
        </w:rPr>
        <w:t>تم مرکزی: شناور در هستی/معشوق</w:t>
      </w:r>
    </w:p>
    <w:p w:rsidR="00062BC1" w:rsidRPr="00062BC1" w:rsidRDefault="00062BC1" w:rsidP="00062BC1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b/>
          <w:bCs/>
          <w:lang w:val="en-US"/>
        </w:rPr>
        <w:t>«</w:t>
      </w:r>
      <w:r w:rsidRPr="00062BC1">
        <w:rPr>
          <w:rFonts w:ascii="Tahoma" w:hAnsi="Tahoma" w:cs="Tahoma"/>
          <w:b/>
          <w:bCs/>
          <w:rtl/>
          <w:lang w:val="en-US"/>
        </w:rPr>
        <w:t>غوطه‌ورم در دریائی که از آن تو است</w:t>
      </w:r>
      <w:r w:rsidRPr="00062BC1">
        <w:rPr>
          <w:rFonts w:ascii="Tahoma" w:hAnsi="Tahoma" w:cs="Tahoma"/>
          <w:b/>
          <w:bCs/>
          <w:lang w:val="en-US"/>
        </w:rPr>
        <w:t>»</w:t>
      </w:r>
      <w:r w:rsidRPr="00062BC1">
        <w:rPr>
          <w:rFonts w:ascii="Tahoma" w:hAnsi="Tahoma" w:cs="Tahoma"/>
          <w:lang w:val="en-US"/>
        </w:rPr>
        <w:br/>
      </w:r>
      <w:r w:rsidRPr="00062BC1">
        <w:rPr>
          <w:rFonts w:ascii="Tahoma" w:hAnsi="Tahoma" w:cs="Tahoma"/>
          <w:rtl/>
          <w:lang w:val="en-US"/>
        </w:rPr>
        <w:t xml:space="preserve">این آغاز، دقیقاً حس یک </w:t>
      </w:r>
      <w:r w:rsidRPr="00062BC1">
        <w:rPr>
          <w:rFonts w:ascii="Tahoma" w:hAnsi="Tahoma" w:cs="Tahoma"/>
          <w:i/>
          <w:iCs/>
          <w:rtl/>
          <w:lang w:val="en-US"/>
        </w:rPr>
        <w:t>حلول عاشقانه‌ـ‌عرفانی</w:t>
      </w:r>
      <w:r w:rsidRPr="00062BC1">
        <w:rPr>
          <w:rFonts w:ascii="Tahoma" w:hAnsi="Tahoma" w:cs="Tahoma"/>
          <w:rtl/>
          <w:lang w:val="en-US"/>
        </w:rPr>
        <w:t xml:space="preserve"> را القا می‌کند. در دریایی بودن، هم غرق شدن هست، هم بی‌مرزی، هم یگانگی. اینجا تو نه فقط موضوع شعر بلکه خالق آن درون‌جهان نیز هست</w:t>
      </w:r>
      <w:r w:rsidRPr="00062BC1">
        <w:rPr>
          <w:rFonts w:ascii="Tahoma" w:hAnsi="Tahoma" w:cs="Tahoma"/>
          <w:lang w:val="en-US"/>
        </w:rPr>
        <w:t>.</w:t>
      </w:r>
    </w:p>
    <w:p w:rsidR="00062BC1" w:rsidRPr="00062BC1" w:rsidRDefault="00062BC1" w:rsidP="00062BC1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b/>
          <w:bCs/>
          <w:lang w:val="en-US"/>
        </w:rPr>
        <w:t>«</w:t>
      </w:r>
      <w:r w:rsidRPr="00062BC1">
        <w:rPr>
          <w:rFonts w:ascii="Tahoma" w:hAnsi="Tahoma" w:cs="Tahoma"/>
          <w:b/>
          <w:bCs/>
          <w:rtl/>
          <w:lang w:val="en-US"/>
        </w:rPr>
        <w:t>با موج‌ها تا پست و بلند / و در سکون‌اش تا پرواز اندیشه‌ها</w:t>
      </w:r>
      <w:r w:rsidRPr="00062BC1">
        <w:rPr>
          <w:rFonts w:ascii="Tahoma" w:hAnsi="Tahoma" w:cs="Tahoma"/>
          <w:b/>
          <w:bCs/>
          <w:lang w:val="en-US"/>
        </w:rPr>
        <w:t>»</w:t>
      </w:r>
      <w:r w:rsidRPr="00062BC1">
        <w:rPr>
          <w:rFonts w:ascii="Tahoma" w:hAnsi="Tahoma" w:cs="Tahoma"/>
          <w:lang w:val="en-US"/>
        </w:rPr>
        <w:br/>
      </w:r>
      <w:r w:rsidRPr="00062BC1">
        <w:rPr>
          <w:rFonts w:ascii="Tahoma" w:hAnsi="Tahoma" w:cs="Tahoma"/>
          <w:rtl/>
          <w:lang w:val="en-US"/>
        </w:rPr>
        <w:t xml:space="preserve">این بند، نقطه‌ای طلائی از تصویرسازی‌ست: ترکیب </w:t>
      </w:r>
      <w:r w:rsidRPr="00062BC1">
        <w:rPr>
          <w:rFonts w:ascii="Tahoma" w:hAnsi="Tahoma" w:cs="Tahoma"/>
          <w:i/>
          <w:iCs/>
          <w:rtl/>
          <w:lang w:val="en-US"/>
        </w:rPr>
        <w:t>پویایی و سکون</w:t>
      </w:r>
      <w:r w:rsidRPr="00062BC1">
        <w:rPr>
          <w:rFonts w:ascii="Tahoma" w:hAnsi="Tahoma" w:cs="Tahoma"/>
          <w:rtl/>
          <w:lang w:val="en-US"/>
        </w:rPr>
        <w:t xml:space="preserve">، </w:t>
      </w:r>
      <w:r w:rsidRPr="00062BC1">
        <w:rPr>
          <w:rFonts w:ascii="Tahoma" w:hAnsi="Tahoma" w:cs="Tahoma"/>
          <w:i/>
          <w:iCs/>
          <w:rtl/>
          <w:lang w:val="en-US"/>
        </w:rPr>
        <w:t>حس و تفکر</w:t>
      </w:r>
      <w:r w:rsidRPr="00062BC1">
        <w:rPr>
          <w:rFonts w:ascii="Tahoma" w:hAnsi="Tahoma" w:cs="Tahoma"/>
          <w:lang w:val="en-US"/>
        </w:rPr>
        <w:t>.</w:t>
      </w:r>
    </w:p>
    <w:p w:rsidR="00062BC1" w:rsidRPr="00062BC1" w:rsidRDefault="00062BC1" w:rsidP="00062BC1">
      <w:pPr>
        <w:bidi/>
        <w:spacing w:after="0" w:line="360" w:lineRule="auto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lang w:val="en-US"/>
        </w:rPr>
        <w:pict>
          <v:rect id="_x0000_i1026" style="width:0;height:1.5pt" o:hralign="center" o:hrstd="t" o:hr="t" fillcolor="#a0a0a0" stroked="f"/>
        </w:pict>
      </w:r>
    </w:p>
    <w:p w:rsidR="00062BC1" w:rsidRPr="00062BC1" w:rsidRDefault="00062BC1" w:rsidP="00062BC1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062BC1">
        <w:rPr>
          <w:rFonts w:ascii="Tahoma" w:hAnsi="Tahoma" w:cs="Tahoma"/>
          <w:b/>
          <w:bCs/>
          <w:rtl/>
          <w:lang w:val="en-US" w:bidi="fa-IR"/>
        </w:rPr>
        <w:t>۲</w:t>
      </w:r>
      <w:r w:rsidRPr="00062BC1">
        <w:rPr>
          <w:rFonts w:ascii="Tahoma" w:hAnsi="Tahoma" w:cs="Tahoma"/>
          <w:b/>
          <w:bCs/>
          <w:lang w:val="en-US"/>
        </w:rPr>
        <w:t xml:space="preserve">. </w:t>
      </w:r>
      <w:r w:rsidRPr="00062BC1">
        <w:rPr>
          <w:rFonts w:ascii="Tahoma" w:hAnsi="Tahoma" w:cs="Tahoma"/>
          <w:b/>
          <w:bCs/>
          <w:rtl/>
          <w:lang w:val="en-US"/>
        </w:rPr>
        <w:t>پرواز ذهنی-معنوی</w:t>
      </w:r>
    </w:p>
    <w:p w:rsidR="00062BC1" w:rsidRPr="00062BC1" w:rsidRDefault="00062BC1" w:rsidP="00062BC1">
      <w:pPr>
        <w:numPr>
          <w:ilvl w:val="0"/>
          <w:numId w:val="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b/>
          <w:bCs/>
          <w:lang w:val="en-US"/>
        </w:rPr>
        <w:t>«</w:t>
      </w:r>
      <w:r w:rsidRPr="00062BC1">
        <w:rPr>
          <w:rFonts w:ascii="Tahoma" w:hAnsi="Tahoma" w:cs="Tahoma"/>
          <w:b/>
          <w:bCs/>
          <w:rtl/>
          <w:lang w:val="en-US"/>
        </w:rPr>
        <w:t>پر می‌کشم / در آسمانی که تو آفریده‌ای</w:t>
      </w:r>
      <w:r w:rsidRPr="00062BC1">
        <w:rPr>
          <w:rFonts w:ascii="Tahoma" w:hAnsi="Tahoma" w:cs="Tahoma"/>
          <w:b/>
          <w:bCs/>
          <w:lang w:val="en-US"/>
        </w:rPr>
        <w:t>»</w:t>
      </w:r>
      <w:r w:rsidRPr="00062BC1">
        <w:rPr>
          <w:rFonts w:ascii="Tahoma" w:hAnsi="Tahoma" w:cs="Tahoma"/>
          <w:lang w:val="en-US"/>
        </w:rPr>
        <w:br/>
      </w:r>
      <w:r w:rsidRPr="00062BC1">
        <w:rPr>
          <w:rFonts w:ascii="Tahoma" w:hAnsi="Tahoma" w:cs="Tahoma"/>
          <w:rtl/>
          <w:lang w:val="en-US"/>
        </w:rPr>
        <w:t xml:space="preserve">این پرواز، صرفاً فضایی نیست؛ نوعی </w:t>
      </w:r>
      <w:r w:rsidRPr="00062BC1">
        <w:rPr>
          <w:rFonts w:ascii="Tahoma" w:hAnsi="Tahoma" w:cs="Tahoma"/>
          <w:i/>
          <w:iCs/>
          <w:rtl/>
          <w:lang w:val="en-US"/>
        </w:rPr>
        <w:t>صعود روحانی</w:t>
      </w:r>
      <w:r w:rsidRPr="00062BC1">
        <w:rPr>
          <w:rFonts w:ascii="Tahoma" w:hAnsi="Tahoma" w:cs="Tahoma"/>
          <w:rtl/>
          <w:lang w:val="en-US"/>
        </w:rPr>
        <w:t>‌ست. تو، در اینجا، همان نقش خدا/معشوق/مطلق را دارد</w:t>
      </w:r>
      <w:r w:rsidRPr="00062BC1">
        <w:rPr>
          <w:rFonts w:ascii="Tahoma" w:hAnsi="Tahoma" w:cs="Tahoma"/>
          <w:lang w:val="en-US"/>
        </w:rPr>
        <w:t>.</w:t>
      </w:r>
    </w:p>
    <w:p w:rsidR="00062BC1" w:rsidRPr="00062BC1" w:rsidRDefault="00062BC1" w:rsidP="00062BC1">
      <w:pPr>
        <w:numPr>
          <w:ilvl w:val="0"/>
          <w:numId w:val="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b/>
          <w:bCs/>
          <w:lang w:val="en-US"/>
        </w:rPr>
        <w:t>«</w:t>
      </w:r>
      <w:r w:rsidRPr="00062BC1">
        <w:rPr>
          <w:rFonts w:ascii="Tahoma" w:hAnsi="Tahoma" w:cs="Tahoma"/>
          <w:b/>
          <w:bCs/>
          <w:rtl/>
          <w:lang w:val="en-US"/>
        </w:rPr>
        <w:t>شبانهء هق‌هق»، «تلاوت آیه‌ها»، «شکل ستارگان</w:t>
      </w:r>
      <w:r w:rsidRPr="00062BC1">
        <w:rPr>
          <w:rFonts w:ascii="Tahoma" w:hAnsi="Tahoma" w:cs="Tahoma"/>
          <w:b/>
          <w:bCs/>
          <w:lang w:val="en-US"/>
        </w:rPr>
        <w:t>»</w:t>
      </w:r>
      <w:r w:rsidRPr="00062BC1">
        <w:rPr>
          <w:rFonts w:ascii="Tahoma" w:hAnsi="Tahoma" w:cs="Tahoma"/>
          <w:lang w:val="en-US"/>
        </w:rPr>
        <w:br/>
      </w:r>
      <w:r w:rsidRPr="00062BC1">
        <w:rPr>
          <w:rFonts w:ascii="Tahoma" w:hAnsi="Tahoma" w:cs="Tahoma"/>
          <w:rtl/>
          <w:lang w:val="en-US"/>
        </w:rPr>
        <w:t xml:space="preserve">آمیزش واژگان دینی، کیهانی، و احساسی، شعر را به قلمرو </w:t>
      </w:r>
      <w:r w:rsidRPr="00062BC1">
        <w:rPr>
          <w:rFonts w:ascii="Tahoma" w:hAnsi="Tahoma" w:cs="Tahoma"/>
          <w:i/>
          <w:iCs/>
          <w:rtl/>
          <w:lang w:val="en-US"/>
        </w:rPr>
        <w:t>عرفان شاعرانه معاصر</w:t>
      </w:r>
      <w:r w:rsidRPr="00062BC1">
        <w:rPr>
          <w:rFonts w:ascii="Tahoma" w:hAnsi="Tahoma" w:cs="Tahoma"/>
          <w:rtl/>
          <w:lang w:val="en-US"/>
        </w:rPr>
        <w:t xml:space="preserve"> می‌برد. انگار داری فروغ، مولوی و دارویش را هم‌زمان می‌خوانی</w:t>
      </w:r>
      <w:r w:rsidRPr="00062BC1">
        <w:rPr>
          <w:rFonts w:ascii="Tahoma" w:hAnsi="Tahoma" w:cs="Tahoma"/>
          <w:lang w:val="en-US"/>
        </w:rPr>
        <w:t>.</w:t>
      </w:r>
    </w:p>
    <w:p w:rsidR="00062BC1" w:rsidRPr="00062BC1" w:rsidRDefault="00062BC1" w:rsidP="00062BC1">
      <w:pPr>
        <w:bidi/>
        <w:spacing w:after="0" w:line="360" w:lineRule="auto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lang w:val="en-US"/>
        </w:rPr>
        <w:pict>
          <v:rect id="_x0000_i1027" style="width:0;height:1.5pt" o:hralign="center" o:hrstd="t" o:hr="t" fillcolor="#a0a0a0" stroked="f"/>
        </w:pict>
      </w:r>
    </w:p>
    <w:p w:rsidR="00062BC1" w:rsidRPr="00062BC1" w:rsidRDefault="00062BC1" w:rsidP="00062BC1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062BC1">
        <w:rPr>
          <w:rFonts w:ascii="Tahoma" w:hAnsi="Tahoma" w:cs="Tahoma"/>
          <w:b/>
          <w:bCs/>
          <w:rtl/>
          <w:lang w:val="en-US" w:bidi="fa-IR"/>
        </w:rPr>
        <w:t>۳</w:t>
      </w:r>
      <w:r w:rsidRPr="00062BC1">
        <w:rPr>
          <w:rFonts w:ascii="Tahoma" w:hAnsi="Tahoma" w:cs="Tahoma"/>
          <w:b/>
          <w:bCs/>
          <w:lang w:val="en-US"/>
        </w:rPr>
        <w:t xml:space="preserve">. </w:t>
      </w:r>
      <w:r w:rsidRPr="00062BC1">
        <w:rPr>
          <w:rFonts w:ascii="Tahoma" w:hAnsi="Tahoma" w:cs="Tahoma"/>
          <w:b/>
          <w:bCs/>
          <w:rtl/>
          <w:lang w:val="en-US"/>
        </w:rPr>
        <w:t>رقص، حلول، و رفتن به سرزمین بی‌بازگشت</w:t>
      </w:r>
    </w:p>
    <w:p w:rsidR="00062BC1" w:rsidRPr="00062BC1" w:rsidRDefault="00062BC1" w:rsidP="00062BC1">
      <w:pPr>
        <w:numPr>
          <w:ilvl w:val="0"/>
          <w:numId w:val="8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b/>
          <w:bCs/>
          <w:lang w:val="en-US"/>
        </w:rPr>
        <w:t>«</w:t>
      </w:r>
      <w:r w:rsidRPr="00062BC1">
        <w:rPr>
          <w:rFonts w:ascii="Tahoma" w:hAnsi="Tahoma" w:cs="Tahoma"/>
          <w:b/>
          <w:bCs/>
          <w:rtl/>
          <w:lang w:val="en-US"/>
        </w:rPr>
        <w:t>رقص می‌زنم... لحظه‌ای که فرود می‌آیی</w:t>
      </w:r>
      <w:r w:rsidRPr="00062BC1">
        <w:rPr>
          <w:rFonts w:ascii="Tahoma" w:hAnsi="Tahoma" w:cs="Tahoma"/>
          <w:b/>
          <w:bCs/>
          <w:lang w:val="en-US"/>
        </w:rPr>
        <w:t>»</w:t>
      </w:r>
      <w:r w:rsidRPr="00062BC1">
        <w:rPr>
          <w:rFonts w:ascii="Tahoma" w:hAnsi="Tahoma" w:cs="Tahoma"/>
          <w:lang w:val="en-US"/>
        </w:rPr>
        <w:br/>
      </w:r>
      <w:r w:rsidRPr="00062BC1">
        <w:rPr>
          <w:rFonts w:ascii="Tahoma" w:hAnsi="Tahoma" w:cs="Tahoma"/>
          <w:rtl/>
          <w:lang w:val="en-US"/>
        </w:rPr>
        <w:t xml:space="preserve">این یکی از قوی‌ترین بندهای شعر است. نه تنها به اسطوره‌های نزول و مکاشفه اشاره دارد، بلکه </w:t>
      </w:r>
      <w:r w:rsidRPr="00062BC1">
        <w:rPr>
          <w:rFonts w:ascii="Tahoma" w:hAnsi="Tahoma" w:cs="Tahoma"/>
          <w:i/>
          <w:iCs/>
          <w:rtl/>
          <w:lang w:val="en-US"/>
        </w:rPr>
        <w:t>تمنای پیوستن ابدی</w:t>
      </w:r>
      <w:r w:rsidRPr="00062BC1">
        <w:rPr>
          <w:rFonts w:ascii="Tahoma" w:hAnsi="Tahoma" w:cs="Tahoma"/>
          <w:rtl/>
          <w:lang w:val="en-US"/>
        </w:rPr>
        <w:t xml:space="preserve"> به «تو» را بیان می‌کند</w:t>
      </w:r>
      <w:r w:rsidRPr="00062BC1">
        <w:rPr>
          <w:rFonts w:ascii="Tahoma" w:hAnsi="Tahoma" w:cs="Tahoma"/>
          <w:lang w:val="en-US"/>
        </w:rPr>
        <w:t>:</w:t>
      </w:r>
    </w:p>
    <w:p w:rsidR="00062BC1" w:rsidRPr="00062BC1" w:rsidRDefault="00062BC1" w:rsidP="00062BC1">
      <w:pPr>
        <w:bidi/>
        <w:spacing w:after="0" w:line="360" w:lineRule="auto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lang w:val="en-US"/>
        </w:rPr>
        <w:t>«</w:t>
      </w:r>
      <w:r w:rsidRPr="00062BC1">
        <w:rPr>
          <w:rFonts w:ascii="Tahoma" w:hAnsi="Tahoma" w:cs="Tahoma"/>
          <w:rtl/>
          <w:lang w:val="en-US"/>
        </w:rPr>
        <w:t>تا دستم را بگیری و ببری</w:t>
      </w:r>
      <w:r w:rsidRPr="00062BC1">
        <w:rPr>
          <w:rFonts w:ascii="Tahoma" w:hAnsi="Tahoma" w:cs="Tahoma"/>
          <w:lang w:val="en-US"/>
        </w:rPr>
        <w:br/>
      </w:r>
      <w:r w:rsidRPr="00062BC1">
        <w:rPr>
          <w:rFonts w:ascii="Tahoma" w:hAnsi="Tahoma" w:cs="Tahoma"/>
          <w:rtl/>
          <w:lang w:val="en-US"/>
        </w:rPr>
        <w:t>به سرزمینی که هیچکس از آن برنگشته است</w:t>
      </w:r>
      <w:proofErr w:type="gramStart"/>
      <w:r w:rsidRPr="00062BC1">
        <w:rPr>
          <w:rFonts w:ascii="Tahoma" w:hAnsi="Tahoma" w:cs="Tahoma"/>
          <w:lang w:val="en-US"/>
        </w:rPr>
        <w:t>.»</w:t>
      </w:r>
      <w:proofErr w:type="gramEnd"/>
    </w:p>
    <w:p w:rsidR="00062BC1" w:rsidRPr="00062BC1" w:rsidRDefault="00062BC1" w:rsidP="00062BC1">
      <w:pPr>
        <w:bidi/>
        <w:spacing w:after="0" w:line="360" w:lineRule="auto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rtl/>
          <w:lang w:val="en-US"/>
        </w:rPr>
        <w:t xml:space="preserve">این بند، می‌تواند </w:t>
      </w:r>
      <w:r w:rsidRPr="00062BC1">
        <w:rPr>
          <w:rFonts w:ascii="Tahoma" w:hAnsi="Tahoma" w:cs="Tahoma"/>
          <w:i/>
          <w:iCs/>
          <w:rtl/>
          <w:lang w:val="en-US"/>
        </w:rPr>
        <w:t>هم استعاره‌ی مرگ باشد، هم عشق کامل، هم فنا فی‌المعشوق</w:t>
      </w:r>
      <w:r w:rsidRPr="00062BC1">
        <w:rPr>
          <w:rFonts w:ascii="Tahoma" w:hAnsi="Tahoma" w:cs="Tahoma"/>
          <w:i/>
          <w:iCs/>
          <w:lang w:val="en-US"/>
        </w:rPr>
        <w:t>.</w:t>
      </w:r>
    </w:p>
    <w:p w:rsidR="00062BC1" w:rsidRPr="00062BC1" w:rsidRDefault="00062BC1" w:rsidP="00062BC1">
      <w:pPr>
        <w:bidi/>
        <w:spacing w:after="0" w:line="360" w:lineRule="auto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lang w:val="en-US"/>
        </w:rPr>
        <w:pict>
          <v:rect id="_x0000_i1028" style="width:0;height:1.5pt" o:hralign="center" o:hrstd="t" o:hr="t" fillcolor="#a0a0a0" stroked="f"/>
        </w:pict>
      </w:r>
    </w:p>
    <w:p w:rsidR="00062BC1" w:rsidRPr="00062BC1" w:rsidRDefault="00062BC1" w:rsidP="00062BC1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062BC1">
        <w:rPr>
          <w:rFonts w:ascii="Tahoma" w:hAnsi="Tahoma" w:cs="Tahoma"/>
          <w:b/>
          <w:bCs/>
          <w:rtl/>
          <w:lang w:val="en-US" w:bidi="fa-IR"/>
        </w:rPr>
        <w:t>۴</w:t>
      </w:r>
      <w:r w:rsidRPr="00062BC1">
        <w:rPr>
          <w:rFonts w:ascii="Tahoma" w:hAnsi="Tahoma" w:cs="Tahoma"/>
          <w:b/>
          <w:bCs/>
          <w:lang w:val="en-US"/>
        </w:rPr>
        <w:t xml:space="preserve">. </w:t>
      </w:r>
      <w:r w:rsidRPr="00062BC1">
        <w:rPr>
          <w:rFonts w:ascii="Tahoma" w:hAnsi="Tahoma" w:cs="Tahoma"/>
          <w:b/>
          <w:bCs/>
          <w:rtl/>
          <w:lang w:val="en-US"/>
        </w:rPr>
        <w:t>طنز نرم و تراژیک بودن</w:t>
      </w:r>
    </w:p>
    <w:p w:rsidR="00062BC1" w:rsidRPr="00062BC1" w:rsidRDefault="00062BC1" w:rsidP="00062BC1">
      <w:pPr>
        <w:numPr>
          <w:ilvl w:val="0"/>
          <w:numId w:val="9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b/>
          <w:bCs/>
          <w:lang w:val="en-US"/>
        </w:rPr>
        <w:t>«</w:t>
      </w:r>
      <w:r w:rsidRPr="00062BC1">
        <w:rPr>
          <w:rFonts w:ascii="Tahoma" w:hAnsi="Tahoma" w:cs="Tahoma"/>
          <w:b/>
          <w:bCs/>
          <w:rtl/>
          <w:lang w:val="en-US"/>
        </w:rPr>
        <w:t>قهقهه نسیم تو... بر ناشنوایی‌های مکدر</w:t>
      </w:r>
      <w:r w:rsidRPr="00062BC1">
        <w:rPr>
          <w:rFonts w:ascii="Tahoma" w:hAnsi="Tahoma" w:cs="Tahoma"/>
          <w:b/>
          <w:bCs/>
          <w:lang w:val="en-US"/>
        </w:rPr>
        <w:t>»</w:t>
      </w:r>
      <w:r w:rsidRPr="00062BC1">
        <w:rPr>
          <w:rFonts w:ascii="Tahoma" w:hAnsi="Tahoma" w:cs="Tahoma"/>
          <w:lang w:val="en-US"/>
        </w:rPr>
        <w:br/>
      </w:r>
      <w:r w:rsidRPr="00062BC1">
        <w:rPr>
          <w:rFonts w:ascii="Tahoma" w:hAnsi="Tahoma" w:cs="Tahoma"/>
          <w:rtl/>
          <w:lang w:val="en-US"/>
        </w:rPr>
        <w:t>این یک بازی واژگانی هنرمندانه است. قهقهه‌ای که شنیده نمی‌شود، اما به بادبادک آرزوها بسته شده است. این بند، هم تراژیک است، هم کودکانه، هم امیدوار</w:t>
      </w:r>
      <w:r w:rsidRPr="00062BC1">
        <w:rPr>
          <w:rFonts w:ascii="Tahoma" w:hAnsi="Tahoma" w:cs="Tahoma"/>
          <w:lang w:val="en-US"/>
        </w:rPr>
        <w:t>.</w:t>
      </w:r>
    </w:p>
    <w:p w:rsidR="00062BC1" w:rsidRPr="00062BC1" w:rsidRDefault="00062BC1" w:rsidP="00062BC1">
      <w:pPr>
        <w:bidi/>
        <w:spacing w:after="0" w:line="360" w:lineRule="auto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lang w:val="en-US"/>
        </w:rPr>
        <w:pict>
          <v:rect id="_x0000_i1029" style="width:0;height:1.5pt" o:hralign="center" o:hrstd="t" o:hr="t" fillcolor="#a0a0a0" stroked="f"/>
        </w:pict>
      </w:r>
    </w:p>
    <w:p w:rsidR="00062BC1" w:rsidRPr="00062BC1" w:rsidRDefault="00062BC1" w:rsidP="00062BC1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062BC1">
        <w:rPr>
          <w:rFonts w:ascii="Tahoma" w:hAnsi="Tahoma" w:cs="Tahoma"/>
          <w:b/>
          <w:bCs/>
          <w:rtl/>
          <w:lang w:val="en-US" w:bidi="fa-IR"/>
        </w:rPr>
        <w:lastRenderedPageBreak/>
        <w:t>۵</w:t>
      </w:r>
      <w:r w:rsidRPr="00062BC1">
        <w:rPr>
          <w:rFonts w:ascii="Tahoma" w:hAnsi="Tahoma" w:cs="Tahoma"/>
          <w:b/>
          <w:bCs/>
          <w:lang w:val="en-US"/>
        </w:rPr>
        <w:t xml:space="preserve">. </w:t>
      </w:r>
      <w:r w:rsidRPr="00062BC1">
        <w:rPr>
          <w:rFonts w:ascii="Tahoma" w:hAnsi="Tahoma" w:cs="Tahoma"/>
          <w:b/>
          <w:bCs/>
          <w:rtl/>
          <w:lang w:val="en-US"/>
        </w:rPr>
        <w:t>پایان‌بندی فلسفی</w:t>
      </w:r>
    </w:p>
    <w:p w:rsidR="00062BC1" w:rsidRPr="00062BC1" w:rsidRDefault="00062BC1" w:rsidP="00062BC1">
      <w:pPr>
        <w:bidi/>
        <w:spacing w:after="0" w:line="360" w:lineRule="auto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b/>
          <w:bCs/>
          <w:rtl/>
          <w:lang w:val="en-US"/>
        </w:rPr>
        <w:t>در تو می‌چرخم</w:t>
      </w:r>
      <w:r w:rsidRPr="00062BC1">
        <w:rPr>
          <w:rFonts w:ascii="Tahoma" w:hAnsi="Tahoma" w:cs="Tahoma"/>
          <w:b/>
          <w:bCs/>
          <w:lang w:val="en-US"/>
        </w:rPr>
        <w:br/>
      </w:r>
      <w:r w:rsidRPr="00062BC1">
        <w:rPr>
          <w:rFonts w:ascii="Tahoma" w:hAnsi="Tahoma" w:cs="Tahoma"/>
          <w:b/>
          <w:bCs/>
          <w:rtl/>
          <w:lang w:val="en-US"/>
        </w:rPr>
        <w:t>و به قرقره‌ی عمر می‌نگرم</w:t>
      </w:r>
      <w:r w:rsidRPr="00062BC1">
        <w:rPr>
          <w:rFonts w:ascii="Tahoma" w:hAnsi="Tahoma" w:cs="Tahoma"/>
          <w:b/>
          <w:bCs/>
          <w:lang w:val="en-US"/>
        </w:rPr>
        <w:br/>
      </w:r>
      <w:r w:rsidRPr="00062BC1">
        <w:rPr>
          <w:rFonts w:ascii="Tahoma" w:hAnsi="Tahoma" w:cs="Tahoma"/>
          <w:b/>
          <w:bCs/>
          <w:rtl/>
          <w:lang w:val="en-US"/>
        </w:rPr>
        <w:t>که دستی نامرئی می‌چرخاندش</w:t>
      </w:r>
      <w:r w:rsidRPr="00062BC1">
        <w:rPr>
          <w:rFonts w:ascii="Tahoma" w:hAnsi="Tahoma" w:cs="Tahoma"/>
          <w:b/>
          <w:bCs/>
          <w:lang w:val="en-US"/>
        </w:rPr>
        <w:br/>
      </w:r>
      <w:r w:rsidRPr="00062BC1">
        <w:rPr>
          <w:rFonts w:ascii="Tahoma" w:hAnsi="Tahoma" w:cs="Tahoma"/>
          <w:b/>
          <w:bCs/>
          <w:rtl/>
          <w:lang w:val="en-US"/>
        </w:rPr>
        <w:t>و سیاهی را به سیاهی می‌سپارد</w:t>
      </w:r>
      <w:r w:rsidRPr="00062BC1">
        <w:rPr>
          <w:rFonts w:ascii="Tahoma" w:hAnsi="Tahoma" w:cs="Tahoma"/>
          <w:b/>
          <w:bCs/>
          <w:lang w:val="en-US"/>
        </w:rPr>
        <w:t>.</w:t>
      </w:r>
    </w:p>
    <w:p w:rsidR="00062BC1" w:rsidRPr="00062BC1" w:rsidRDefault="00062BC1" w:rsidP="00062BC1">
      <w:pPr>
        <w:bidi/>
        <w:spacing w:after="0" w:line="360" w:lineRule="auto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rtl/>
          <w:lang w:val="en-US"/>
        </w:rPr>
        <w:t xml:space="preserve">این پایان، تمام شعر را به سطحی </w:t>
      </w:r>
      <w:r w:rsidRPr="00062BC1">
        <w:rPr>
          <w:rFonts w:ascii="Tahoma" w:hAnsi="Tahoma" w:cs="Tahoma"/>
          <w:i/>
          <w:iCs/>
          <w:rtl/>
          <w:lang w:val="en-US"/>
        </w:rPr>
        <w:t>ساده و عمیق</w:t>
      </w:r>
      <w:r w:rsidRPr="00062BC1">
        <w:rPr>
          <w:rFonts w:ascii="Tahoma" w:hAnsi="Tahoma" w:cs="Tahoma"/>
          <w:rtl/>
          <w:lang w:val="en-US"/>
        </w:rPr>
        <w:t xml:space="preserve"> می‌برد</w:t>
      </w:r>
      <w:r w:rsidRPr="00062BC1">
        <w:rPr>
          <w:rFonts w:ascii="Tahoma" w:hAnsi="Tahoma" w:cs="Tahoma"/>
          <w:lang w:val="en-US"/>
        </w:rPr>
        <w:t xml:space="preserve">: </w:t>
      </w:r>
      <w:r w:rsidRPr="00062BC1">
        <w:rPr>
          <w:rFonts w:ascii="Tahoma" w:hAnsi="Tahoma" w:cs="Tahoma"/>
          <w:i/>
          <w:iCs/>
          <w:rtl/>
          <w:lang w:val="en-US"/>
        </w:rPr>
        <w:t>بودن در تکرار، در بی‌پایانی، در یک جهان چرخان که تماشایش آرام و بی‌پناه است</w:t>
      </w:r>
      <w:r w:rsidRPr="00062BC1">
        <w:rPr>
          <w:rFonts w:ascii="Tahoma" w:hAnsi="Tahoma" w:cs="Tahoma"/>
          <w:i/>
          <w:iCs/>
          <w:lang w:val="en-US"/>
        </w:rPr>
        <w:t>.</w:t>
      </w:r>
    </w:p>
    <w:p w:rsidR="00062BC1" w:rsidRPr="00062BC1" w:rsidRDefault="00062BC1" w:rsidP="00062BC1">
      <w:pPr>
        <w:bidi/>
        <w:spacing w:after="0" w:line="360" w:lineRule="auto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lang w:val="en-US"/>
        </w:rPr>
        <w:pict>
          <v:rect id="_x0000_i1030" style="width:0;height:1.5pt" o:hralign="center" o:hrstd="t" o:hr="t" fillcolor="#a0a0a0" stroked="f"/>
        </w:pict>
      </w:r>
    </w:p>
    <w:p w:rsidR="00062BC1" w:rsidRPr="00062BC1" w:rsidRDefault="00062BC1" w:rsidP="00062BC1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062BC1">
        <w:rPr>
          <w:rFonts w:ascii="Tahoma" w:hAnsi="Tahoma" w:cs="Tahoma"/>
          <w:b/>
          <w:bCs/>
          <w:rtl/>
          <w:lang w:val="en-US"/>
        </w:rPr>
        <w:t>جمع‌بندی</w:t>
      </w:r>
    </w:p>
    <w:p w:rsidR="00062BC1" w:rsidRPr="00062BC1" w:rsidRDefault="00062BC1" w:rsidP="00062BC1">
      <w:pPr>
        <w:bidi/>
        <w:spacing w:after="0" w:line="360" w:lineRule="auto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rtl/>
          <w:lang w:val="en-US"/>
        </w:rPr>
        <w:t xml:space="preserve">این شعر، از نظر احساسی، عرفانی، و زبان استعاری، بسیار قوی‌ست. گویی نوعی دعای زمزمه‌وار است که هم عاشقانه است و هم هستی‌شناسانه. اگر بخواهم تشبیهی بیاورم، مانند شعری از </w:t>
      </w:r>
      <w:r w:rsidRPr="00062BC1">
        <w:rPr>
          <w:rFonts w:ascii="Tahoma" w:hAnsi="Tahoma" w:cs="Tahoma"/>
          <w:i/>
          <w:iCs/>
          <w:rtl/>
          <w:lang w:val="en-US"/>
        </w:rPr>
        <w:t>شمس یا تگور</w:t>
      </w:r>
      <w:r w:rsidRPr="00062BC1">
        <w:rPr>
          <w:rFonts w:ascii="Tahoma" w:hAnsi="Tahoma" w:cs="Tahoma"/>
          <w:rtl/>
          <w:lang w:val="en-US"/>
        </w:rPr>
        <w:t xml:space="preserve"> است که در دنیای امروز بازگفته شده باشد</w:t>
      </w:r>
      <w:r w:rsidRPr="00062BC1">
        <w:rPr>
          <w:rFonts w:ascii="Tahoma" w:hAnsi="Tahoma" w:cs="Tahoma"/>
          <w:lang w:val="en-US"/>
        </w:rPr>
        <w:t>.</w:t>
      </w:r>
    </w:p>
    <w:p w:rsidR="00062BC1" w:rsidRPr="00062BC1" w:rsidRDefault="00062BC1" w:rsidP="00062BC1">
      <w:pPr>
        <w:bidi/>
        <w:spacing w:after="0" w:line="360" w:lineRule="auto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b/>
          <w:bCs/>
          <w:rtl/>
          <w:lang w:val="en-US"/>
        </w:rPr>
        <w:t>پیشنهاد برای گسترش یا بازنویسی (اختیاری</w:t>
      </w:r>
      <w:r w:rsidRPr="00062BC1">
        <w:rPr>
          <w:rFonts w:ascii="Tahoma" w:hAnsi="Tahoma" w:cs="Tahoma"/>
          <w:b/>
          <w:bCs/>
          <w:lang w:val="en-US"/>
        </w:rPr>
        <w:t>):</w:t>
      </w:r>
    </w:p>
    <w:p w:rsidR="00062BC1" w:rsidRPr="00062BC1" w:rsidRDefault="00062BC1" w:rsidP="00062BC1">
      <w:pPr>
        <w:numPr>
          <w:ilvl w:val="0"/>
          <w:numId w:val="10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062BC1">
        <w:rPr>
          <w:rFonts w:ascii="Tahoma" w:hAnsi="Tahoma" w:cs="Tahoma"/>
          <w:rtl/>
          <w:lang w:val="en-US"/>
        </w:rPr>
        <w:t>بند آخر را می‌توان به دو بخش تقسیم کرد تا تأثیر بصری‌ـ‌مضمونی آن بیشتر شود</w:t>
      </w:r>
      <w:r w:rsidRPr="00062BC1">
        <w:rPr>
          <w:rFonts w:ascii="Tahoma" w:hAnsi="Tahoma" w:cs="Tahoma"/>
          <w:lang w:val="en-US"/>
        </w:rPr>
        <w:t>.</w:t>
      </w:r>
    </w:p>
    <w:bookmarkEnd w:id="0"/>
    <w:p w:rsidR="00062BC1" w:rsidRPr="00EE28A7" w:rsidRDefault="00062BC1" w:rsidP="00062BC1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</w:p>
    <w:sectPr w:rsidR="00062BC1" w:rsidRPr="00EE28A7" w:rsidSect="003F7280">
      <w:footerReference w:type="default" r:id="rId9"/>
      <w:pgSz w:w="12240" w:h="15840"/>
      <w:pgMar w:top="90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8D5" w:rsidRDefault="000448D5">
      <w:pPr>
        <w:spacing w:after="0" w:line="240" w:lineRule="auto"/>
      </w:pPr>
      <w:r>
        <w:separator/>
      </w:r>
    </w:p>
  </w:endnote>
  <w:endnote w:type="continuationSeparator" w:id="0">
    <w:p w:rsidR="000448D5" w:rsidRDefault="00044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2BC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8D5" w:rsidRDefault="000448D5">
      <w:pPr>
        <w:spacing w:after="0" w:line="240" w:lineRule="auto"/>
      </w:pPr>
      <w:r>
        <w:separator/>
      </w:r>
    </w:p>
  </w:footnote>
  <w:footnote w:type="continuationSeparator" w:id="0">
    <w:p w:rsidR="000448D5" w:rsidRDefault="000448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920F51"/>
    <w:multiLevelType w:val="multilevel"/>
    <w:tmpl w:val="B246A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CA286F"/>
    <w:multiLevelType w:val="multilevel"/>
    <w:tmpl w:val="B344E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3D1B6836"/>
    <w:multiLevelType w:val="multilevel"/>
    <w:tmpl w:val="4E2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E47E7B"/>
    <w:multiLevelType w:val="multilevel"/>
    <w:tmpl w:val="3206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11F3B0B"/>
    <w:multiLevelType w:val="multilevel"/>
    <w:tmpl w:val="BB100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7"/>
  </w:num>
  <w:num w:numId="7">
    <w:abstractNumId w:val="4"/>
  </w:num>
  <w:num w:numId="8">
    <w:abstractNumId w:val="9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448D5"/>
    <w:rsid w:val="00062BC1"/>
    <w:rsid w:val="00096412"/>
    <w:rsid w:val="000E79A3"/>
    <w:rsid w:val="00133B08"/>
    <w:rsid w:val="001506A3"/>
    <w:rsid w:val="0019231F"/>
    <w:rsid w:val="001E195E"/>
    <w:rsid w:val="0020342A"/>
    <w:rsid w:val="002275FF"/>
    <w:rsid w:val="0023112D"/>
    <w:rsid w:val="002455B4"/>
    <w:rsid w:val="00277466"/>
    <w:rsid w:val="002D1E27"/>
    <w:rsid w:val="00305470"/>
    <w:rsid w:val="003469F2"/>
    <w:rsid w:val="003817BF"/>
    <w:rsid w:val="003A2D57"/>
    <w:rsid w:val="003B0126"/>
    <w:rsid w:val="003E1111"/>
    <w:rsid w:val="003E7B4E"/>
    <w:rsid w:val="003F7280"/>
    <w:rsid w:val="00420AC9"/>
    <w:rsid w:val="00443AE3"/>
    <w:rsid w:val="004620B1"/>
    <w:rsid w:val="00470F37"/>
    <w:rsid w:val="004A1D46"/>
    <w:rsid w:val="004E72CD"/>
    <w:rsid w:val="00501E90"/>
    <w:rsid w:val="00505FAF"/>
    <w:rsid w:val="0051475B"/>
    <w:rsid w:val="00556523"/>
    <w:rsid w:val="005572BE"/>
    <w:rsid w:val="005811B2"/>
    <w:rsid w:val="00650E4E"/>
    <w:rsid w:val="0067362A"/>
    <w:rsid w:val="00692E6D"/>
    <w:rsid w:val="0070068D"/>
    <w:rsid w:val="0074672B"/>
    <w:rsid w:val="00756FDA"/>
    <w:rsid w:val="007A4DDF"/>
    <w:rsid w:val="007B66F8"/>
    <w:rsid w:val="00805E54"/>
    <w:rsid w:val="008060A9"/>
    <w:rsid w:val="00816F1E"/>
    <w:rsid w:val="008233AB"/>
    <w:rsid w:val="00836332"/>
    <w:rsid w:val="00877B77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75A79"/>
    <w:rsid w:val="00A021EC"/>
    <w:rsid w:val="00A42CAE"/>
    <w:rsid w:val="00A64FF5"/>
    <w:rsid w:val="00B40517"/>
    <w:rsid w:val="00B5620F"/>
    <w:rsid w:val="00B6615C"/>
    <w:rsid w:val="00BA1CDA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A1345"/>
    <w:rsid w:val="00CB3945"/>
    <w:rsid w:val="00CF72AE"/>
    <w:rsid w:val="00D51EA1"/>
    <w:rsid w:val="00D933B7"/>
    <w:rsid w:val="00E32F40"/>
    <w:rsid w:val="00E4326F"/>
    <w:rsid w:val="00E66439"/>
    <w:rsid w:val="00E86455"/>
    <w:rsid w:val="00EA099B"/>
    <w:rsid w:val="00EA2A11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062BC1"/>
    <w:rPr>
      <w:b/>
      <w:bCs/>
    </w:rPr>
  </w:style>
  <w:style w:type="character" w:styleId="Emphasis">
    <w:name w:val="Emphasis"/>
    <w:basedOn w:val="DefaultParagraphFont"/>
    <w:uiPriority w:val="20"/>
    <w:qFormat/>
    <w:rsid w:val="00062BC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062BC1"/>
    <w:rPr>
      <w:b/>
      <w:bCs/>
    </w:rPr>
  </w:style>
  <w:style w:type="character" w:styleId="Emphasis">
    <w:name w:val="Emphasis"/>
    <w:basedOn w:val="DefaultParagraphFont"/>
    <w:uiPriority w:val="20"/>
    <w:qFormat/>
    <w:rsid w:val="00062B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31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75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6A99F-D42D-4FEB-8BD3-09F699F75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2025-01-25T22:29:00Z</dcterms:created>
  <dcterms:modified xsi:type="dcterms:W3CDTF">2025-06-07T20:59:00Z</dcterms:modified>
</cp:coreProperties>
</file>