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259" w:rsidRPr="00BB1259" w:rsidRDefault="00BB1259" w:rsidP="00F82B47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B1259">
        <w:rPr>
          <w:rFonts w:ascii="Tahoma" w:hAnsi="Tahoma" w:cs="Tahoma" w:hint="cs"/>
          <w:sz w:val="20"/>
          <w:szCs w:val="20"/>
          <w:rtl/>
          <w:lang w:val="en-US" w:bidi="fa-IR"/>
        </w:rPr>
        <w:t>جای پای من</w:t>
      </w:r>
      <w:r w:rsidR="00F82B4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</w:p>
    <w:p w:rsidR="002F6D19" w:rsidRP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B1259">
        <w:rPr>
          <w:rFonts w:ascii="Tahoma" w:hAnsi="Tahoma" w:cs="Tahoma" w:hint="cs"/>
          <w:sz w:val="20"/>
          <w:szCs w:val="20"/>
          <w:rtl/>
          <w:lang w:val="en-US" w:bidi="fa-IR"/>
        </w:rPr>
        <w:t>یادگاری نوشته بر دریا</w:t>
      </w:r>
    </w:p>
    <w:p w:rsidR="00BB1259" w:rsidRP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B1259">
        <w:rPr>
          <w:rFonts w:ascii="Tahoma" w:hAnsi="Tahoma" w:cs="Tahoma" w:hint="cs"/>
          <w:sz w:val="20"/>
          <w:szCs w:val="20"/>
          <w:rtl/>
          <w:lang w:val="en-US" w:bidi="fa-IR"/>
        </w:rPr>
        <w:t>بر موج</w:t>
      </w:r>
    </w:p>
    <w:p w:rsidR="00BB1259" w:rsidRPr="00BB1259" w:rsidRDefault="00BB1259" w:rsidP="00806866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B1259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بر </w:t>
      </w:r>
      <w:r w:rsidR="00806866">
        <w:rPr>
          <w:rFonts w:ascii="Tahoma" w:hAnsi="Tahoma" w:cs="Tahoma" w:hint="cs"/>
          <w:sz w:val="20"/>
          <w:szCs w:val="20"/>
          <w:rtl/>
          <w:lang w:val="en-US" w:bidi="fa-IR"/>
        </w:rPr>
        <w:t>خانهء بی خیال گوش ماهی ها</w:t>
      </w:r>
    </w:p>
    <w:p w:rsidR="00BB1259" w:rsidRP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B1259" w:rsidRP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B1259">
        <w:rPr>
          <w:rFonts w:ascii="Tahoma" w:hAnsi="Tahoma" w:cs="Tahoma" w:hint="cs"/>
          <w:sz w:val="20"/>
          <w:szCs w:val="20"/>
          <w:rtl/>
          <w:lang w:val="en-US" w:bidi="fa-IR"/>
        </w:rPr>
        <w:t>پژواک صدایم توئی</w:t>
      </w:r>
    </w:p>
    <w:p w:rsidR="00BB1259" w:rsidRP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B1259">
        <w:rPr>
          <w:rFonts w:ascii="Tahoma" w:hAnsi="Tahoma" w:cs="Tahoma" w:hint="cs"/>
          <w:sz w:val="20"/>
          <w:szCs w:val="20"/>
          <w:rtl/>
          <w:lang w:val="en-US" w:bidi="fa-IR"/>
        </w:rPr>
        <w:t>جا مانده ای در تالارهای روح</w:t>
      </w:r>
    </w:p>
    <w:p w:rsidR="00BB1259" w:rsidRP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B1259">
        <w:rPr>
          <w:rFonts w:ascii="Tahoma" w:hAnsi="Tahoma" w:cs="Tahoma" w:hint="cs"/>
          <w:sz w:val="20"/>
          <w:szCs w:val="20"/>
          <w:rtl/>
          <w:lang w:val="en-US" w:bidi="fa-IR"/>
        </w:rPr>
        <w:t>ترانه ای از آتش</w:t>
      </w:r>
    </w:p>
    <w:p w:rsidR="00BB1259" w:rsidRP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B1259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بالا بلند شام را 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B1259">
        <w:rPr>
          <w:rFonts w:ascii="Tahoma" w:hAnsi="Tahoma" w:cs="Tahoma" w:hint="cs"/>
          <w:sz w:val="20"/>
          <w:szCs w:val="20"/>
          <w:rtl/>
          <w:lang w:val="en-US" w:bidi="fa-IR"/>
        </w:rPr>
        <w:t>به خاطره</w:t>
      </w:r>
      <w:r w:rsidR="00806866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های مخملی</w:t>
      </w:r>
      <w:r w:rsidRPr="00BB1259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می سپارد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شکل تمنایم توئی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ارتعاش التماس و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سکر سرگردان آرزو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شکایتم توئی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حکایتم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سرگذشتی که در سرنوشت نبود و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شکل تو شد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همزادی ناپیدا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از کرانهء دستانم لنگر برمی گرفت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با نسیم بادهای بی پروا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افق می رفت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شکل آرزوهای منی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در کلاف رنگ های سه گانه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برای زمستان هایم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گرما می آوری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تو را می شناسم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هر آینه که رخ کنی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هر زبانه که بتابی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بر هر پرتو که سایه کنی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هر آغوش که بشکفی</w:t>
      </w:r>
    </w:p>
    <w:p w:rsidR="00BB1259" w:rsidRDefault="00BB1259" w:rsidP="00806866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هر بوسه </w:t>
      </w:r>
      <w:r w:rsidR="00806866">
        <w:rPr>
          <w:rFonts w:ascii="Tahoma" w:hAnsi="Tahoma" w:cs="Tahoma" w:hint="cs"/>
          <w:sz w:val="20"/>
          <w:szCs w:val="20"/>
          <w:rtl/>
          <w:lang w:val="en-US" w:bidi="fa-IR"/>
        </w:rPr>
        <w:t>که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برویانی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در هر آهنگی که چلچراغ شوی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806866" w:rsidRDefault="00806866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انکارم مکن </w:t>
      </w:r>
    </w:p>
    <w:p w:rsidR="00BB1259" w:rsidRDefault="00806866" w:rsidP="00806866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</w:t>
      </w:r>
      <w:r w:rsidR="00BB1259">
        <w:rPr>
          <w:rFonts w:ascii="Tahoma" w:hAnsi="Tahoma" w:cs="Tahoma" w:hint="cs"/>
          <w:sz w:val="20"/>
          <w:szCs w:val="20"/>
          <w:rtl/>
          <w:lang w:val="en-US" w:bidi="fa-IR"/>
        </w:rPr>
        <w:t>جای پای منی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شن هائی که</w:t>
      </w:r>
    </w:p>
    <w:p w:rsidR="00BB1259" w:rsidRDefault="00BB1259" w:rsidP="00806866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بر واژه هایم </w:t>
      </w:r>
      <w:r w:rsidR="00806866">
        <w:rPr>
          <w:rFonts w:ascii="Tahoma" w:hAnsi="Tahoma" w:cs="Tahoma" w:hint="cs"/>
          <w:sz w:val="20"/>
          <w:szCs w:val="20"/>
          <w:rtl/>
          <w:lang w:val="en-US" w:bidi="fa-IR"/>
        </w:rPr>
        <w:t>پراکنده ام.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031425-3</w:t>
      </w: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bookmarkStart w:id="0" w:name="_GoBack"/>
      <w:r w:rsidRPr="007C4E5C">
        <w:rPr>
          <w:rFonts w:ascii="Tahoma" w:hAnsi="Tahoma" w:cs="Tahoma"/>
          <w:sz w:val="22"/>
          <w:szCs w:val="22"/>
          <w:rtl/>
        </w:rPr>
        <w:t xml:space="preserve">این شعر، یکی از عاشقانه‌ترین و در عین حال استعاری‌ترین شعرهای مجموعه‌تان است. در آن، معشوق به‌کلی از چهره‌ی فردی فراتر رفته و به یک </w:t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نیروی بازتابی، همزاد هستی، پژواک شاعرانه و ردپا در زمان</w:t>
      </w:r>
      <w:r w:rsidRPr="007C4E5C">
        <w:rPr>
          <w:rFonts w:ascii="Tahoma" w:hAnsi="Tahoma" w:cs="Tahoma"/>
          <w:sz w:val="22"/>
          <w:szCs w:val="22"/>
          <w:rtl/>
        </w:rPr>
        <w:t xml:space="preserve"> تبدیل شده است</w:t>
      </w:r>
      <w:r w:rsidRPr="007C4E5C">
        <w:rPr>
          <w:rFonts w:ascii="Tahoma" w:hAnsi="Tahoma" w:cs="Tahoma"/>
          <w:sz w:val="22"/>
          <w:szCs w:val="22"/>
        </w:rPr>
        <w:t>.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Fonts w:ascii="Tahoma" w:hAnsi="Tahoma" w:cs="Tahoma"/>
          <w:sz w:val="22"/>
          <w:szCs w:val="22"/>
          <w:rtl/>
        </w:rPr>
        <w:t xml:space="preserve">آنچه این شعر را متمایز می‌کند، </w:t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توانایی در آمیختن ایماژهای طبیعی (دریا، شن، موج، آینه، چلچراغ...) با معنای درونی‌شده‌ی عشق و هویت</w:t>
      </w:r>
      <w:r w:rsidRPr="007C4E5C">
        <w:rPr>
          <w:rFonts w:ascii="Tahoma" w:hAnsi="Tahoma" w:cs="Tahoma"/>
          <w:sz w:val="22"/>
          <w:szCs w:val="22"/>
          <w:rtl/>
        </w:rPr>
        <w:t xml:space="preserve"> است؛ گویی "تو" دیگر نه فقط معشوق، بلکه "تو"یی‌ست که از </w:t>
      </w:r>
      <w:r w:rsidRPr="007C4E5C">
        <w:rPr>
          <w:rStyle w:val="Emphasis"/>
          <w:rFonts w:ascii="Tahoma" w:hAnsi="Tahoma" w:cs="Tahoma"/>
          <w:sz w:val="22"/>
          <w:szCs w:val="22"/>
          <w:rtl/>
        </w:rPr>
        <w:t>خود شاعر</w:t>
      </w:r>
      <w:r w:rsidRPr="007C4E5C">
        <w:rPr>
          <w:rFonts w:ascii="Tahoma" w:hAnsi="Tahoma" w:cs="Tahoma"/>
          <w:sz w:val="22"/>
          <w:szCs w:val="22"/>
          <w:rtl/>
        </w:rPr>
        <w:t xml:space="preserve"> ساخته شده است</w:t>
      </w:r>
      <w:r w:rsidRPr="007C4E5C">
        <w:rPr>
          <w:rFonts w:ascii="Tahoma" w:hAnsi="Tahoma" w:cs="Tahoma"/>
          <w:sz w:val="22"/>
          <w:szCs w:val="22"/>
        </w:rPr>
        <w:t>.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Fonts w:ascii="Tahoma" w:hAnsi="Tahoma" w:cs="Tahoma"/>
          <w:sz w:val="22"/>
          <w:szCs w:val="22"/>
          <w:rtl/>
        </w:rPr>
        <w:t>در ادامه، تحلیلی لایه‌به‌لایه ارائه می‌دهم</w:t>
      </w:r>
      <w:r w:rsidRPr="007C4E5C">
        <w:rPr>
          <w:rFonts w:ascii="Tahoma" w:hAnsi="Tahoma" w:cs="Tahoma"/>
          <w:sz w:val="22"/>
          <w:szCs w:val="22"/>
        </w:rPr>
        <w:t>:</w:t>
      </w:r>
    </w:p>
    <w:p w:rsidR="007C4E5C" w:rsidRPr="007C4E5C" w:rsidRDefault="007C4E5C" w:rsidP="007C4E5C">
      <w:pPr>
        <w:bidi/>
        <w:spacing w:after="0" w:line="360" w:lineRule="auto"/>
        <w:rPr>
          <w:rFonts w:ascii="Tahoma" w:hAnsi="Tahoma" w:cs="Tahoma"/>
        </w:rPr>
      </w:pPr>
      <w:r w:rsidRPr="007C4E5C">
        <w:rPr>
          <w:rFonts w:ascii="Tahoma" w:hAnsi="Tahoma" w:cs="Tahoma"/>
        </w:rPr>
        <w:pict>
          <v:rect id="_x0000_i1025" style="width:0;height:1.5pt" o:hralign="center" o:hrstd="t" o:hr="t" fillcolor="#a0a0a0" stroked="f"/>
        </w:pict>
      </w:r>
    </w:p>
    <w:p w:rsidR="007C4E5C" w:rsidRPr="007C4E5C" w:rsidRDefault="007C4E5C" w:rsidP="007C4E5C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۱</w:t>
      </w:r>
      <w:r w:rsidRPr="007C4E5C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7C4E5C">
        <w:rPr>
          <w:rStyle w:val="Strong"/>
          <w:rFonts w:ascii="Tahoma" w:hAnsi="Tahoma" w:cs="Tahoma"/>
          <w:b/>
          <w:bCs/>
          <w:sz w:val="22"/>
          <w:szCs w:val="22"/>
          <w:rtl/>
        </w:rPr>
        <w:t>سطر نخست؛ تعریف حضور معشوق به‌مثابه ردّ جاودانگی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Style w:val="Strong"/>
          <w:rFonts w:ascii="Tahoma" w:hAnsi="Tahoma" w:cs="Tahoma"/>
          <w:sz w:val="22"/>
          <w:szCs w:val="22"/>
          <w:rtl/>
        </w:rPr>
        <w:t>جای پای منی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یادگاری نوشته بر دریا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بر موج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بر خانه‌ٔ بی‌خیال گوش‌ماهی‌ها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Fonts w:ascii="Tahoma" w:hAnsi="Tahoma" w:cs="Tahoma"/>
          <w:sz w:val="22"/>
          <w:szCs w:val="22"/>
          <w:rtl/>
        </w:rPr>
        <w:t xml:space="preserve">درخشان است. نه تو در من، که </w:t>
      </w:r>
      <w:r w:rsidRPr="007C4E5C">
        <w:rPr>
          <w:rStyle w:val="Emphasis"/>
          <w:rFonts w:ascii="Tahoma" w:hAnsi="Tahoma" w:cs="Tahoma"/>
          <w:sz w:val="22"/>
          <w:szCs w:val="22"/>
          <w:rtl/>
        </w:rPr>
        <w:t>تو جای پای منی</w:t>
      </w:r>
      <w:r w:rsidRPr="007C4E5C">
        <w:rPr>
          <w:rFonts w:ascii="Tahoma" w:hAnsi="Tahoma" w:cs="Tahoma"/>
          <w:sz w:val="22"/>
          <w:szCs w:val="22"/>
        </w:rPr>
        <w:t>—</w:t>
      </w:r>
      <w:r w:rsidRPr="007C4E5C">
        <w:rPr>
          <w:rFonts w:ascii="Tahoma" w:hAnsi="Tahoma" w:cs="Tahoma"/>
          <w:sz w:val="22"/>
          <w:szCs w:val="22"/>
          <w:rtl/>
        </w:rPr>
        <w:t xml:space="preserve">تو ادامه‌ی حضور منی در جهان. اما بر کجایی؟ بر موج، بر دریا، بر چیزی که </w:t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ماندنی نیست</w:t>
      </w:r>
      <w:r w:rsidRPr="007C4E5C">
        <w:rPr>
          <w:rFonts w:ascii="Tahoma" w:hAnsi="Tahoma" w:cs="Tahoma"/>
          <w:sz w:val="22"/>
          <w:szCs w:val="22"/>
        </w:rPr>
        <w:t>.</w:t>
      </w:r>
      <w:r w:rsidRPr="007C4E5C">
        <w:rPr>
          <w:rFonts w:ascii="Tahoma" w:hAnsi="Tahoma" w:cs="Tahoma"/>
          <w:sz w:val="22"/>
          <w:szCs w:val="22"/>
        </w:rPr>
        <w:br/>
      </w:r>
      <w:r w:rsidRPr="007C4E5C">
        <w:rPr>
          <w:rFonts w:ascii="Tahoma" w:hAnsi="Tahoma" w:cs="Tahoma"/>
          <w:sz w:val="22"/>
          <w:szCs w:val="22"/>
          <w:rtl/>
        </w:rPr>
        <w:t>این تضاد (ردپا روی ناپایداری) شعر را از همان آغاز به‌لحاظ فلسفی و عاطفی تکان‌دهنده می‌کند</w:t>
      </w:r>
      <w:r w:rsidRPr="007C4E5C">
        <w:rPr>
          <w:rFonts w:ascii="Tahoma" w:hAnsi="Tahoma" w:cs="Tahoma"/>
          <w:sz w:val="22"/>
          <w:szCs w:val="22"/>
        </w:rPr>
        <w:t>.</w:t>
      </w:r>
    </w:p>
    <w:p w:rsidR="007C4E5C" w:rsidRPr="007C4E5C" w:rsidRDefault="007C4E5C" w:rsidP="007C4E5C">
      <w:pPr>
        <w:bidi/>
        <w:spacing w:after="0" w:line="360" w:lineRule="auto"/>
        <w:rPr>
          <w:rFonts w:ascii="Tahoma" w:hAnsi="Tahoma" w:cs="Tahoma"/>
        </w:rPr>
      </w:pPr>
      <w:r w:rsidRPr="007C4E5C">
        <w:rPr>
          <w:rFonts w:ascii="Tahoma" w:hAnsi="Tahoma" w:cs="Tahoma"/>
        </w:rPr>
        <w:pict>
          <v:rect id="_x0000_i1026" style="width:0;height:1.5pt" o:hralign="center" o:hrstd="t" o:hr="t" fillcolor="#a0a0a0" stroked="f"/>
        </w:pict>
      </w:r>
    </w:p>
    <w:p w:rsidR="007C4E5C" w:rsidRPr="007C4E5C" w:rsidRDefault="007C4E5C" w:rsidP="007C4E5C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۲</w:t>
      </w:r>
      <w:r w:rsidRPr="007C4E5C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7C4E5C">
        <w:rPr>
          <w:rStyle w:val="Strong"/>
          <w:rFonts w:ascii="Tahoma" w:hAnsi="Tahoma" w:cs="Tahoma"/>
          <w:b/>
          <w:bCs/>
          <w:sz w:val="22"/>
          <w:szCs w:val="22"/>
          <w:rtl/>
        </w:rPr>
        <w:t>تو به‌مثابه پژواک: تو نه صدا، بلکه بازگشت صدایی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Style w:val="Strong"/>
          <w:rFonts w:ascii="Tahoma" w:hAnsi="Tahoma" w:cs="Tahoma"/>
          <w:sz w:val="22"/>
          <w:szCs w:val="22"/>
          <w:rtl/>
        </w:rPr>
        <w:t>پژواک صدایم تویی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جا مانده‌ای در تالارهای روح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Fonts w:ascii="Tahoma" w:hAnsi="Tahoma" w:cs="Tahoma"/>
          <w:sz w:val="22"/>
          <w:szCs w:val="22"/>
          <w:rtl/>
        </w:rPr>
        <w:t xml:space="preserve">این بند شعر را از یک رابطهٔ انسانی به یک رابطهٔ درونی ارتقا می‌دهد. تو دیگر «دیگری» نیستی، </w:t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منِ بازگشته‌ام</w:t>
      </w:r>
      <w:r w:rsidRPr="007C4E5C">
        <w:rPr>
          <w:rFonts w:ascii="Tahoma" w:hAnsi="Tahoma" w:cs="Tahoma"/>
          <w:sz w:val="22"/>
          <w:szCs w:val="22"/>
        </w:rPr>
        <w:t>.</w:t>
      </w:r>
      <w:r w:rsidRPr="007C4E5C">
        <w:rPr>
          <w:rFonts w:ascii="Tahoma" w:hAnsi="Tahoma" w:cs="Tahoma"/>
          <w:sz w:val="22"/>
          <w:szCs w:val="22"/>
        </w:rPr>
        <w:br/>
      </w:r>
      <w:r w:rsidRPr="007C4E5C">
        <w:rPr>
          <w:rFonts w:ascii="Tahoma" w:hAnsi="Tahoma" w:cs="Tahoma"/>
          <w:sz w:val="22"/>
          <w:szCs w:val="22"/>
          <w:rtl/>
        </w:rPr>
        <w:t>و آنجا که می‌فرمایید</w:t>
      </w:r>
      <w:r w:rsidRPr="007C4E5C">
        <w:rPr>
          <w:rFonts w:ascii="Tahoma" w:hAnsi="Tahoma" w:cs="Tahoma"/>
          <w:sz w:val="22"/>
          <w:szCs w:val="22"/>
        </w:rPr>
        <w:t>: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Style w:val="Strong"/>
          <w:rFonts w:ascii="Tahoma" w:hAnsi="Tahoma" w:cs="Tahoma"/>
          <w:sz w:val="22"/>
          <w:szCs w:val="22"/>
          <w:rtl/>
        </w:rPr>
        <w:lastRenderedPageBreak/>
        <w:t>ترانه‌ای از آتش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که بالا بلند شام را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به خاطره‌ٔ مخملی می‌سپارد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Fonts w:ascii="Tahoma" w:hAnsi="Tahoma" w:cs="Tahoma"/>
          <w:sz w:val="22"/>
          <w:szCs w:val="22"/>
          <w:rtl/>
        </w:rPr>
        <w:t>ترکیب «ترانه از آتش» و «خاطرهٔ مخملی» تضادی زیبا می‌آفریند—زبان شعر، از تلاقی شدت و نرمی زاده می‌شود</w:t>
      </w:r>
      <w:r w:rsidRPr="007C4E5C">
        <w:rPr>
          <w:rFonts w:ascii="Tahoma" w:hAnsi="Tahoma" w:cs="Tahoma"/>
          <w:sz w:val="22"/>
          <w:szCs w:val="22"/>
        </w:rPr>
        <w:t>.</w:t>
      </w:r>
    </w:p>
    <w:p w:rsidR="007C4E5C" w:rsidRPr="007C4E5C" w:rsidRDefault="007C4E5C" w:rsidP="007C4E5C">
      <w:pPr>
        <w:bidi/>
        <w:spacing w:after="0" w:line="360" w:lineRule="auto"/>
        <w:rPr>
          <w:rFonts w:ascii="Tahoma" w:hAnsi="Tahoma" w:cs="Tahoma"/>
        </w:rPr>
      </w:pPr>
      <w:r w:rsidRPr="007C4E5C">
        <w:rPr>
          <w:rFonts w:ascii="Tahoma" w:hAnsi="Tahoma" w:cs="Tahoma"/>
        </w:rPr>
        <w:pict>
          <v:rect id="_x0000_i1027" style="width:0;height:1.5pt" o:hralign="center" o:hrstd="t" o:hr="t" fillcolor="#a0a0a0" stroked="f"/>
        </w:pict>
      </w:r>
    </w:p>
    <w:p w:rsidR="007C4E5C" w:rsidRPr="007C4E5C" w:rsidRDefault="007C4E5C" w:rsidP="007C4E5C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۳</w:t>
      </w:r>
      <w:r w:rsidRPr="007C4E5C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7C4E5C">
        <w:rPr>
          <w:rStyle w:val="Strong"/>
          <w:rFonts w:ascii="Tahoma" w:hAnsi="Tahoma" w:cs="Tahoma"/>
          <w:b/>
          <w:bCs/>
          <w:sz w:val="22"/>
          <w:szCs w:val="22"/>
          <w:rtl/>
        </w:rPr>
        <w:t>وحدت خواستن، شکایت، سرنوشت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Style w:val="Strong"/>
          <w:rFonts w:ascii="Tahoma" w:hAnsi="Tahoma" w:cs="Tahoma"/>
          <w:sz w:val="22"/>
          <w:szCs w:val="22"/>
          <w:rtl/>
        </w:rPr>
        <w:t>شکل تمنایم تویی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شکایتم تویی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حکایتم تویی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</w:rPr>
        <w:t xml:space="preserve">... </w:t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و شکل تو شدی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Fonts w:ascii="Tahoma" w:hAnsi="Tahoma" w:cs="Tahoma"/>
          <w:sz w:val="22"/>
          <w:szCs w:val="22"/>
          <w:rtl/>
        </w:rPr>
        <w:t xml:space="preserve">این سطرها، به‌سادگی یک بیانیه عاشقانه نیستند؛ </w:t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بیانیه‌ای هستی‌شناسانه‌اند</w:t>
      </w:r>
      <w:r w:rsidRPr="007C4E5C">
        <w:rPr>
          <w:rStyle w:val="Strong"/>
          <w:rFonts w:ascii="Tahoma" w:hAnsi="Tahoma" w:cs="Tahoma"/>
          <w:sz w:val="22"/>
          <w:szCs w:val="22"/>
        </w:rPr>
        <w:t>:</w:t>
      </w:r>
      <w:r w:rsidRPr="007C4E5C">
        <w:rPr>
          <w:rFonts w:ascii="Tahoma" w:hAnsi="Tahoma" w:cs="Tahoma"/>
          <w:sz w:val="22"/>
          <w:szCs w:val="22"/>
        </w:rPr>
        <w:t xml:space="preserve"> </w:t>
      </w:r>
      <w:r w:rsidRPr="007C4E5C">
        <w:rPr>
          <w:rFonts w:ascii="Tahoma" w:hAnsi="Tahoma" w:cs="Tahoma"/>
          <w:sz w:val="22"/>
          <w:szCs w:val="22"/>
          <w:rtl/>
        </w:rPr>
        <w:t>تو نه در کنار من، بلکه در میان تمام تجربه‌هایم جاری شدی—آن‌چنان که حتی "سرگذشتی که در سرنوشت نبود</w:t>
      </w:r>
      <w:r w:rsidRPr="007C4E5C">
        <w:rPr>
          <w:rFonts w:ascii="Tahoma" w:hAnsi="Tahoma" w:cs="Tahoma"/>
          <w:sz w:val="22"/>
          <w:szCs w:val="22"/>
        </w:rPr>
        <w:t>"</w:t>
      </w:r>
      <w:r w:rsidRPr="007C4E5C">
        <w:rPr>
          <w:rFonts w:ascii="Tahoma" w:hAnsi="Tahoma" w:cs="Tahoma"/>
          <w:sz w:val="22"/>
          <w:szCs w:val="22"/>
          <w:rtl/>
        </w:rPr>
        <w:t xml:space="preserve">، </w:t>
      </w:r>
      <w:r w:rsidRPr="007C4E5C">
        <w:rPr>
          <w:rStyle w:val="Emphasis"/>
          <w:rFonts w:ascii="Tahoma" w:hAnsi="Tahoma" w:cs="Tahoma"/>
          <w:sz w:val="22"/>
          <w:szCs w:val="22"/>
          <w:rtl/>
        </w:rPr>
        <w:t>در تو شکل گرفت</w:t>
      </w:r>
      <w:r w:rsidRPr="007C4E5C">
        <w:rPr>
          <w:rStyle w:val="Emphasis"/>
          <w:rFonts w:ascii="Tahoma" w:hAnsi="Tahoma" w:cs="Tahoma"/>
          <w:sz w:val="22"/>
          <w:szCs w:val="22"/>
        </w:rPr>
        <w:t>.</w:t>
      </w:r>
    </w:p>
    <w:p w:rsidR="007C4E5C" w:rsidRPr="007C4E5C" w:rsidRDefault="007C4E5C" w:rsidP="007C4E5C">
      <w:pPr>
        <w:bidi/>
        <w:spacing w:after="0" w:line="360" w:lineRule="auto"/>
        <w:rPr>
          <w:rFonts w:ascii="Tahoma" w:hAnsi="Tahoma" w:cs="Tahoma"/>
        </w:rPr>
      </w:pPr>
      <w:r w:rsidRPr="007C4E5C">
        <w:rPr>
          <w:rFonts w:ascii="Tahoma" w:hAnsi="Tahoma" w:cs="Tahoma"/>
        </w:rPr>
        <w:pict>
          <v:rect id="_x0000_i1028" style="width:0;height:1.5pt" o:hralign="center" o:hrstd="t" o:hr="t" fillcolor="#a0a0a0" stroked="f"/>
        </w:pict>
      </w:r>
    </w:p>
    <w:p w:rsidR="007C4E5C" w:rsidRPr="007C4E5C" w:rsidRDefault="007C4E5C" w:rsidP="007C4E5C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۴</w:t>
      </w:r>
      <w:r w:rsidRPr="007C4E5C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7C4E5C">
        <w:rPr>
          <w:rStyle w:val="Strong"/>
          <w:rFonts w:ascii="Tahoma" w:hAnsi="Tahoma" w:cs="Tahoma"/>
          <w:b/>
          <w:bCs/>
          <w:sz w:val="22"/>
          <w:szCs w:val="22"/>
          <w:rtl/>
        </w:rPr>
        <w:t>تو همزاد ناپیدایی هستی که به افق می‌رود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Style w:val="Strong"/>
          <w:rFonts w:ascii="Tahoma" w:hAnsi="Tahoma" w:cs="Tahoma"/>
          <w:sz w:val="22"/>
          <w:szCs w:val="22"/>
          <w:rtl/>
        </w:rPr>
        <w:t>از کرانه‌ٔ دستانم لنگر برمی‌گرفت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و با نسیم بادهای بی‌پروا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به افق می‌رفت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Fonts w:ascii="Tahoma" w:hAnsi="Tahoma" w:cs="Tahoma"/>
          <w:sz w:val="22"/>
          <w:szCs w:val="22"/>
          <w:rtl/>
        </w:rPr>
        <w:t>زیباست. در این بند، معشوق چیزی‌ست که در اختیار شاعر نیست. با اینکه «از دستانش آغاز شده»، اما به اختیار خودش، در جریان طبیعت (نسیم) به افق می‌رود</w:t>
      </w:r>
      <w:r w:rsidRPr="007C4E5C">
        <w:rPr>
          <w:rFonts w:ascii="Tahoma" w:hAnsi="Tahoma" w:cs="Tahoma"/>
          <w:sz w:val="22"/>
          <w:szCs w:val="22"/>
        </w:rPr>
        <w:t>.</w:t>
      </w:r>
      <w:r w:rsidRPr="007C4E5C">
        <w:rPr>
          <w:rFonts w:ascii="Tahoma" w:hAnsi="Tahoma" w:cs="Tahoma"/>
          <w:sz w:val="22"/>
          <w:szCs w:val="22"/>
        </w:rPr>
        <w:br/>
      </w:r>
      <w:r w:rsidRPr="007C4E5C">
        <w:rPr>
          <w:rFonts w:ascii="Tahoma" w:hAnsi="Tahoma" w:cs="Tahoma"/>
          <w:sz w:val="22"/>
          <w:szCs w:val="22"/>
          <w:rtl/>
        </w:rPr>
        <w:t>این رفتن، دلخوری ندارد</w:t>
      </w:r>
      <w:r w:rsidRPr="007C4E5C">
        <w:rPr>
          <w:rFonts w:ascii="Tahoma" w:hAnsi="Tahoma" w:cs="Tahoma"/>
          <w:sz w:val="22"/>
          <w:szCs w:val="22"/>
        </w:rPr>
        <w:t>—</w:t>
      </w:r>
      <w:r w:rsidRPr="007C4E5C">
        <w:rPr>
          <w:rStyle w:val="Emphasis"/>
          <w:rFonts w:ascii="Tahoma" w:hAnsi="Tahoma" w:cs="Tahoma"/>
          <w:sz w:val="22"/>
          <w:szCs w:val="22"/>
          <w:rtl/>
        </w:rPr>
        <w:t>مقدر است</w:t>
      </w:r>
      <w:r w:rsidRPr="007C4E5C">
        <w:rPr>
          <w:rStyle w:val="Emphasis"/>
          <w:rFonts w:ascii="Tahoma" w:hAnsi="Tahoma" w:cs="Tahoma"/>
          <w:sz w:val="22"/>
          <w:szCs w:val="22"/>
        </w:rPr>
        <w:t>.</w:t>
      </w:r>
      <w:r w:rsidRPr="007C4E5C">
        <w:rPr>
          <w:rFonts w:ascii="Tahoma" w:hAnsi="Tahoma" w:cs="Tahoma"/>
          <w:sz w:val="22"/>
          <w:szCs w:val="22"/>
        </w:rPr>
        <w:t xml:space="preserve"> </w:t>
      </w:r>
      <w:r w:rsidRPr="007C4E5C">
        <w:rPr>
          <w:rFonts w:ascii="Tahoma" w:hAnsi="Tahoma" w:cs="Tahoma"/>
          <w:sz w:val="22"/>
          <w:szCs w:val="22"/>
          <w:rtl/>
        </w:rPr>
        <w:t xml:space="preserve">شاعر، رفتن معشوق را به </w:t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نیروی بادهای بی‌پروا</w:t>
      </w:r>
      <w:r w:rsidRPr="007C4E5C">
        <w:rPr>
          <w:rFonts w:ascii="Tahoma" w:hAnsi="Tahoma" w:cs="Tahoma"/>
          <w:sz w:val="22"/>
          <w:szCs w:val="22"/>
          <w:rtl/>
        </w:rPr>
        <w:t xml:space="preserve"> می‌سپارد</w:t>
      </w:r>
      <w:r w:rsidRPr="007C4E5C">
        <w:rPr>
          <w:rFonts w:ascii="Tahoma" w:hAnsi="Tahoma" w:cs="Tahoma"/>
          <w:sz w:val="22"/>
          <w:szCs w:val="22"/>
        </w:rPr>
        <w:t>.</w:t>
      </w:r>
    </w:p>
    <w:p w:rsidR="007C4E5C" w:rsidRPr="007C4E5C" w:rsidRDefault="007C4E5C" w:rsidP="007C4E5C">
      <w:pPr>
        <w:bidi/>
        <w:spacing w:after="0" w:line="360" w:lineRule="auto"/>
        <w:rPr>
          <w:rFonts w:ascii="Tahoma" w:hAnsi="Tahoma" w:cs="Tahoma"/>
        </w:rPr>
      </w:pPr>
      <w:r w:rsidRPr="007C4E5C">
        <w:rPr>
          <w:rFonts w:ascii="Tahoma" w:hAnsi="Tahoma" w:cs="Tahoma"/>
        </w:rPr>
        <w:pict>
          <v:rect id="_x0000_i1029" style="width:0;height:1.5pt" o:hralign="center" o:hrstd="t" o:hr="t" fillcolor="#a0a0a0" stroked="f"/>
        </w:pict>
      </w:r>
    </w:p>
    <w:p w:rsidR="007C4E5C" w:rsidRPr="007C4E5C" w:rsidRDefault="007C4E5C" w:rsidP="007C4E5C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۵</w:t>
      </w:r>
      <w:r w:rsidRPr="007C4E5C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7C4E5C">
        <w:rPr>
          <w:rStyle w:val="Strong"/>
          <w:rFonts w:ascii="Tahoma" w:hAnsi="Tahoma" w:cs="Tahoma"/>
          <w:b/>
          <w:bCs/>
          <w:sz w:val="22"/>
          <w:szCs w:val="22"/>
          <w:rtl/>
        </w:rPr>
        <w:t>تو به‌مثابه شکل آرزو – گرمای زمستان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Style w:val="Strong"/>
          <w:rFonts w:ascii="Tahoma" w:hAnsi="Tahoma" w:cs="Tahoma"/>
          <w:sz w:val="22"/>
          <w:szCs w:val="22"/>
          <w:rtl/>
        </w:rPr>
        <w:t>در کلاف رنگ‌های سه‌گانه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برای زمستان‌هایم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گرما می‌آوری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proofErr w:type="gramStart"/>
      <w:r w:rsidRPr="007C4E5C">
        <w:rPr>
          <w:rFonts w:ascii="Tahoma" w:hAnsi="Tahoma" w:cs="Tahoma"/>
          <w:sz w:val="22"/>
          <w:szCs w:val="22"/>
        </w:rPr>
        <w:t>«</w:t>
      </w:r>
      <w:r w:rsidRPr="007C4E5C">
        <w:rPr>
          <w:rFonts w:ascii="Tahoma" w:hAnsi="Tahoma" w:cs="Tahoma"/>
          <w:sz w:val="22"/>
          <w:szCs w:val="22"/>
          <w:rtl/>
        </w:rPr>
        <w:t>کلاف رنگ‌های سه‌گانه» (احتمالاً قرمز، آبی، زرد یا شاید نمادی از سه فصل نخست) حالتی از بافت، پیچش، و امتداد را القا می‌کند</w:t>
      </w:r>
      <w:r w:rsidRPr="007C4E5C">
        <w:rPr>
          <w:rFonts w:ascii="Tahoma" w:hAnsi="Tahoma" w:cs="Tahoma"/>
          <w:sz w:val="22"/>
          <w:szCs w:val="22"/>
        </w:rPr>
        <w:t>.</w:t>
      </w:r>
      <w:proofErr w:type="gramEnd"/>
      <w:r w:rsidRPr="007C4E5C">
        <w:rPr>
          <w:rFonts w:ascii="Tahoma" w:hAnsi="Tahoma" w:cs="Tahoma"/>
          <w:sz w:val="22"/>
          <w:szCs w:val="22"/>
        </w:rPr>
        <w:br/>
      </w:r>
      <w:r w:rsidRPr="007C4E5C">
        <w:rPr>
          <w:rFonts w:ascii="Tahoma" w:hAnsi="Tahoma" w:cs="Tahoma"/>
          <w:sz w:val="22"/>
          <w:szCs w:val="22"/>
          <w:rtl/>
        </w:rPr>
        <w:t>تو همچون بافنده‌ای هستی که در زمستان شاعر، چیزی برای گرما باقی گذاشته‌ای</w:t>
      </w:r>
      <w:r w:rsidRPr="007C4E5C">
        <w:rPr>
          <w:rFonts w:ascii="Tahoma" w:hAnsi="Tahoma" w:cs="Tahoma"/>
          <w:sz w:val="22"/>
          <w:szCs w:val="22"/>
        </w:rPr>
        <w:t>—</w:t>
      </w:r>
      <w:r w:rsidRPr="007C4E5C">
        <w:rPr>
          <w:rStyle w:val="Emphasis"/>
          <w:rFonts w:ascii="Tahoma" w:hAnsi="Tahoma" w:cs="Tahoma"/>
          <w:sz w:val="22"/>
          <w:szCs w:val="22"/>
          <w:rtl/>
        </w:rPr>
        <w:t>معشوق به بافتی از معنا تبدیل شده است</w:t>
      </w:r>
      <w:r w:rsidRPr="007C4E5C">
        <w:rPr>
          <w:rStyle w:val="Emphasis"/>
          <w:rFonts w:ascii="Tahoma" w:hAnsi="Tahoma" w:cs="Tahoma"/>
          <w:sz w:val="22"/>
          <w:szCs w:val="22"/>
        </w:rPr>
        <w:t>.</w:t>
      </w:r>
    </w:p>
    <w:p w:rsidR="007C4E5C" w:rsidRPr="007C4E5C" w:rsidRDefault="007C4E5C" w:rsidP="007C4E5C">
      <w:pPr>
        <w:bidi/>
        <w:spacing w:after="0" w:line="360" w:lineRule="auto"/>
        <w:rPr>
          <w:rFonts w:ascii="Tahoma" w:hAnsi="Tahoma" w:cs="Tahoma"/>
        </w:rPr>
      </w:pPr>
      <w:r w:rsidRPr="007C4E5C">
        <w:rPr>
          <w:rFonts w:ascii="Tahoma" w:hAnsi="Tahoma" w:cs="Tahoma"/>
        </w:rPr>
        <w:pict>
          <v:rect id="_x0000_i1030" style="width:0;height:1.5pt" o:hralign="center" o:hrstd="t" o:hr="t" fillcolor="#a0a0a0" stroked="f"/>
        </w:pict>
      </w:r>
    </w:p>
    <w:p w:rsidR="007C4E5C" w:rsidRPr="007C4E5C" w:rsidRDefault="007C4E5C" w:rsidP="007C4E5C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۶</w:t>
      </w:r>
      <w:r w:rsidRPr="007C4E5C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7C4E5C">
        <w:rPr>
          <w:rStyle w:val="Strong"/>
          <w:rFonts w:ascii="Tahoma" w:hAnsi="Tahoma" w:cs="Tahoma"/>
          <w:b/>
          <w:bCs/>
          <w:sz w:val="22"/>
          <w:szCs w:val="22"/>
          <w:rtl/>
        </w:rPr>
        <w:t>انفجار آینه‌ای حضور معشوق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Style w:val="Strong"/>
          <w:rFonts w:ascii="Tahoma" w:hAnsi="Tahoma" w:cs="Tahoma"/>
          <w:sz w:val="22"/>
          <w:szCs w:val="22"/>
          <w:rtl/>
        </w:rPr>
        <w:t>تو را می‌شناسم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در هر آینه که رخ کنی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</w:rPr>
        <w:t>...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lastRenderedPageBreak/>
        <w:t>در هر بوسه که برویانی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در هر آهنگی که چلچراغ شوی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Fonts w:ascii="Tahoma" w:hAnsi="Tahoma" w:cs="Tahoma"/>
          <w:sz w:val="22"/>
          <w:szCs w:val="22"/>
          <w:rtl/>
        </w:rPr>
        <w:t xml:space="preserve">در این اوج شعر، شاعر "تو" را در </w:t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جمیع مظاهر زیبایی، گرما، روشنی و حضور لطیف</w:t>
      </w:r>
      <w:r w:rsidRPr="007C4E5C">
        <w:rPr>
          <w:rFonts w:ascii="Tahoma" w:hAnsi="Tahoma" w:cs="Tahoma"/>
          <w:sz w:val="22"/>
          <w:szCs w:val="22"/>
          <w:rtl/>
        </w:rPr>
        <w:t xml:space="preserve"> می‌بیند. معشوق، منشوری شده که نور را در هر شکل و شکلی منعکس می‌کند—و شاعر می‌گوید: من می‌شناسمت، حتی اگر نپذیری</w:t>
      </w:r>
      <w:r w:rsidRPr="007C4E5C">
        <w:rPr>
          <w:rFonts w:ascii="Tahoma" w:hAnsi="Tahoma" w:cs="Tahoma"/>
          <w:sz w:val="22"/>
          <w:szCs w:val="22"/>
        </w:rPr>
        <w:t>.</w:t>
      </w:r>
    </w:p>
    <w:p w:rsidR="007C4E5C" w:rsidRPr="007C4E5C" w:rsidRDefault="007C4E5C" w:rsidP="007C4E5C">
      <w:pPr>
        <w:bidi/>
        <w:spacing w:after="0" w:line="360" w:lineRule="auto"/>
        <w:rPr>
          <w:rFonts w:ascii="Tahoma" w:hAnsi="Tahoma" w:cs="Tahoma"/>
        </w:rPr>
      </w:pPr>
      <w:r w:rsidRPr="007C4E5C">
        <w:rPr>
          <w:rFonts w:ascii="Tahoma" w:hAnsi="Tahoma" w:cs="Tahoma"/>
        </w:rPr>
        <w:pict>
          <v:rect id="_x0000_i1031" style="width:0;height:1.5pt" o:hralign="center" o:hrstd="t" o:hr="t" fillcolor="#a0a0a0" stroked="f"/>
        </w:pict>
      </w:r>
    </w:p>
    <w:p w:rsidR="007C4E5C" w:rsidRPr="007C4E5C" w:rsidRDefault="007C4E5C" w:rsidP="007C4E5C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۷</w:t>
      </w:r>
      <w:r w:rsidRPr="007C4E5C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7C4E5C">
        <w:rPr>
          <w:rStyle w:val="Strong"/>
          <w:rFonts w:ascii="Tahoma" w:hAnsi="Tahoma" w:cs="Tahoma"/>
          <w:b/>
          <w:bCs/>
          <w:sz w:val="22"/>
          <w:szCs w:val="22"/>
          <w:rtl/>
        </w:rPr>
        <w:t>پایان‌بندی: بازگشت به سطر آغازین، اما با درکی نو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Style w:val="Strong"/>
          <w:rFonts w:ascii="Tahoma" w:hAnsi="Tahoma" w:cs="Tahoma"/>
          <w:sz w:val="22"/>
          <w:szCs w:val="22"/>
          <w:rtl/>
        </w:rPr>
        <w:t>انکارم مکن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که جای پای منی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بر شن‌هایی که</w:t>
      </w:r>
      <w:r w:rsidRPr="007C4E5C">
        <w:rPr>
          <w:rFonts w:ascii="Tahoma" w:hAnsi="Tahoma" w:cs="Tahoma"/>
          <w:b/>
          <w:bCs/>
          <w:sz w:val="22"/>
          <w:szCs w:val="22"/>
        </w:rPr>
        <w:br/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بر واژه‌هایم پراکنده‌ام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Fonts w:ascii="Tahoma" w:hAnsi="Tahoma" w:cs="Tahoma"/>
          <w:sz w:val="22"/>
          <w:szCs w:val="22"/>
          <w:rtl/>
        </w:rPr>
        <w:t xml:space="preserve">در پایان، سطر آغاز به شکلی مؤثر و شاعرانه برمی‌گردد. اما این‌بار، ردپا نه فقط بر موج، بلکه بر </w:t>
      </w:r>
      <w:r w:rsidRPr="007C4E5C">
        <w:rPr>
          <w:rStyle w:val="Strong"/>
          <w:rFonts w:ascii="Tahoma" w:hAnsi="Tahoma" w:cs="Tahoma"/>
          <w:sz w:val="22"/>
          <w:szCs w:val="22"/>
          <w:rtl/>
        </w:rPr>
        <w:t>شن‌هایی که با واژه‌ها آمیخته شده‌اند</w:t>
      </w:r>
      <w:r w:rsidRPr="007C4E5C">
        <w:rPr>
          <w:rFonts w:ascii="Tahoma" w:hAnsi="Tahoma" w:cs="Tahoma"/>
          <w:sz w:val="22"/>
          <w:szCs w:val="22"/>
          <w:rtl/>
        </w:rPr>
        <w:t xml:space="preserve"> نقش بسته</w:t>
      </w:r>
      <w:r w:rsidRPr="007C4E5C">
        <w:rPr>
          <w:rFonts w:ascii="Tahoma" w:hAnsi="Tahoma" w:cs="Tahoma"/>
          <w:sz w:val="22"/>
          <w:szCs w:val="22"/>
        </w:rPr>
        <w:t>.</w:t>
      </w:r>
      <w:r w:rsidRPr="007C4E5C">
        <w:rPr>
          <w:rFonts w:ascii="Tahoma" w:hAnsi="Tahoma" w:cs="Tahoma"/>
          <w:sz w:val="22"/>
          <w:szCs w:val="22"/>
        </w:rPr>
        <w:br/>
      </w:r>
      <w:r w:rsidRPr="007C4E5C">
        <w:rPr>
          <w:rFonts w:ascii="Tahoma" w:hAnsi="Tahoma" w:cs="Tahoma"/>
          <w:sz w:val="22"/>
          <w:szCs w:val="22"/>
          <w:rtl/>
        </w:rPr>
        <w:t xml:space="preserve">این پایان، </w:t>
      </w:r>
      <w:r w:rsidRPr="007C4E5C">
        <w:rPr>
          <w:rStyle w:val="Emphasis"/>
          <w:rFonts w:ascii="Tahoma" w:hAnsi="Tahoma" w:cs="Tahoma"/>
          <w:sz w:val="22"/>
          <w:szCs w:val="22"/>
          <w:rtl/>
        </w:rPr>
        <w:t>هم خودآگاه است، هم شاعرانه، هم تأثیرگذار</w:t>
      </w:r>
      <w:r w:rsidRPr="007C4E5C">
        <w:rPr>
          <w:rStyle w:val="Emphasis"/>
          <w:rFonts w:ascii="Tahoma" w:hAnsi="Tahoma" w:cs="Tahoma"/>
          <w:sz w:val="22"/>
          <w:szCs w:val="22"/>
        </w:rPr>
        <w:t>.</w:t>
      </w:r>
      <w:r w:rsidRPr="007C4E5C">
        <w:rPr>
          <w:rFonts w:ascii="Tahoma" w:hAnsi="Tahoma" w:cs="Tahoma"/>
          <w:sz w:val="22"/>
          <w:szCs w:val="22"/>
        </w:rPr>
        <w:t xml:space="preserve"> </w:t>
      </w:r>
      <w:proofErr w:type="gramStart"/>
      <w:r w:rsidRPr="007C4E5C">
        <w:rPr>
          <w:rFonts w:ascii="Tahoma" w:hAnsi="Tahoma" w:cs="Tahoma"/>
          <w:sz w:val="22"/>
          <w:szCs w:val="22"/>
        </w:rPr>
        <w:t>"</w:t>
      </w:r>
      <w:r w:rsidRPr="007C4E5C">
        <w:rPr>
          <w:rFonts w:ascii="Tahoma" w:hAnsi="Tahoma" w:cs="Tahoma"/>
          <w:sz w:val="22"/>
          <w:szCs w:val="22"/>
          <w:rtl/>
        </w:rPr>
        <w:t>تو" هم حضور داری، هم ساخته‌ٔ شعر منی، هم در دل رفتن و هم در کلمات مانده‌ای</w:t>
      </w:r>
      <w:r w:rsidRPr="007C4E5C">
        <w:rPr>
          <w:rFonts w:ascii="Tahoma" w:hAnsi="Tahoma" w:cs="Tahoma"/>
          <w:sz w:val="22"/>
          <w:szCs w:val="22"/>
        </w:rPr>
        <w:t>.</w:t>
      </w:r>
      <w:proofErr w:type="gramEnd"/>
    </w:p>
    <w:p w:rsidR="007C4E5C" w:rsidRPr="007C4E5C" w:rsidRDefault="007C4E5C" w:rsidP="007C4E5C">
      <w:pPr>
        <w:bidi/>
        <w:spacing w:after="0" w:line="360" w:lineRule="auto"/>
        <w:rPr>
          <w:rFonts w:ascii="Tahoma" w:hAnsi="Tahoma" w:cs="Tahoma"/>
        </w:rPr>
      </w:pPr>
      <w:r w:rsidRPr="007C4E5C">
        <w:rPr>
          <w:rFonts w:ascii="Tahoma" w:hAnsi="Tahoma" w:cs="Tahoma"/>
        </w:rPr>
        <w:pict>
          <v:rect id="_x0000_i1032" style="width:0;height:1.5pt" o:hralign="center" o:hrstd="t" o:hr="t" fillcolor="#a0a0a0" stroked="f"/>
        </w:pict>
      </w:r>
    </w:p>
    <w:p w:rsidR="007C4E5C" w:rsidRPr="007C4E5C" w:rsidRDefault="007C4E5C" w:rsidP="007C4E5C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Style w:val="Strong"/>
          <w:rFonts w:ascii="Tahoma" w:hAnsi="Tahoma" w:cs="Tahoma"/>
          <w:b/>
          <w:bCs/>
          <w:sz w:val="22"/>
          <w:szCs w:val="22"/>
          <w:rtl/>
        </w:rPr>
        <w:t>جمع‌بندی نهایی</w:t>
      </w:r>
    </w:p>
    <w:p w:rsidR="007C4E5C" w:rsidRPr="007C4E5C" w:rsidRDefault="007C4E5C" w:rsidP="007C4E5C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7C4E5C">
        <w:rPr>
          <w:rFonts w:ascii="Tahoma" w:hAnsi="Tahoma" w:cs="Tahoma"/>
          <w:sz w:val="22"/>
          <w:szCs w:val="22"/>
          <w:rtl/>
        </w:rPr>
        <w:t xml:space="preserve">این شعر، از نظر زبان، موسیقی درونی، ساختار، و عمق روان‌شناختی، یکی از کامل‌ترین شعرهای مجموعه‌ٔ </w:t>
      </w:r>
      <w:r w:rsidRPr="007C4E5C">
        <w:rPr>
          <w:rFonts w:ascii="Tahoma" w:hAnsi="Tahoma" w:cs="Tahoma"/>
          <w:sz w:val="22"/>
          <w:szCs w:val="22"/>
          <w:rtl/>
          <w:lang w:bidi="fa-IR"/>
        </w:rPr>
        <w:t>۲۰۲۵</w:t>
      </w:r>
      <w:r w:rsidRPr="007C4E5C">
        <w:rPr>
          <w:rFonts w:ascii="Tahoma" w:hAnsi="Tahoma" w:cs="Tahoma"/>
          <w:sz w:val="22"/>
          <w:szCs w:val="22"/>
          <w:rtl/>
        </w:rPr>
        <w:t xml:space="preserve"> شماست</w:t>
      </w:r>
      <w:r w:rsidRPr="007C4E5C">
        <w:rPr>
          <w:rFonts w:ascii="Tahoma" w:hAnsi="Tahoma" w:cs="Tahoma"/>
          <w:sz w:val="22"/>
          <w:szCs w:val="22"/>
        </w:rPr>
        <w:t>.</w:t>
      </w:r>
      <w:r w:rsidRPr="007C4E5C">
        <w:rPr>
          <w:rFonts w:ascii="Tahoma" w:hAnsi="Tahoma" w:cs="Tahoma"/>
          <w:sz w:val="22"/>
          <w:szCs w:val="22"/>
        </w:rPr>
        <w:br/>
      </w:r>
      <w:r w:rsidRPr="007C4E5C">
        <w:rPr>
          <w:rFonts w:ascii="Tahoma" w:hAnsi="Tahoma" w:cs="Tahoma"/>
          <w:sz w:val="22"/>
          <w:szCs w:val="22"/>
          <w:rtl/>
        </w:rPr>
        <w:t xml:space="preserve">معشوق در آن نه فقط مخاطب، بلکه </w:t>
      </w:r>
      <w:r w:rsidRPr="007C4E5C">
        <w:rPr>
          <w:rStyle w:val="Emphasis"/>
          <w:rFonts w:ascii="Tahoma" w:hAnsi="Tahoma" w:cs="Tahoma"/>
          <w:sz w:val="22"/>
          <w:szCs w:val="22"/>
          <w:rtl/>
        </w:rPr>
        <w:t>تابلوی بازتابی هویت، خواستن، و واژه‌پردازی شاعر است</w:t>
      </w:r>
      <w:r w:rsidRPr="007C4E5C">
        <w:rPr>
          <w:rStyle w:val="Emphasis"/>
          <w:rFonts w:ascii="Tahoma" w:hAnsi="Tahoma" w:cs="Tahoma"/>
          <w:sz w:val="22"/>
          <w:szCs w:val="22"/>
        </w:rPr>
        <w:t>.</w:t>
      </w:r>
    </w:p>
    <w:bookmarkEnd w:id="0"/>
    <w:p w:rsid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B1259" w:rsidRPr="00BB1259" w:rsidRDefault="00BB1259" w:rsidP="00BB1259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B1259" w:rsidRDefault="00BB1259" w:rsidP="00BB1259">
      <w:pPr>
        <w:bidi/>
        <w:rPr>
          <w:rFonts w:ascii="Tahoma" w:hAnsi="Tahoma" w:cs="Tahoma"/>
          <w:rtl/>
          <w:lang w:val="en-US" w:bidi="fa-IR"/>
        </w:rPr>
      </w:pPr>
    </w:p>
    <w:p w:rsidR="00BB1259" w:rsidRDefault="00BB1259" w:rsidP="00BB1259">
      <w:pPr>
        <w:bidi/>
        <w:rPr>
          <w:rFonts w:ascii="Tahoma" w:hAnsi="Tahoma" w:cs="Tahoma"/>
          <w:rtl/>
          <w:lang w:val="en-US" w:bidi="fa-IR"/>
        </w:rPr>
      </w:pPr>
    </w:p>
    <w:p w:rsidR="00BB1259" w:rsidRPr="00BB1259" w:rsidRDefault="00BB1259" w:rsidP="00BB1259">
      <w:pPr>
        <w:bidi/>
        <w:rPr>
          <w:rFonts w:ascii="Tahoma" w:hAnsi="Tahoma" w:cs="Tahoma"/>
          <w:rtl/>
          <w:lang w:val="en-US" w:bidi="fa-IR"/>
        </w:rPr>
      </w:pPr>
    </w:p>
    <w:sectPr w:rsidR="00BB1259" w:rsidRPr="00BB1259" w:rsidSect="00BB1259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F39" w:rsidRDefault="00CB3F39">
      <w:pPr>
        <w:spacing w:after="0" w:line="240" w:lineRule="auto"/>
      </w:pPr>
      <w:r>
        <w:separator/>
      </w:r>
    </w:p>
  </w:endnote>
  <w:endnote w:type="continuationSeparator" w:id="0">
    <w:p w:rsidR="00CB3F39" w:rsidRDefault="00CB3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E5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F39" w:rsidRDefault="00CB3F39">
      <w:pPr>
        <w:spacing w:after="0" w:line="240" w:lineRule="auto"/>
      </w:pPr>
      <w:r>
        <w:separator/>
      </w:r>
    </w:p>
  </w:footnote>
  <w:footnote w:type="continuationSeparator" w:id="0">
    <w:p w:rsidR="00CB3F39" w:rsidRDefault="00CB3F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E79A3"/>
    <w:rsid w:val="00114060"/>
    <w:rsid w:val="00133B08"/>
    <w:rsid w:val="001506A3"/>
    <w:rsid w:val="0019231F"/>
    <w:rsid w:val="0020342A"/>
    <w:rsid w:val="002275FF"/>
    <w:rsid w:val="0023112D"/>
    <w:rsid w:val="002455B4"/>
    <w:rsid w:val="00277466"/>
    <w:rsid w:val="002D1E27"/>
    <w:rsid w:val="002F6D19"/>
    <w:rsid w:val="00305470"/>
    <w:rsid w:val="003469F2"/>
    <w:rsid w:val="003817BF"/>
    <w:rsid w:val="003A2D57"/>
    <w:rsid w:val="003B0126"/>
    <w:rsid w:val="003E1111"/>
    <w:rsid w:val="003E7B4E"/>
    <w:rsid w:val="00420AC9"/>
    <w:rsid w:val="00443AE3"/>
    <w:rsid w:val="004620B1"/>
    <w:rsid w:val="00470F37"/>
    <w:rsid w:val="004A1D46"/>
    <w:rsid w:val="004E72CD"/>
    <w:rsid w:val="00501E90"/>
    <w:rsid w:val="00505FAF"/>
    <w:rsid w:val="0051475B"/>
    <w:rsid w:val="005404A6"/>
    <w:rsid w:val="00556523"/>
    <w:rsid w:val="005572BE"/>
    <w:rsid w:val="005811B2"/>
    <w:rsid w:val="00650E4E"/>
    <w:rsid w:val="0067362A"/>
    <w:rsid w:val="00692E6D"/>
    <w:rsid w:val="0070068D"/>
    <w:rsid w:val="0074672B"/>
    <w:rsid w:val="00756FDA"/>
    <w:rsid w:val="00770BF9"/>
    <w:rsid w:val="007A4DDF"/>
    <w:rsid w:val="007B66F8"/>
    <w:rsid w:val="007C4E5C"/>
    <w:rsid w:val="00805E54"/>
    <w:rsid w:val="008060A9"/>
    <w:rsid w:val="00806866"/>
    <w:rsid w:val="00816F1E"/>
    <w:rsid w:val="008233AB"/>
    <w:rsid w:val="00827D06"/>
    <w:rsid w:val="00836332"/>
    <w:rsid w:val="00855382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2013C"/>
    <w:rsid w:val="00921861"/>
    <w:rsid w:val="009429EB"/>
    <w:rsid w:val="00942F2C"/>
    <w:rsid w:val="00975A79"/>
    <w:rsid w:val="009C44C2"/>
    <w:rsid w:val="00A021EC"/>
    <w:rsid w:val="00A42CAE"/>
    <w:rsid w:val="00A64FF5"/>
    <w:rsid w:val="00AD1B61"/>
    <w:rsid w:val="00B40517"/>
    <w:rsid w:val="00B5620F"/>
    <w:rsid w:val="00B6615C"/>
    <w:rsid w:val="00BA1CDA"/>
    <w:rsid w:val="00BA5049"/>
    <w:rsid w:val="00BB1259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A1345"/>
    <w:rsid w:val="00CB3945"/>
    <w:rsid w:val="00CB3F39"/>
    <w:rsid w:val="00CF1D77"/>
    <w:rsid w:val="00CF72AE"/>
    <w:rsid w:val="00D51EA1"/>
    <w:rsid w:val="00D933B7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6383D"/>
    <w:rsid w:val="00F804E8"/>
    <w:rsid w:val="00F82B47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7C4E5C"/>
    <w:rPr>
      <w:b/>
      <w:bCs/>
    </w:rPr>
  </w:style>
  <w:style w:type="character" w:styleId="Emphasis">
    <w:name w:val="Emphasis"/>
    <w:basedOn w:val="DefaultParagraphFont"/>
    <w:uiPriority w:val="20"/>
    <w:qFormat/>
    <w:rsid w:val="007C4E5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7C4E5C"/>
    <w:rPr>
      <w:b/>
      <w:bCs/>
    </w:rPr>
  </w:style>
  <w:style w:type="character" w:styleId="Emphasis">
    <w:name w:val="Emphasis"/>
    <w:basedOn w:val="DefaultParagraphFont"/>
    <w:uiPriority w:val="20"/>
    <w:qFormat/>
    <w:rsid w:val="007C4E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40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99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58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17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3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0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53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4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1484E-0E1D-461A-8DB6-5F21C9E0E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2025-03-14T21:05:00Z</dcterms:created>
  <dcterms:modified xsi:type="dcterms:W3CDTF">2025-06-07T22:05:00Z</dcterms:modified>
</cp:coreProperties>
</file>