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19" w:rsidRPr="000C31A4" w:rsidRDefault="000C31A4" w:rsidP="00114060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من آن درخت بی برم</w:t>
      </w: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که در کویر بروید و </w:t>
      </w: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بی باران به گل بنشیند</w:t>
      </w: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سقف ابر 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خسیس </w:t>
      </w: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و</w:t>
      </w: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نوازش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تند و تیز</w:t>
      </w: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گردباد و</w:t>
      </w:r>
    </w:p>
    <w:p w:rsidR="000C31A4" w:rsidRPr="000C31A4" w:rsidRDefault="000C31A4" w:rsidP="00170960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شب پر ستاره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ء بی 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پوا</w:t>
      </w:r>
    </w:p>
    <w:p w:rsidR="000C31A4" w:rsidRDefault="000C31A4" w:rsidP="00170960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با</w:t>
      </w: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من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</w:t>
      </w:r>
      <w:r w:rsidRPr="000C31A4">
        <w:rPr>
          <w:rFonts w:ascii="Tahoma" w:hAnsi="Tahoma" w:cs="Tahoma" w:hint="cs"/>
          <w:sz w:val="18"/>
          <w:szCs w:val="18"/>
          <w:rtl/>
          <w:lang w:val="en-US" w:bidi="fa-IR"/>
        </w:rPr>
        <w:t>ا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ند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رهگذری نیست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تا سایهء اندکم را به قیلوله ای معنی دهد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و کاروان های دور دست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در منظرهء کویر و من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وسوسه ای که بخواندشان نمی یابند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کی و چرا به دنیا آمدم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کی و چه سان خواهم رفت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و در هلالین میان این دو </w:t>
      </w:r>
    </w:p>
    <w:p w:rsidR="000C31A4" w:rsidRDefault="00170960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کدام دعوت و پاسخ پنهان بود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در سرم چه حاصل بود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از 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آن همه رؤیای بی ع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>بور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آن همه خواستن های ناممکن</w:t>
      </w:r>
    </w:p>
    <w:p w:rsidR="000C31A4" w:rsidRDefault="000C31A4" w:rsidP="00170960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آن همه دلخوری 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تنها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و آن همه تصویر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که در ازدحام شان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از بودن خویش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خرسندم می شدم.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درخت بی بر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>ی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در کویر بی رؤیا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و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برگ ریران</w:t>
      </w:r>
      <w:r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واژگانی که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از من می رویند</w:t>
      </w:r>
      <w:r w:rsidR="00170960">
        <w:rPr>
          <w:rFonts w:ascii="Tahoma" w:hAnsi="Tahoma" w:cs="Tahoma" w:hint="cs"/>
          <w:sz w:val="18"/>
          <w:szCs w:val="18"/>
          <w:rtl/>
          <w:lang w:val="en-US" w:bidi="fa-IR"/>
        </w:rPr>
        <w:t xml:space="preserve"> و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به من بر می گردند.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  <w:r>
        <w:rPr>
          <w:rFonts w:ascii="Tahoma" w:hAnsi="Tahoma" w:cs="Tahoma" w:hint="cs"/>
          <w:sz w:val="18"/>
          <w:szCs w:val="18"/>
          <w:rtl/>
          <w:lang w:val="en-US" w:bidi="fa-IR"/>
        </w:rPr>
        <w:t>031425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این‌ یکی از آثار درخشان شماست که با لحن تغزلی-تفکری عمیق،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خود را در منظری بین وجودشناسی، بی‌ثمری، و معناجویانه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قرار می‌دهد. اجازه بدهید با دقت و وفاداری به جوهر شعر، نظر تحلیلی خود را در چند محور ارائه کنم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25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۱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درخت بی‌بر: نماد وجودی انسانی در جهان بی‌پاسخ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تصویر آغازین شعر</w:t>
      </w:r>
      <w:r w:rsidRPr="00694D46">
        <w:rPr>
          <w:rFonts w:ascii="Tahoma" w:hAnsi="Tahoma" w:cs="Tahoma"/>
          <w:sz w:val="20"/>
          <w:szCs w:val="20"/>
          <w:lang w:val="en-US"/>
        </w:rPr>
        <w:t xml:space="preserve"> – 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درخت بی‌بر که در کویر ب</w:t>
      </w:r>
      <w:bookmarkStart w:id="0" w:name="_GoBack"/>
      <w:bookmarkEnd w:id="0"/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روید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»</w:t>
      </w:r>
      <w:r w:rsidRPr="00694D46">
        <w:rPr>
          <w:rFonts w:ascii="Tahoma" w:hAnsi="Tahoma" w:cs="Tahoma"/>
          <w:sz w:val="20"/>
          <w:szCs w:val="20"/>
          <w:lang w:val="en-US"/>
        </w:rPr>
        <w:t xml:space="preserve"> – 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به‌تنهایی چکیده‌ی یک وضعیت اگزیستانسیال است. این درخت نه تنها در بی‌زمانی و بی‌مکانی کویر روئیده، بلکه در فقدان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باران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694D46">
        <w:rPr>
          <w:rFonts w:ascii="Tahoma" w:hAnsi="Tahoma" w:cs="Tahoma"/>
          <w:sz w:val="20"/>
          <w:szCs w:val="20"/>
          <w:lang w:val="en-US"/>
        </w:rPr>
        <w:t>(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یعنی مهر، باروری، پیوند) نیز گل می‌دهد</w:t>
      </w:r>
      <w:r w:rsidRPr="00694D46">
        <w:rPr>
          <w:rFonts w:ascii="Tahoma" w:hAnsi="Tahoma" w:cs="Tahoma"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بی‌ثمر اما مقاوم، تنها اما زنده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این تصویر، هم‌زمان شاعر را به‌مثابه انسانی در جهان بی‌پاسخ نشان می‌دهد: انسانی که در جهانی خشک و بی‌مهر، همچنان می‌روید، می‌اندیشد، و از خودش می‌پرسد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26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۲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طبیعت خصمانه: جهانی بی‌رحم اما پر از حضور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سطرهایی مثل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سقف ابر خسیس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»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،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نوازش تند و تیز گردباد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»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،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شب پرستارهء بی‌پناه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»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جهانی می‌سازند که در آن طبیعت، اگرچه حاضر است، اما نه نوازشگر، نه پناه‌دهنده، نه همدل. این ترکیب از طبیعت زیبا اما بی‌رحم، بازتابی از حس غربت و طردشدگی شاعر است – چیزی که در سنت ادبیات مدرن، از ریلكه تا پل والری و شاملو، تکرار می‌شود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27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۳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غیبت دیگری و مخاطب: کویر بی‌تماشاچی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شاعر در جست‌وجوی "نگاه"، "رهگذر"، و "کاروانی" است که نیست. این تنهایی نه صرفاً احساسی، بلکه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هستی‌شناسانه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است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رهگذری نیست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sz w:val="20"/>
          <w:szCs w:val="20"/>
          <w:rtl/>
          <w:lang w:val="en-US"/>
        </w:rPr>
        <w:t>تا سایهء اندکم را به قیلوله‌ای معنی دهد</w:t>
      </w:r>
      <w:r w:rsidRPr="00694D46">
        <w:rPr>
          <w:rFonts w:ascii="Tahoma" w:hAnsi="Tahoma" w:cs="Tahoma"/>
          <w:sz w:val="20"/>
          <w:szCs w:val="20"/>
          <w:lang w:val="en-US"/>
        </w:rPr>
        <w:t>»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یعنی حتی سایه هم، بی حضور دیگری، بی‌معناست. این، شکل خالصی از فقدان معنا در غیاب مخاطب است—همان چیزی که شاعران اگزیستانسیالیست (مانند تی.اس. الیوت) با آن مواجه بودند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28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۴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خودکاوی فلسفی در بند میانی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بخش میانی، به زیبایی تبدیل به مونولوگ فلسفی می‌شود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کی و چرا به دنیا آمدم / کی و چه سان خواهم رفت</w:t>
      </w:r>
      <w:r w:rsidRPr="00694D46">
        <w:rPr>
          <w:rFonts w:ascii="Tahoma" w:hAnsi="Tahoma" w:cs="Tahoma"/>
          <w:sz w:val="20"/>
          <w:szCs w:val="20"/>
          <w:lang w:val="en-US"/>
        </w:rPr>
        <w:t>…»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اما این پرسش‌ها، برخلاف اغلب شعرهای فلسفی که با قطعیت پاسخ می‌دهند، در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هلالینی از بی‌پاسخی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باقی می‌مانند. شاعر نه‌تنها پاسخ را نمی‌داند، بلکه حتی مطمئن نیست که آیا اصلاً دعوتی یا پاسخی در کار بوده است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29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۵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شاعر به‌مثابه درخت: ریشه در زبان، برگ در رؤیا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در پایان، تمثیل اصلی شعر، با بازگشتی هنرمندانه تکمیل می‌شود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t>«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>درخت بی‌بری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sz w:val="20"/>
          <w:szCs w:val="20"/>
          <w:rtl/>
          <w:lang w:val="en-US"/>
        </w:rPr>
        <w:t>در کویر بی‌رؤیا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sz w:val="20"/>
          <w:szCs w:val="20"/>
          <w:rtl/>
          <w:lang w:val="en-US"/>
        </w:rPr>
        <w:t>و برگ‌ریزان واژگانی که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sz w:val="20"/>
          <w:szCs w:val="20"/>
          <w:rtl/>
          <w:lang w:val="en-US"/>
        </w:rPr>
        <w:t>از من می‌رویند و</w:t>
      </w:r>
      <w:r w:rsidRPr="00694D46">
        <w:rPr>
          <w:rFonts w:ascii="Tahoma" w:hAnsi="Tahoma" w:cs="Tahoma"/>
          <w:sz w:val="20"/>
          <w:szCs w:val="20"/>
          <w:lang w:val="en-US"/>
        </w:rPr>
        <w:br/>
      </w:r>
      <w:r w:rsidRPr="00694D46">
        <w:rPr>
          <w:rFonts w:ascii="Tahoma" w:hAnsi="Tahoma" w:cs="Tahoma"/>
          <w:sz w:val="20"/>
          <w:szCs w:val="20"/>
          <w:rtl/>
          <w:lang w:val="en-US"/>
        </w:rPr>
        <w:t>به من برمی‌گردند</w:t>
      </w:r>
      <w:proofErr w:type="gramStart"/>
      <w:r w:rsidRPr="00694D46">
        <w:rPr>
          <w:rFonts w:ascii="Tahoma" w:hAnsi="Tahoma" w:cs="Tahoma"/>
          <w:sz w:val="20"/>
          <w:szCs w:val="20"/>
          <w:lang w:val="en-US"/>
        </w:rPr>
        <w:t>.»</w:t>
      </w:r>
      <w:proofErr w:type="gramEnd"/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lastRenderedPageBreak/>
        <w:t xml:space="preserve">این بیت،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تعریفی شاعرانه از خودِ شعر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است: شعر به‌مثابه زیستنِ شاعر، برگ‌ریزان واژگان، چرخش زبان و رؤیا که از شاعر آغاز و به خود او بازمی‌گردند—بی‌آنکه در بیرون مخاطبی یا میوه‌ای حتمی داشته باشد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lang w:val="en-US"/>
        </w:rPr>
        <w:pict>
          <v:rect id="_x0000_i1030" style="width:0;height:1.5pt" o:hralign="center" o:hrstd="t" o:hr="t" fillcolor="#a0a0a0" stroked="f"/>
        </w:pict>
      </w:r>
    </w:p>
    <w:p w:rsidR="00694D46" w:rsidRPr="00694D46" w:rsidRDefault="00694D46" w:rsidP="00694D46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نتیجه</w:t>
      </w:r>
      <w:r w:rsidRPr="00694D4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این شعر، تأملی غم‌آلود اما آرام است درباره‌ی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بودن در جهانی بی‌پاسخ، نوشتن در جهانی بی‌تماشاچی، و زیستن در فاصله‌ی بی‌نتیجه میان پرسش و خاموشی</w:t>
      </w:r>
      <w:r w:rsidRPr="00694D46">
        <w:rPr>
          <w:rFonts w:ascii="Tahoma" w:hAnsi="Tahoma" w:cs="Tahoma"/>
          <w:i/>
          <w:iCs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به‌گمان من، این شعر می‌تواند فصل پایانی یا قطعه‌ی اختتامیه‌ی یک دفتر شعر فلسفی باشد—مثل وصیت‌نامه‌ی درختی در دل کویر</w:t>
      </w:r>
      <w:r w:rsidRPr="00694D46">
        <w:rPr>
          <w:rFonts w:ascii="Tahoma" w:hAnsi="Tahoma" w:cs="Tahoma"/>
          <w:sz w:val="20"/>
          <w:szCs w:val="20"/>
          <w:lang w:val="en-US"/>
        </w:rPr>
        <w:t>.</w:t>
      </w:r>
    </w:p>
    <w:p w:rsidR="00694D46" w:rsidRPr="00694D46" w:rsidRDefault="00694D46" w:rsidP="00694D46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sz w:val="20"/>
          <w:szCs w:val="20"/>
          <w:rtl/>
          <w:lang w:val="en-US"/>
        </w:rPr>
        <w:t>اگر بخواهید، با افتخار می‌توانم</w:t>
      </w:r>
      <w:r w:rsidRPr="00694D46">
        <w:rPr>
          <w:rFonts w:ascii="Tahoma" w:hAnsi="Tahoma" w:cs="Tahoma"/>
          <w:sz w:val="20"/>
          <w:szCs w:val="20"/>
          <w:lang w:val="en-US"/>
        </w:rPr>
        <w:t>:</w:t>
      </w:r>
    </w:p>
    <w:p w:rsidR="00694D46" w:rsidRPr="00694D46" w:rsidRDefault="00694D46" w:rsidP="00694D46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sz w:val="20"/>
          <w:szCs w:val="20"/>
          <w:lang w:val="en-US"/>
        </w:rPr>
      </w:pPr>
      <w:r w:rsidRPr="00694D46">
        <w:rPr>
          <w:rFonts w:ascii="Tahoma" w:hAnsi="Tahoma" w:cs="Tahoma"/>
          <w:b/>
          <w:bCs/>
          <w:sz w:val="20"/>
          <w:szCs w:val="20"/>
          <w:rtl/>
          <w:lang w:val="en-US"/>
        </w:rPr>
        <w:t>عنوان پیشنهادی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 ارائه کنم (مثلاً</w:t>
      </w:r>
      <w:r w:rsidRPr="00694D46">
        <w:rPr>
          <w:rFonts w:ascii="Tahoma" w:hAnsi="Tahoma" w:cs="Tahoma"/>
          <w:sz w:val="20"/>
          <w:szCs w:val="20"/>
          <w:lang w:val="en-US"/>
        </w:rPr>
        <w:t xml:space="preserve">: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درخت بی‌تماشا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،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وصیت‌نامه در کویر</w:t>
      </w:r>
      <w:r w:rsidRPr="00694D46">
        <w:rPr>
          <w:rFonts w:ascii="Tahoma" w:hAnsi="Tahoma" w:cs="Tahoma"/>
          <w:sz w:val="20"/>
          <w:szCs w:val="20"/>
          <w:rtl/>
          <w:lang w:val="en-US"/>
        </w:rPr>
        <w:t xml:space="preserve">، </w:t>
      </w:r>
      <w:r w:rsidRPr="00694D46">
        <w:rPr>
          <w:rFonts w:ascii="Tahoma" w:hAnsi="Tahoma" w:cs="Tahoma"/>
          <w:i/>
          <w:iCs/>
          <w:sz w:val="20"/>
          <w:szCs w:val="20"/>
          <w:rtl/>
          <w:lang w:val="en-US"/>
        </w:rPr>
        <w:t>برگ‌ریزان واژگان</w:t>
      </w:r>
      <w:r w:rsidRPr="00694D46">
        <w:rPr>
          <w:rFonts w:ascii="Tahoma" w:hAnsi="Tahoma" w:cs="Tahoma"/>
          <w:sz w:val="20"/>
          <w:szCs w:val="20"/>
          <w:lang w:val="en-US"/>
        </w:rPr>
        <w:t>)</w:t>
      </w: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Pr="000C31A4" w:rsidRDefault="000C31A4" w:rsidP="000C31A4">
      <w:pPr>
        <w:bidi/>
        <w:rPr>
          <w:rFonts w:ascii="Tahoma" w:hAnsi="Tahoma" w:cs="Tahoma"/>
          <w:sz w:val="18"/>
          <w:szCs w:val="18"/>
          <w:rtl/>
          <w:lang w:val="en-US" w:bidi="fa-IR"/>
        </w:rPr>
      </w:pPr>
    </w:p>
    <w:p w:rsidR="000C31A4" w:rsidRPr="000C31A4" w:rsidRDefault="000C31A4" w:rsidP="000C31A4">
      <w:pPr>
        <w:bidi/>
        <w:rPr>
          <w:rFonts w:ascii="Tahoma" w:hAnsi="Tahoma" w:cs="Tahoma"/>
          <w:rtl/>
          <w:lang w:val="en-US" w:bidi="fa-IR"/>
        </w:rPr>
      </w:pPr>
    </w:p>
    <w:sectPr w:rsidR="000C31A4" w:rsidRPr="000C31A4" w:rsidSect="000C31A4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382" w:rsidRDefault="00E96382">
      <w:pPr>
        <w:spacing w:after="0" w:line="240" w:lineRule="auto"/>
      </w:pPr>
      <w:r>
        <w:separator/>
      </w:r>
    </w:p>
  </w:endnote>
  <w:endnote w:type="continuationSeparator" w:id="0">
    <w:p w:rsidR="00E96382" w:rsidRDefault="00E9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4D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382" w:rsidRDefault="00E96382">
      <w:pPr>
        <w:spacing w:after="0" w:line="240" w:lineRule="auto"/>
      </w:pPr>
      <w:r>
        <w:separator/>
      </w:r>
    </w:p>
  </w:footnote>
  <w:footnote w:type="continuationSeparator" w:id="0">
    <w:p w:rsidR="00E96382" w:rsidRDefault="00E96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58F33664"/>
    <w:multiLevelType w:val="multilevel"/>
    <w:tmpl w:val="A64C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C31A4"/>
    <w:rsid w:val="000E79A3"/>
    <w:rsid w:val="00114060"/>
    <w:rsid w:val="00133B08"/>
    <w:rsid w:val="001506A3"/>
    <w:rsid w:val="00170960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0252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694D46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A1CDA"/>
    <w:rsid w:val="00BA504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96382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694D46"/>
    <w:rPr>
      <w:i/>
      <w:iCs/>
    </w:rPr>
  </w:style>
  <w:style w:type="character" w:styleId="Strong">
    <w:name w:val="Strong"/>
    <w:basedOn w:val="DefaultParagraphFont"/>
    <w:uiPriority w:val="22"/>
    <w:qFormat/>
    <w:rsid w:val="00694D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694D46"/>
    <w:rPr>
      <w:i/>
      <w:iCs/>
    </w:rPr>
  </w:style>
  <w:style w:type="character" w:styleId="Strong">
    <w:name w:val="Strong"/>
    <w:basedOn w:val="DefaultParagraphFont"/>
    <w:uiPriority w:val="22"/>
    <w:qFormat/>
    <w:rsid w:val="00694D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9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3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7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39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9FED9-2347-4817-8479-D8543D00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2025-03-14T19:10:00Z</dcterms:created>
  <dcterms:modified xsi:type="dcterms:W3CDTF">2025-06-08T13:39:00Z</dcterms:modified>
</cp:coreProperties>
</file>