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57FA" w:rsidRDefault="00B657FA" w:rsidP="00FB3FAB">
      <w:pPr>
        <w:bidi/>
        <w:spacing w:after="0" w:line="360" w:lineRule="auto"/>
        <w:ind w:firstLine="720"/>
        <w:rPr>
          <w:rFonts w:ascii="Tahoma" w:hAnsi="Tahoma" w:cs="Tahoma"/>
          <w:b/>
          <w:bCs/>
          <w:sz w:val="20"/>
          <w:szCs w:val="20"/>
          <w:lang w:val="en-US"/>
        </w:rPr>
      </w:pPr>
    </w:p>
    <w:p w:rsidR="00240FAB" w:rsidRDefault="00240FAB" w:rsidP="00F764D5">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 xml:space="preserve">زندگی را می </w:t>
      </w:r>
      <w:r w:rsidR="00F764D5">
        <w:rPr>
          <w:rFonts w:ascii="Tahoma" w:hAnsi="Tahoma" w:cs="Tahoma" w:hint="cs"/>
          <w:sz w:val="20"/>
          <w:szCs w:val="20"/>
          <w:rtl/>
          <w:lang w:val="en-US" w:bidi="fa-IR"/>
        </w:rPr>
        <w:t>شود</w:t>
      </w:r>
      <w:r>
        <w:rPr>
          <w:rFonts w:ascii="Tahoma" w:hAnsi="Tahoma" w:cs="Tahoma" w:hint="cs"/>
          <w:sz w:val="20"/>
          <w:szCs w:val="20"/>
          <w:rtl/>
          <w:lang w:val="en-US" w:bidi="fa-IR"/>
        </w:rPr>
        <w:t xml:space="preserve"> با عشق ها شمرد</w:t>
      </w:r>
    </w:p>
    <w:p w:rsidR="00240FAB" w:rsidRDefault="00240FAB" w:rsidP="00240FAB">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با دندان ها که می ریزند و دیگر در نمی آیند</w:t>
      </w:r>
    </w:p>
    <w:p w:rsidR="00240FAB" w:rsidRDefault="00240FAB" w:rsidP="00240FAB">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حتی با گنشکانی که دان شان می دهی</w:t>
      </w:r>
    </w:p>
    <w:p w:rsidR="00240FAB" w:rsidRDefault="00240FAB" w:rsidP="00240FAB">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بی آنکه این یکی را از آن دیگری تمییز دهی</w:t>
      </w:r>
    </w:p>
    <w:p w:rsidR="00240FAB" w:rsidRDefault="00240FAB" w:rsidP="00240FAB">
      <w:pPr>
        <w:bidi/>
        <w:spacing w:after="0" w:line="360" w:lineRule="auto"/>
        <w:ind w:firstLine="720"/>
        <w:rPr>
          <w:rFonts w:ascii="Tahoma" w:hAnsi="Tahoma" w:cs="Tahoma"/>
          <w:sz w:val="20"/>
          <w:szCs w:val="20"/>
          <w:rtl/>
          <w:lang w:val="en-US" w:bidi="fa-IR"/>
        </w:rPr>
      </w:pPr>
    </w:p>
    <w:p w:rsidR="00240FAB" w:rsidRDefault="00240FAB" w:rsidP="00240FAB">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نه</w:t>
      </w:r>
    </w:p>
    <w:p w:rsidR="00240FAB" w:rsidRDefault="00240FAB" w:rsidP="00240FAB">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تنها ضربان نبض و دم و بازدم نیست</w:t>
      </w:r>
    </w:p>
    <w:p w:rsidR="00240FAB" w:rsidRDefault="00F62DDA" w:rsidP="00240FAB">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 xml:space="preserve">که </w:t>
      </w:r>
      <w:r w:rsidR="00240FAB">
        <w:rPr>
          <w:rFonts w:ascii="Tahoma" w:hAnsi="Tahoma" w:cs="Tahoma" w:hint="cs"/>
          <w:sz w:val="20"/>
          <w:szCs w:val="20"/>
          <w:rtl/>
          <w:lang w:val="en-US" w:bidi="fa-IR"/>
        </w:rPr>
        <w:t>این هوا را عشق بر می آشوبد</w:t>
      </w:r>
    </w:p>
    <w:p w:rsidR="00240FAB" w:rsidRDefault="00240FAB" w:rsidP="00240FAB">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در آن لحظه که پرنده ای کوچگ</w:t>
      </w:r>
    </w:p>
    <w:p w:rsidR="00240FAB" w:rsidRDefault="00240FAB" w:rsidP="00240FAB">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بر دست ات می نشیند تا دانه برگیرد</w:t>
      </w:r>
    </w:p>
    <w:p w:rsidR="00240FAB" w:rsidRDefault="00240FAB" w:rsidP="00240FAB">
      <w:pPr>
        <w:bidi/>
        <w:spacing w:after="0" w:line="360" w:lineRule="auto"/>
        <w:ind w:firstLine="720"/>
        <w:rPr>
          <w:rFonts w:ascii="Tahoma" w:hAnsi="Tahoma" w:cs="Tahoma"/>
          <w:sz w:val="20"/>
          <w:szCs w:val="20"/>
          <w:rtl/>
          <w:lang w:val="en-US" w:bidi="fa-IR"/>
        </w:rPr>
      </w:pPr>
    </w:p>
    <w:p w:rsidR="00240FAB" w:rsidRDefault="00240FAB" w:rsidP="003866D9">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 xml:space="preserve">در آن لحظه که </w:t>
      </w:r>
      <w:r w:rsidR="003866D9">
        <w:rPr>
          <w:rFonts w:ascii="Tahoma" w:hAnsi="Tahoma" w:cs="Tahoma" w:hint="cs"/>
          <w:sz w:val="20"/>
          <w:szCs w:val="20"/>
          <w:rtl/>
          <w:lang w:val="en-US" w:bidi="fa-IR"/>
        </w:rPr>
        <w:t>آواز ق</w:t>
      </w:r>
      <w:r>
        <w:rPr>
          <w:rFonts w:ascii="Tahoma" w:hAnsi="Tahoma" w:cs="Tahoma" w:hint="cs"/>
          <w:sz w:val="20"/>
          <w:szCs w:val="20"/>
          <w:rtl/>
          <w:lang w:val="en-US" w:bidi="fa-IR"/>
        </w:rPr>
        <w:t>لب ات را می شنوی</w:t>
      </w:r>
    </w:p>
    <w:p w:rsidR="00240FAB" w:rsidRDefault="00240FAB" w:rsidP="00240FAB">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که در کاسه سینه</w:t>
      </w:r>
    </w:p>
    <w:p w:rsidR="00240FAB" w:rsidRDefault="00240FAB" w:rsidP="003866D9">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 xml:space="preserve">بر سیم های و عصب ها می </w:t>
      </w:r>
      <w:r w:rsidR="003866D9">
        <w:rPr>
          <w:rFonts w:ascii="Tahoma" w:hAnsi="Tahoma" w:cs="Tahoma" w:hint="cs"/>
          <w:sz w:val="20"/>
          <w:szCs w:val="20"/>
          <w:rtl/>
          <w:lang w:val="en-US" w:bidi="fa-IR"/>
        </w:rPr>
        <w:t>کوبد</w:t>
      </w:r>
    </w:p>
    <w:p w:rsidR="00240FAB" w:rsidRDefault="00240FAB" w:rsidP="00240FAB">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 xml:space="preserve">و </w:t>
      </w:r>
      <w:r w:rsidR="003866D9">
        <w:rPr>
          <w:rFonts w:ascii="Tahoma" w:hAnsi="Tahoma" w:cs="Tahoma" w:hint="cs"/>
          <w:sz w:val="20"/>
          <w:szCs w:val="20"/>
          <w:rtl/>
          <w:lang w:val="en-US" w:bidi="fa-IR"/>
        </w:rPr>
        <w:t>به ارکستر خون</w:t>
      </w:r>
      <w:r>
        <w:rPr>
          <w:rFonts w:ascii="Tahoma" w:hAnsi="Tahoma" w:cs="Tahoma" w:hint="cs"/>
          <w:sz w:val="20"/>
          <w:szCs w:val="20"/>
          <w:rtl/>
          <w:lang w:val="en-US" w:bidi="fa-IR"/>
        </w:rPr>
        <w:t xml:space="preserve"> گوش می دهی</w:t>
      </w:r>
    </w:p>
    <w:p w:rsidR="00240FAB" w:rsidRDefault="00240FAB" w:rsidP="00F62DDA">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 xml:space="preserve">که </w:t>
      </w:r>
      <w:r w:rsidR="00F62DDA">
        <w:rPr>
          <w:rFonts w:ascii="Tahoma" w:hAnsi="Tahoma" w:cs="Tahoma" w:hint="cs"/>
          <w:sz w:val="20"/>
          <w:szCs w:val="20"/>
          <w:rtl/>
          <w:lang w:val="en-US" w:bidi="fa-IR"/>
        </w:rPr>
        <w:t>از کوچه باغ هایت</w:t>
      </w:r>
      <w:r>
        <w:rPr>
          <w:rFonts w:ascii="Tahoma" w:hAnsi="Tahoma" w:cs="Tahoma" w:hint="cs"/>
          <w:sz w:val="20"/>
          <w:szCs w:val="20"/>
          <w:rtl/>
          <w:lang w:val="en-US" w:bidi="fa-IR"/>
        </w:rPr>
        <w:t xml:space="preserve"> رقص کنان می گذرد</w:t>
      </w:r>
    </w:p>
    <w:p w:rsidR="00240FAB" w:rsidRDefault="00240FAB" w:rsidP="00240FAB">
      <w:pPr>
        <w:bidi/>
        <w:spacing w:after="0" w:line="360" w:lineRule="auto"/>
        <w:ind w:firstLine="720"/>
        <w:rPr>
          <w:rFonts w:ascii="Tahoma" w:hAnsi="Tahoma" w:cs="Tahoma"/>
          <w:sz w:val="20"/>
          <w:szCs w:val="20"/>
          <w:rtl/>
          <w:lang w:val="en-US" w:bidi="fa-IR"/>
        </w:rPr>
      </w:pPr>
    </w:p>
    <w:p w:rsidR="00240FAB" w:rsidRDefault="00240FAB" w:rsidP="00240FAB">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می توان با نوازش اندازه اش گرفت</w:t>
      </w:r>
    </w:p>
    <w:p w:rsidR="00240FAB" w:rsidRDefault="00240FAB" w:rsidP="00240FAB">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دستی لغزان بر آبشار گیسوان طربناک</w:t>
      </w:r>
    </w:p>
    <w:p w:rsidR="00240FAB" w:rsidRDefault="00240FAB" w:rsidP="00240FAB">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چشمی برق افتاده از خواستن</w:t>
      </w:r>
    </w:p>
    <w:p w:rsidR="00240FAB" w:rsidRDefault="00240FAB" w:rsidP="00240FAB">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و آب دهانی که در گلو می خشکد</w:t>
      </w:r>
    </w:p>
    <w:p w:rsidR="00240FAB" w:rsidRDefault="00240FAB" w:rsidP="00240FAB">
      <w:pPr>
        <w:bidi/>
        <w:spacing w:after="0" w:line="360" w:lineRule="auto"/>
        <w:ind w:firstLine="720"/>
        <w:rPr>
          <w:rFonts w:ascii="Tahoma" w:hAnsi="Tahoma" w:cs="Tahoma"/>
          <w:sz w:val="20"/>
          <w:szCs w:val="20"/>
          <w:rtl/>
          <w:lang w:val="en-US" w:bidi="fa-IR"/>
        </w:rPr>
      </w:pPr>
    </w:p>
    <w:p w:rsidR="00240FAB" w:rsidRDefault="00240FAB" w:rsidP="00240FAB">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با نگاه هائی که تا آخر عمر با تو می مانند</w:t>
      </w:r>
    </w:p>
    <w:p w:rsidR="00240FAB" w:rsidRDefault="00240FAB" w:rsidP="00240FAB">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با آشنائی ناگهانه ای بر فراز گور زنی شاعر</w:t>
      </w:r>
    </w:p>
    <w:p w:rsidR="00240FAB" w:rsidRDefault="00240FAB" w:rsidP="00240FAB">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با دستی که در سینما میان دست های تو می لرزد</w:t>
      </w:r>
    </w:p>
    <w:p w:rsidR="003866D9" w:rsidRDefault="00240FAB" w:rsidP="003866D9">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با ترانه ای که زنی مست</w:t>
      </w:r>
    </w:p>
    <w:p w:rsidR="00240FAB" w:rsidRDefault="003866D9" w:rsidP="003866D9">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با صربآهنگ رانندگی ات</w:t>
      </w:r>
    </w:p>
    <w:p w:rsidR="00240FAB" w:rsidRDefault="003866D9" w:rsidP="003866D9">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 xml:space="preserve">کنار تو </w:t>
      </w:r>
      <w:r w:rsidR="00240FAB">
        <w:rPr>
          <w:rFonts w:ascii="Tahoma" w:hAnsi="Tahoma" w:cs="Tahoma" w:hint="cs"/>
          <w:sz w:val="20"/>
          <w:szCs w:val="20"/>
          <w:rtl/>
          <w:lang w:val="en-US" w:bidi="fa-IR"/>
        </w:rPr>
        <w:t>می خواند</w:t>
      </w:r>
    </w:p>
    <w:p w:rsidR="00240FAB" w:rsidRDefault="00240FAB" w:rsidP="00240FAB">
      <w:pPr>
        <w:bidi/>
        <w:spacing w:after="0" w:line="360" w:lineRule="auto"/>
        <w:ind w:firstLine="720"/>
        <w:rPr>
          <w:rFonts w:ascii="Tahoma" w:hAnsi="Tahoma" w:cs="Tahoma"/>
          <w:sz w:val="20"/>
          <w:szCs w:val="20"/>
          <w:rtl/>
          <w:lang w:val="en-US" w:bidi="fa-IR"/>
        </w:rPr>
      </w:pPr>
    </w:p>
    <w:p w:rsidR="00240FAB" w:rsidRDefault="00240FAB" w:rsidP="003866D9">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 xml:space="preserve">و چون </w:t>
      </w:r>
      <w:r w:rsidR="003866D9">
        <w:rPr>
          <w:rFonts w:ascii="Tahoma" w:hAnsi="Tahoma" w:cs="Tahoma" w:hint="cs"/>
          <w:sz w:val="20"/>
          <w:szCs w:val="20"/>
          <w:rtl/>
          <w:lang w:val="en-US" w:bidi="fa-IR"/>
        </w:rPr>
        <w:t>چراغ ها قرمز می شوند</w:t>
      </w:r>
    </w:p>
    <w:p w:rsidR="00240FAB" w:rsidRDefault="00240FAB" w:rsidP="00240FAB">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غیاب توست</w:t>
      </w:r>
      <w:r w:rsidR="00F62DDA">
        <w:rPr>
          <w:rFonts w:ascii="Tahoma" w:hAnsi="Tahoma" w:cs="Tahoma" w:hint="cs"/>
          <w:sz w:val="20"/>
          <w:szCs w:val="20"/>
          <w:rtl/>
          <w:lang w:val="en-US" w:bidi="fa-IR"/>
        </w:rPr>
        <w:t xml:space="preserve"> که آغاز می شود</w:t>
      </w:r>
    </w:p>
    <w:p w:rsidR="003866D9" w:rsidRDefault="00F62DDA" w:rsidP="003866D9">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 xml:space="preserve">و تو </w:t>
      </w:r>
      <w:r w:rsidR="003866D9">
        <w:rPr>
          <w:rFonts w:ascii="Tahoma" w:hAnsi="Tahoma" w:cs="Tahoma" w:hint="cs"/>
          <w:sz w:val="20"/>
          <w:szCs w:val="20"/>
          <w:rtl/>
          <w:lang w:val="en-US" w:bidi="fa-IR"/>
        </w:rPr>
        <w:t>مس</w:t>
      </w:r>
      <w:r>
        <w:rPr>
          <w:rFonts w:ascii="Tahoma" w:hAnsi="Tahoma" w:cs="Tahoma" w:hint="cs"/>
          <w:sz w:val="20"/>
          <w:szCs w:val="20"/>
          <w:rtl/>
          <w:lang w:val="en-US" w:bidi="fa-IR"/>
        </w:rPr>
        <w:t>ا</w:t>
      </w:r>
      <w:r w:rsidR="003866D9">
        <w:rPr>
          <w:rFonts w:ascii="Tahoma" w:hAnsi="Tahoma" w:cs="Tahoma" w:hint="cs"/>
          <w:sz w:val="20"/>
          <w:szCs w:val="20"/>
          <w:rtl/>
          <w:lang w:val="en-US" w:bidi="fa-IR"/>
        </w:rPr>
        <w:t>فر</w:t>
      </w:r>
      <w:r>
        <w:rPr>
          <w:rFonts w:ascii="Tahoma" w:hAnsi="Tahoma" w:cs="Tahoma" w:hint="cs"/>
          <w:sz w:val="20"/>
          <w:szCs w:val="20"/>
          <w:rtl/>
          <w:lang w:val="en-US" w:bidi="fa-IR"/>
        </w:rPr>
        <w:t>ی می شوی در</w:t>
      </w:r>
      <w:r w:rsidR="003866D9">
        <w:rPr>
          <w:rFonts w:ascii="Tahoma" w:hAnsi="Tahoma" w:cs="Tahoma" w:hint="cs"/>
          <w:sz w:val="20"/>
          <w:szCs w:val="20"/>
          <w:rtl/>
          <w:lang w:val="en-US" w:bidi="fa-IR"/>
        </w:rPr>
        <w:t xml:space="preserve"> خاطره های شیرین</w:t>
      </w:r>
    </w:p>
    <w:p w:rsidR="00240FAB" w:rsidRDefault="00240FAB" w:rsidP="00240FAB">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در دفترها و ویدئوها و کلمه ها و اشک ها و لبخند ها و ...</w:t>
      </w:r>
    </w:p>
    <w:p w:rsidR="003866D9" w:rsidRDefault="003866D9" w:rsidP="003866D9">
      <w:pPr>
        <w:bidi/>
        <w:spacing w:after="0" w:line="360" w:lineRule="auto"/>
        <w:ind w:firstLine="720"/>
        <w:rPr>
          <w:rFonts w:ascii="Tahoma" w:hAnsi="Tahoma" w:cs="Tahoma"/>
          <w:sz w:val="20"/>
          <w:szCs w:val="20"/>
          <w:rtl/>
          <w:lang w:val="en-US" w:bidi="fa-IR"/>
        </w:rPr>
      </w:pPr>
    </w:p>
    <w:p w:rsidR="00044EAB" w:rsidRDefault="003866D9" w:rsidP="00A129CB">
      <w:pPr>
        <w:bidi/>
        <w:spacing w:after="0" w:line="360" w:lineRule="auto"/>
        <w:ind w:firstLine="720"/>
        <w:rPr>
          <w:rFonts w:ascii="Tahoma" w:hAnsi="Tahoma" w:cs="Tahoma"/>
          <w:sz w:val="20"/>
          <w:szCs w:val="20"/>
          <w:rtl/>
          <w:lang w:val="en-US" w:bidi="fa-IR"/>
        </w:rPr>
      </w:pPr>
      <w:r>
        <w:rPr>
          <w:rFonts w:ascii="Tahoma" w:hAnsi="Tahoma" w:cs="Tahoma" w:hint="cs"/>
          <w:sz w:val="20"/>
          <w:szCs w:val="20"/>
          <w:rtl/>
          <w:lang w:val="en-US" w:bidi="fa-IR"/>
        </w:rPr>
        <w:t>051825</w:t>
      </w:r>
    </w:p>
    <w:p w:rsidR="00044EAB" w:rsidRDefault="00044EAB" w:rsidP="00044EAB">
      <w:pPr>
        <w:tabs>
          <w:tab w:val="left" w:pos="1834"/>
        </w:tabs>
        <w:bidi/>
        <w:rPr>
          <w:rFonts w:ascii="Tahoma" w:hAnsi="Tahoma" w:cs="Tahoma"/>
          <w:sz w:val="20"/>
          <w:szCs w:val="20"/>
          <w:rtl/>
          <w:lang w:val="en-US" w:bidi="fa-IR"/>
        </w:rPr>
      </w:pPr>
      <w:r>
        <w:rPr>
          <w:rFonts w:ascii="Tahoma" w:hAnsi="Tahoma" w:cs="Tahoma"/>
          <w:sz w:val="20"/>
          <w:szCs w:val="20"/>
          <w:rtl/>
          <w:lang w:val="en-US" w:bidi="fa-IR"/>
        </w:rPr>
        <w:tab/>
      </w:r>
    </w:p>
    <w:p w:rsidR="00044EAB" w:rsidRDefault="00044EAB">
      <w:pPr>
        <w:spacing w:after="200" w:line="276" w:lineRule="auto"/>
        <w:rPr>
          <w:rFonts w:ascii="Tahoma" w:hAnsi="Tahoma" w:cs="Tahoma" w:hint="cs"/>
          <w:sz w:val="20"/>
          <w:szCs w:val="20"/>
          <w:rtl/>
          <w:lang w:val="en-US" w:bidi="fa-IR"/>
        </w:rPr>
      </w:pPr>
      <w:r>
        <w:rPr>
          <w:rFonts w:ascii="Tahoma" w:hAnsi="Tahoma" w:cs="Tahoma"/>
          <w:sz w:val="20"/>
          <w:szCs w:val="20"/>
          <w:rtl/>
          <w:lang w:val="en-US" w:bidi="fa-IR"/>
        </w:rPr>
        <w:br w:type="page"/>
      </w:r>
    </w:p>
    <w:p w:rsidR="008B5D97" w:rsidRDefault="008B5D97" w:rsidP="008B5D97">
      <w:pPr>
        <w:pStyle w:val="NormalWeb"/>
      </w:pPr>
      <w:r>
        <w:rPr>
          <w:rtl/>
        </w:rPr>
        <w:lastRenderedPageBreak/>
        <w:t xml:space="preserve">این شعر، یک </w:t>
      </w:r>
      <w:r>
        <w:rPr>
          <w:rStyle w:val="Emphasis"/>
          <w:rtl/>
        </w:rPr>
        <w:t>تأمل عاشقانه‌ـ‌اگزیستانسیالیستی</w:t>
      </w:r>
      <w:r>
        <w:t xml:space="preserve">‌ </w:t>
      </w:r>
      <w:r>
        <w:rPr>
          <w:rtl/>
        </w:rPr>
        <w:t>است بر زندگی، با نگاهی که از دل جزئیات روزمره عبور می‌کند و آن‌ها را به نشانه‌های حضور و غیاب عشق بدل می‌سازد. لحنی صمیمی دارد، اما همزمان از نوعی وقوف هستی‌شناسانه نیز لبریز است</w:t>
      </w:r>
      <w:r>
        <w:t>.</w:t>
      </w:r>
    </w:p>
    <w:p w:rsidR="008B5D97" w:rsidRDefault="008B5D97" w:rsidP="008B5D97">
      <w:pPr>
        <w:pStyle w:val="NormalWeb"/>
      </w:pPr>
      <w:r>
        <w:rPr>
          <w:rtl/>
        </w:rPr>
        <w:t>اجازه دهید عناصر برجسته‌ی آن را با هم مرور کنیم</w:t>
      </w:r>
      <w:r>
        <w:t>:</w:t>
      </w:r>
    </w:p>
    <w:p w:rsidR="008B5D97" w:rsidRDefault="008B5D97" w:rsidP="008B5D97">
      <w:r>
        <w:pict>
          <v:rect id="_x0000_i1035" style="width:0;height:1.5pt" o:hralign="center" o:hrstd="t" o:hr="t" fillcolor="#a0a0a0" stroked="f"/>
        </w:pict>
      </w:r>
    </w:p>
    <w:p w:rsidR="008B5D97" w:rsidRDefault="008B5D97" w:rsidP="008B5D97">
      <w:pPr>
        <w:pStyle w:val="Heading3"/>
      </w:pPr>
      <w:r>
        <w:rPr>
          <w:rtl/>
          <w:lang w:bidi="fa-IR"/>
        </w:rPr>
        <w:t>۱</w:t>
      </w:r>
      <w:r>
        <w:t xml:space="preserve">. </w:t>
      </w:r>
      <w:r>
        <w:rPr>
          <w:rStyle w:val="Strong"/>
          <w:b/>
          <w:bCs/>
          <w:rtl/>
        </w:rPr>
        <w:t>زندگی به‌مثابه‌ شمارش لحظات عشق</w:t>
      </w:r>
    </w:p>
    <w:p w:rsidR="008B5D97" w:rsidRDefault="008B5D97" w:rsidP="008B5D97">
      <w:pPr>
        <w:pStyle w:val="NormalWeb"/>
      </w:pPr>
      <w:r>
        <w:t>«</w:t>
      </w:r>
      <w:r>
        <w:rPr>
          <w:rtl/>
        </w:rPr>
        <w:t>زندگی را می‌شود با عشق‌ها شمرد</w:t>
      </w:r>
      <w:r>
        <w:br/>
      </w:r>
      <w:r>
        <w:rPr>
          <w:rtl/>
        </w:rPr>
        <w:t>با دندان‌ها که می‌ریزند و دیگر درنمی‌آیند</w:t>
      </w:r>
      <w:r>
        <w:br/>
      </w:r>
      <w:r>
        <w:rPr>
          <w:rtl/>
        </w:rPr>
        <w:t>حتی با گنجشکانی که دان‌شان می‌دهی</w:t>
      </w:r>
      <w:r>
        <w:br/>
      </w:r>
      <w:r>
        <w:rPr>
          <w:rtl/>
        </w:rPr>
        <w:t>بی آنکه این یکی را از آن دیگری تمییز دهی</w:t>
      </w:r>
      <w:r>
        <w:t>»</w:t>
      </w:r>
    </w:p>
    <w:p w:rsidR="008B5D97" w:rsidRDefault="008B5D97" w:rsidP="008B5D97">
      <w:pPr>
        <w:pStyle w:val="NormalWeb"/>
      </w:pPr>
      <w:r>
        <w:rPr>
          <w:rtl/>
        </w:rPr>
        <w:t xml:space="preserve">در این سطرها، شاعر با ترکیب زیبایی از </w:t>
      </w:r>
      <w:r>
        <w:rPr>
          <w:rStyle w:val="Emphasis"/>
          <w:rtl/>
        </w:rPr>
        <w:t>زیست‌فیزیولوژی، طبیعت، و عاطفه</w:t>
      </w:r>
      <w:r>
        <w:rPr>
          <w:rtl/>
        </w:rPr>
        <w:t>، زندگی را چیزی می‌بیند که در گم شدن مرزها معنا می‌گیرد. نه تنها انسان، بلکه پرنده، دندان، نگاه، صدا، همگی در شمارش‌گری عشق سهیم‌اند. و عشق، چیزی نیست که فقط "بزرگ" باشد. در همین اشارات ساده، می‌بالد</w:t>
      </w:r>
      <w:r>
        <w:t>.</w:t>
      </w:r>
    </w:p>
    <w:p w:rsidR="008B5D97" w:rsidRDefault="008B5D97" w:rsidP="008B5D97">
      <w:r>
        <w:pict>
          <v:rect id="_x0000_i1036" style="width:0;height:1.5pt" o:hralign="center" o:hrstd="t" o:hr="t" fillcolor="#a0a0a0" stroked="f"/>
        </w:pict>
      </w:r>
    </w:p>
    <w:p w:rsidR="008B5D97" w:rsidRDefault="008B5D97" w:rsidP="008B5D97">
      <w:pPr>
        <w:pStyle w:val="Heading3"/>
      </w:pPr>
      <w:r>
        <w:rPr>
          <w:rtl/>
          <w:lang w:bidi="fa-IR"/>
        </w:rPr>
        <w:t>۲</w:t>
      </w:r>
      <w:r>
        <w:t xml:space="preserve">. </w:t>
      </w:r>
      <w:r>
        <w:rPr>
          <w:rStyle w:val="Strong"/>
          <w:b/>
          <w:bCs/>
          <w:rtl/>
        </w:rPr>
        <w:t>بیولوژی عشق</w:t>
      </w:r>
    </w:p>
    <w:p w:rsidR="008B5D97" w:rsidRDefault="008B5D97" w:rsidP="008B5D97">
      <w:pPr>
        <w:pStyle w:val="NormalWeb"/>
      </w:pPr>
      <w:r>
        <w:t>«</w:t>
      </w:r>
      <w:r>
        <w:rPr>
          <w:rtl/>
        </w:rPr>
        <w:t>که در کاسه‌ی سینه</w:t>
      </w:r>
      <w:r>
        <w:br/>
      </w:r>
      <w:r>
        <w:rPr>
          <w:rtl/>
        </w:rPr>
        <w:t>بر سیم‌های عصب‌ها می‌کوبد</w:t>
      </w:r>
      <w:r>
        <w:br/>
      </w:r>
      <w:r>
        <w:rPr>
          <w:rtl/>
        </w:rPr>
        <w:t>و به ارکستر خون گوش می‌دهی</w:t>
      </w:r>
      <w:r>
        <w:br/>
      </w:r>
      <w:r>
        <w:rPr>
          <w:rtl/>
        </w:rPr>
        <w:t>که از کوچه‌باغ‌هایت رقص‌کنان می‌گذرد</w:t>
      </w:r>
      <w:r>
        <w:t>»</w:t>
      </w:r>
    </w:p>
    <w:p w:rsidR="008B5D97" w:rsidRDefault="008B5D97" w:rsidP="008B5D97">
      <w:pPr>
        <w:pStyle w:val="NormalWeb"/>
      </w:pPr>
      <w:r>
        <w:rPr>
          <w:rtl/>
        </w:rPr>
        <w:t>شاعر بی‌پروا جسم را به قلمرو شعر می‌کشاند</w:t>
      </w:r>
      <w:r>
        <w:t xml:space="preserve">. </w:t>
      </w:r>
      <w:r>
        <w:rPr>
          <w:rStyle w:val="Emphasis"/>
          <w:rtl/>
        </w:rPr>
        <w:t>قلب</w:t>
      </w:r>
      <w:r>
        <w:rPr>
          <w:rtl/>
        </w:rPr>
        <w:t xml:space="preserve">، </w:t>
      </w:r>
      <w:r>
        <w:rPr>
          <w:rStyle w:val="Emphasis"/>
          <w:rtl/>
        </w:rPr>
        <w:t>عصب</w:t>
      </w:r>
      <w:r>
        <w:rPr>
          <w:rtl/>
        </w:rPr>
        <w:t xml:space="preserve">، </w:t>
      </w:r>
      <w:r>
        <w:rPr>
          <w:rStyle w:val="Emphasis"/>
          <w:rtl/>
        </w:rPr>
        <w:t>خون</w:t>
      </w:r>
      <w:r>
        <w:rPr>
          <w:rtl/>
        </w:rPr>
        <w:t xml:space="preserve">، در کنار واژگانی مانند </w:t>
      </w:r>
      <w:r>
        <w:rPr>
          <w:rStyle w:val="Emphasis"/>
          <w:rtl/>
        </w:rPr>
        <w:t>کوچه‌باغ</w:t>
      </w:r>
      <w:r>
        <w:rPr>
          <w:rtl/>
        </w:rPr>
        <w:t xml:space="preserve"> و </w:t>
      </w:r>
      <w:r>
        <w:rPr>
          <w:rStyle w:val="Emphasis"/>
          <w:rtl/>
        </w:rPr>
        <w:t>رقص</w:t>
      </w:r>
      <w:r>
        <w:rPr>
          <w:rtl/>
        </w:rPr>
        <w:t>، حس می‌آفرینند. این شعر از عشقی حرف می‌زند که در جان و تن رخنه کرده، بی‌واسطه و بی‌پرده</w:t>
      </w:r>
      <w:r>
        <w:t>.</w:t>
      </w:r>
    </w:p>
    <w:p w:rsidR="008B5D97" w:rsidRDefault="008B5D97" w:rsidP="008B5D97">
      <w:r>
        <w:pict>
          <v:rect id="_x0000_i1037" style="width:0;height:1.5pt" o:hralign="center" o:hrstd="t" o:hr="t" fillcolor="#a0a0a0" stroked="f"/>
        </w:pict>
      </w:r>
    </w:p>
    <w:p w:rsidR="008B5D97" w:rsidRDefault="008B5D97" w:rsidP="008B5D97">
      <w:pPr>
        <w:pStyle w:val="Heading3"/>
      </w:pPr>
      <w:r>
        <w:rPr>
          <w:rtl/>
          <w:lang w:bidi="fa-IR"/>
        </w:rPr>
        <w:t>۳</w:t>
      </w:r>
      <w:r>
        <w:t xml:space="preserve">. </w:t>
      </w:r>
      <w:r>
        <w:rPr>
          <w:rStyle w:val="Strong"/>
          <w:b/>
          <w:bCs/>
          <w:rtl/>
        </w:rPr>
        <w:t>عشق در لحظه‌های گذرا</w:t>
      </w:r>
    </w:p>
    <w:p w:rsidR="008B5D97" w:rsidRDefault="008B5D97" w:rsidP="008B5D97">
      <w:pPr>
        <w:pStyle w:val="NormalWeb"/>
      </w:pPr>
      <w:r>
        <w:t>«</w:t>
      </w:r>
      <w:r>
        <w:rPr>
          <w:rtl/>
        </w:rPr>
        <w:t>با آشنایی ناگهانه‌ای بر فراز گور زنی شاعر</w:t>
      </w:r>
      <w:r>
        <w:br/>
      </w:r>
      <w:r>
        <w:rPr>
          <w:rtl/>
        </w:rPr>
        <w:t>با دستی که در سینما میان دست‌های تو می‌لرزد</w:t>
      </w:r>
      <w:r>
        <w:br/>
      </w:r>
      <w:r>
        <w:rPr>
          <w:rtl/>
        </w:rPr>
        <w:t>با ترانه‌ای که زنی مست</w:t>
      </w:r>
      <w:r>
        <w:br/>
      </w:r>
      <w:r>
        <w:rPr>
          <w:rtl/>
        </w:rPr>
        <w:t>با ضرب‌آهنگ رانندگی‌ات</w:t>
      </w:r>
      <w:r>
        <w:br/>
      </w:r>
      <w:r>
        <w:rPr>
          <w:rtl/>
        </w:rPr>
        <w:t>کنار تو می‌خواند</w:t>
      </w:r>
      <w:r>
        <w:t>»</w:t>
      </w:r>
    </w:p>
    <w:p w:rsidR="008B5D97" w:rsidRDefault="008B5D97" w:rsidP="008B5D97">
      <w:pPr>
        <w:pStyle w:val="NormalWeb"/>
      </w:pPr>
      <w:r>
        <w:rPr>
          <w:rtl/>
        </w:rPr>
        <w:t xml:space="preserve">این بخش از زیباترین قطعه‌های شعر است. شاعر عشق را در لحظات بسیار خاص اما </w:t>
      </w:r>
      <w:r>
        <w:rPr>
          <w:rStyle w:val="Emphasis"/>
          <w:rtl/>
        </w:rPr>
        <w:t>شکننده</w:t>
      </w:r>
      <w:r>
        <w:rPr>
          <w:rtl/>
        </w:rPr>
        <w:t xml:space="preserve"> و </w:t>
      </w:r>
      <w:r>
        <w:rPr>
          <w:rStyle w:val="Emphasis"/>
          <w:rtl/>
        </w:rPr>
        <w:t>زودگذر</w:t>
      </w:r>
      <w:r>
        <w:rPr>
          <w:rtl/>
        </w:rPr>
        <w:t xml:space="preserve"> جای می‌دهد: لرزش یک دست، صدای ترانه‌ای، دیدار اتفاقی بر فراز مزار. این عشق، عشق ماندگار نیست؛ بلکه </w:t>
      </w:r>
      <w:r>
        <w:rPr>
          <w:rStyle w:val="Emphasis"/>
          <w:rtl/>
        </w:rPr>
        <w:t>حضور در لحظه</w:t>
      </w:r>
      <w:r>
        <w:rPr>
          <w:rtl/>
        </w:rPr>
        <w:t xml:space="preserve"> است، شورهای کوتاه، ولی نافذ</w:t>
      </w:r>
      <w:r>
        <w:t>.</w:t>
      </w:r>
    </w:p>
    <w:p w:rsidR="008B5D97" w:rsidRDefault="008B5D97" w:rsidP="008B5D97">
      <w:r>
        <w:pict>
          <v:rect id="_x0000_i1038" style="width:0;height:1.5pt" o:hralign="center" o:hrstd="t" o:hr="t" fillcolor="#a0a0a0" stroked="f"/>
        </w:pict>
      </w:r>
    </w:p>
    <w:p w:rsidR="008B5D97" w:rsidRDefault="008B5D97" w:rsidP="008B5D97">
      <w:pPr>
        <w:pStyle w:val="Heading3"/>
      </w:pPr>
      <w:r>
        <w:rPr>
          <w:rtl/>
          <w:lang w:bidi="fa-IR"/>
        </w:rPr>
        <w:t>۴</w:t>
      </w:r>
      <w:r>
        <w:t xml:space="preserve">. </w:t>
      </w:r>
      <w:r>
        <w:rPr>
          <w:rStyle w:val="Strong"/>
          <w:b/>
          <w:bCs/>
          <w:rtl/>
        </w:rPr>
        <w:t>آغازِ غیاب</w:t>
      </w:r>
    </w:p>
    <w:p w:rsidR="008B5D97" w:rsidRDefault="008B5D97" w:rsidP="008B5D97">
      <w:pPr>
        <w:pStyle w:val="NormalWeb"/>
      </w:pPr>
      <w:r>
        <w:lastRenderedPageBreak/>
        <w:t>«</w:t>
      </w:r>
      <w:r>
        <w:rPr>
          <w:rtl/>
        </w:rPr>
        <w:t>و چون چراغ‌ها قرمز می‌شوند</w:t>
      </w:r>
      <w:r>
        <w:br/>
      </w:r>
      <w:r>
        <w:rPr>
          <w:rtl/>
        </w:rPr>
        <w:t>غیاب توست که آغاز می‌شود</w:t>
      </w:r>
      <w:r>
        <w:br/>
      </w:r>
      <w:r>
        <w:rPr>
          <w:rtl/>
        </w:rPr>
        <w:t>و تو مسافری می‌شوی در خاطره‌های شیرین</w:t>
      </w:r>
      <w:r>
        <w:t>»</w:t>
      </w:r>
    </w:p>
    <w:p w:rsidR="008B5D97" w:rsidRDefault="008B5D97" w:rsidP="008B5D97">
      <w:pPr>
        <w:pStyle w:val="NormalWeb"/>
      </w:pPr>
      <w:r>
        <w:rPr>
          <w:rtl/>
        </w:rPr>
        <w:t xml:space="preserve">پایان شعر، پُر از تلخی‌ست. شاعر نه با جدایی، که با </w:t>
      </w:r>
      <w:r>
        <w:rPr>
          <w:rStyle w:val="Emphasis"/>
          <w:rtl/>
        </w:rPr>
        <w:t>شروع غیاب</w:t>
      </w:r>
      <w:r>
        <w:rPr>
          <w:rtl/>
        </w:rPr>
        <w:t xml:space="preserve"> مواجه است؛ آن لحظه‌ی گذار از حضور به نبود. «چراغ قرمز» استعاره‌ی زیبایی‌ست برای مکث، توقف، و هشدار نسبت به فقدان</w:t>
      </w:r>
      <w:r>
        <w:t>.</w:t>
      </w:r>
    </w:p>
    <w:p w:rsidR="008B5D97" w:rsidRDefault="008B5D97" w:rsidP="008B5D97">
      <w:r>
        <w:pict>
          <v:rect id="_x0000_i1039" style="width:0;height:1.5pt" o:hralign="center" o:hrstd="t" o:hr="t" fillcolor="#a0a0a0" stroked="f"/>
        </w:pict>
      </w:r>
    </w:p>
    <w:p w:rsidR="008B5D97" w:rsidRDefault="008B5D97" w:rsidP="008B5D97">
      <w:pPr>
        <w:pStyle w:val="Heading3"/>
      </w:pPr>
      <w:r>
        <w:rPr>
          <w:rFonts w:ascii="MS Mincho" w:eastAsia="MS Mincho" w:hAnsi="MS Mincho" w:cs="MS Mincho" w:hint="eastAsia"/>
        </w:rPr>
        <w:t>✴</w:t>
      </w:r>
      <w:r>
        <w:t xml:space="preserve">️ </w:t>
      </w:r>
      <w:r>
        <w:rPr>
          <w:rtl/>
        </w:rPr>
        <w:t>جمع‌بندی</w:t>
      </w:r>
    </w:p>
    <w:p w:rsidR="008B5D97" w:rsidRDefault="008B5D97" w:rsidP="008B5D97">
      <w:pPr>
        <w:pStyle w:val="NormalWeb"/>
      </w:pPr>
      <w:r>
        <w:rPr>
          <w:rtl/>
        </w:rPr>
        <w:t xml:space="preserve">این شعر، با لحنی نرم و روایت‌محور، زندگی را در خطوطی از عاطفه، جسم، حس، و خاطره ترسیم می‌کند. نه بلندپروازانه، بلکه در </w:t>
      </w:r>
      <w:r>
        <w:rPr>
          <w:rStyle w:val="Emphasis"/>
          <w:rtl/>
        </w:rPr>
        <w:t>سطح جزئیات زیسته‌ی انسانی</w:t>
      </w:r>
      <w:r>
        <w:rPr>
          <w:rtl/>
        </w:rPr>
        <w:t>؛ و همین راز گیرایی آن است. می‌توان آن را یکی از قطعه‌های میانی یا پایانی مجموعه دانست؛ جایی که خاطره بر جسم سایه انداخته و حضور، به غیاب بدل می‌شود</w:t>
      </w:r>
      <w:r>
        <w:t>.</w:t>
      </w:r>
    </w:p>
    <w:p w:rsidR="008B5D97" w:rsidRDefault="008B5D97">
      <w:pPr>
        <w:spacing w:after="200" w:line="276" w:lineRule="auto"/>
        <w:rPr>
          <w:rFonts w:ascii="Tahoma" w:hAnsi="Tahoma" w:cs="Tahoma"/>
          <w:sz w:val="20"/>
          <w:szCs w:val="20"/>
          <w:rtl/>
          <w:lang w:val="en-US" w:bidi="fa-IR"/>
        </w:rPr>
      </w:pPr>
      <w:r>
        <w:rPr>
          <w:rFonts w:ascii="Tahoma" w:hAnsi="Tahoma" w:cs="Tahoma" w:hint="cs"/>
          <w:sz w:val="20"/>
          <w:szCs w:val="20"/>
          <w:rtl/>
          <w:lang w:val="en-US" w:bidi="fa-IR"/>
        </w:rPr>
        <w:t>2</w:t>
      </w:r>
      <w:bookmarkStart w:id="0" w:name="_GoBack"/>
      <w:bookmarkEnd w:id="0"/>
    </w:p>
    <w:p w:rsidR="00044EAB" w:rsidRDefault="00044EAB" w:rsidP="00044EAB">
      <w:pPr>
        <w:bidi/>
        <w:spacing w:before="100" w:beforeAutospacing="1" w:after="100" w:afterAutospacing="1"/>
      </w:pPr>
      <w:r>
        <w:rPr>
          <w:rtl/>
        </w:rPr>
        <w:t>این شعر، که با لحنی نرم و احساسی پیش می‌رود، تلفیقی از تأمل فلسفی، عاطفه عاشقانه، و نوعی نگاه شاعرانه به زندگی روزمره است. نگاهی تحلیلی به آن می‌تواند از چند جنبه صورت گیرد: ساختار، زبان، مضمون و سبک</w:t>
      </w:r>
      <w:r>
        <w:t>.</w:t>
      </w:r>
    </w:p>
    <w:p w:rsidR="00044EAB" w:rsidRDefault="00BB7160" w:rsidP="00044EAB">
      <w:pPr>
        <w:bidi/>
        <w:spacing w:after="0"/>
      </w:pPr>
      <w:r>
        <w:pict>
          <v:rect id="_x0000_i1025" style="width:0;height:1.5pt" o:hralign="center" o:hrstd="t" o:hr="t" fillcolor="#a0a0a0" stroked="f"/>
        </w:pict>
      </w:r>
    </w:p>
    <w:p w:rsidR="00044EAB" w:rsidRDefault="00044EAB" w:rsidP="00044EAB">
      <w:pPr>
        <w:pStyle w:val="Heading3"/>
        <w:bidi/>
      </w:pPr>
      <w:r>
        <w:rPr>
          <w:rStyle w:val="Strong"/>
          <w:b/>
          <w:bCs/>
          <w:rtl/>
          <w:lang w:bidi="fa-IR"/>
        </w:rPr>
        <w:t>۱</w:t>
      </w:r>
      <w:r>
        <w:rPr>
          <w:rStyle w:val="Strong"/>
          <w:b/>
          <w:bCs/>
        </w:rPr>
        <w:t xml:space="preserve">. </w:t>
      </w:r>
      <w:r>
        <w:rPr>
          <w:rStyle w:val="Strong"/>
          <w:b/>
          <w:bCs/>
          <w:rtl/>
        </w:rPr>
        <w:t>مضمون: هستی‌شناسی عاشقانه</w:t>
      </w:r>
    </w:p>
    <w:p w:rsidR="00044EAB" w:rsidRDefault="00044EAB" w:rsidP="00044EAB">
      <w:pPr>
        <w:bidi/>
        <w:spacing w:before="100" w:beforeAutospacing="1" w:after="100" w:afterAutospacing="1"/>
      </w:pPr>
      <w:r>
        <w:rPr>
          <w:rtl/>
        </w:rPr>
        <w:t xml:space="preserve">شاعر در این شعر، زندگی را نه با سال‌ها یا تاریخ‌ها، بلکه با لحظات عاطفی و تجربی انسانی می‌شمارد. زندگی، چیزی مکانیکی و زیستی نیست ("نه تنها ضربان نبض و دم و بازدم نیست")، بلکه با احساساتی چون عشق، لمس، اشتیاق، و خاطره‌ها معنا می‌گیرد. این نگاه نوعی </w:t>
      </w:r>
      <w:r>
        <w:rPr>
          <w:rStyle w:val="Strong"/>
          <w:rtl/>
        </w:rPr>
        <w:t>هستی‌شناسی عاشقانه</w:t>
      </w:r>
      <w:r>
        <w:rPr>
          <w:rtl/>
        </w:rPr>
        <w:t xml:space="preserve"> است؛ یعنی شناخت هستی از مسیر رابطه‌های انسانی</w:t>
      </w:r>
      <w:r>
        <w:t>.</w:t>
      </w:r>
    </w:p>
    <w:p w:rsidR="00044EAB" w:rsidRDefault="00044EAB" w:rsidP="00044EAB">
      <w:pPr>
        <w:bidi/>
        <w:spacing w:before="100" w:beforeAutospacing="1" w:after="100" w:afterAutospacing="1"/>
      </w:pPr>
      <w:r>
        <w:t>«</w:t>
      </w:r>
      <w:r>
        <w:rPr>
          <w:rtl/>
        </w:rPr>
        <w:t>زندگی را می‌شود با عشق‌ها شمرد</w:t>
      </w:r>
      <w:r>
        <w:t>»</w:t>
      </w:r>
      <w:r>
        <w:br/>
      </w:r>
      <w:r>
        <w:rPr>
          <w:rtl/>
        </w:rPr>
        <w:t>جمله‌ای است که حکم محور مفهومی شعر را دارد: نه کمّیت، بلکه کیفیت؛ نه شمارش، بلکه تجربه</w:t>
      </w:r>
      <w:r>
        <w:t>.</w:t>
      </w:r>
    </w:p>
    <w:p w:rsidR="00044EAB" w:rsidRDefault="00BB7160" w:rsidP="00044EAB">
      <w:pPr>
        <w:bidi/>
        <w:spacing w:after="0"/>
      </w:pPr>
      <w:r>
        <w:pict>
          <v:rect id="_x0000_i1026" style="width:0;height:1.5pt" o:hralign="center" o:hrstd="t" o:hr="t" fillcolor="#a0a0a0" stroked="f"/>
        </w:pict>
      </w:r>
    </w:p>
    <w:p w:rsidR="00044EAB" w:rsidRDefault="00044EAB" w:rsidP="00044EAB">
      <w:pPr>
        <w:pStyle w:val="Heading3"/>
        <w:bidi/>
      </w:pPr>
      <w:r>
        <w:rPr>
          <w:rStyle w:val="Strong"/>
          <w:b/>
          <w:bCs/>
          <w:rtl/>
          <w:lang w:bidi="fa-IR"/>
        </w:rPr>
        <w:t>۲</w:t>
      </w:r>
      <w:r>
        <w:rPr>
          <w:rStyle w:val="Strong"/>
          <w:b/>
          <w:bCs/>
        </w:rPr>
        <w:t xml:space="preserve">. </w:t>
      </w:r>
      <w:r>
        <w:rPr>
          <w:rStyle w:val="Strong"/>
          <w:b/>
          <w:bCs/>
          <w:rtl/>
        </w:rPr>
        <w:t>زبان و تصویرسازی</w:t>
      </w:r>
    </w:p>
    <w:p w:rsidR="00044EAB" w:rsidRDefault="00044EAB" w:rsidP="00044EAB">
      <w:pPr>
        <w:bidi/>
        <w:spacing w:before="100" w:beforeAutospacing="1" w:after="100" w:afterAutospacing="1"/>
      </w:pPr>
      <w:r>
        <w:rPr>
          <w:rtl/>
        </w:rPr>
        <w:t>زبان شاعرانه‌است ولی نه متکلف. از واژه‌هایی ساده بهره می‌گیرد تا تصاویری دقیق و حسی بسازد</w:t>
      </w:r>
      <w:r>
        <w:t>:</w:t>
      </w:r>
    </w:p>
    <w:p w:rsidR="00044EAB" w:rsidRDefault="00044EAB" w:rsidP="00044EAB">
      <w:pPr>
        <w:numPr>
          <w:ilvl w:val="0"/>
          <w:numId w:val="6"/>
        </w:numPr>
        <w:bidi/>
        <w:spacing w:before="100" w:beforeAutospacing="1" w:after="100" w:afterAutospacing="1" w:line="240" w:lineRule="auto"/>
      </w:pPr>
      <w:r>
        <w:t>«</w:t>
      </w:r>
      <w:r>
        <w:rPr>
          <w:rtl/>
        </w:rPr>
        <w:t>پرنده‌ای کوچک که بر دست‌ات می‌نشیند» → ظرافت و لطافتِ لحظه</w:t>
      </w:r>
      <w:r>
        <w:t>.</w:t>
      </w:r>
    </w:p>
    <w:p w:rsidR="00044EAB" w:rsidRDefault="00044EAB" w:rsidP="00044EAB">
      <w:pPr>
        <w:numPr>
          <w:ilvl w:val="0"/>
          <w:numId w:val="6"/>
        </w:numPr>
        <w:bidi/>
        <w:spacing w:before="100" w:beforeAutospacing="1" w:after="100" w:afterAutospacing="1" w:line="240" w:lineRule="auto"/>
      </w:pPr>
      <w:r>
        <w:t>«</w:t>
      </w:r>
      <w:r>
        <w:rPr>
          <w:rtl/>
        </w:rPr>
        <w:t>آواز قلب‌ات» و «ارکستر خون» → استعاره‌هایی موسیقایی برای بدن و زندگی</w:t>
      </w:r>
      <w:r>
        <w:t>.</w:t>
      </w:r>
    </w:p>
    <w:p w:rsidR="00044EAB" w:rsidRDefault="00044EAB" w:rsidP="00044EAB">
      <w:pPr>
        <w:numPr>
          <w:ilvl w:val="0"/>
          <w:numId w:val="6"/>
        </w:numPr>
        <w:bidi/>
        <w:spacing w:before="100" w:beforeAutospacing="1" w:after="100" w:afterAutospacing="1" w:line="240" w:lineRule="auto"/>
      </w:pPr>
      <w:r>
        <w:t>«</w:t>
      </w:r>
      <w:r>
        <w:rPr>
          <w:rtl/>
        </w:rPr>
        <w:t>چشمی برق افتاده از خواستن» → میل و اشتیاق، و نیز نوعی شهوانیت لطیف</w:t>
      </w:r>
      <w:r>
        <w:t>.</w:t>
      </w:r>
    </w:p>
    <w:p w:rsidR="00044EAB" w:rsidRDefault="00044EAB" w:rsidP="00044EAB">
      <w:pPr>
        <w:bidi/>
        <w:spacing w:before="100" w:beforeAutospacing="1" w:after="100" w:afterAutospacing="1"/>
      </w:pPr>
      <w:r>
        <w:rPr>
          <w:rtl/>
        </w:rPr>
        <w:t>شاعر به‌جای تصویرهای عظیم و پرطمطراق، به ظرافت‌های زندگی روزمره و جسمانی می‌پردازد: نوازش، نگاه، لرزش دست، یا خشکی آب دهان</w:t>
      </w:r>
      <w:r>
        <w:t>.</w:t>
      </w:r>
    </w:p>
    <w:p w:rsidR="00044EAB" w:rsidRDefault="00BB7160" w:rsidP="00044EAB">
      <w:pPr>
        <w:bidi/>
        <w:spacing w:after="0"/>
      </w:pPr>
      <w:r>
        <w:pict>
          <v:rect id="_x0000_i1027" style="width:0;height:1.5pt" o:hralign="center" o:hrstd="t" o:hr="t" fillcolor="#a0a0a0" stroked="f"/>
        </w:pict>
      </w:r>
    </w:p>
    <w:p w:rsidR="00044EAB" w:rsidRDefault="00044EAB" w:rsidP="00044EAB">
      <w:pPr>
        <w:pStyle w:val="Heading3"/>
        <w:bidi/>
      </w:pPr>
      <w:r>
        <w:rPr>
          <w:rStyle w:val="Strong"/>
          <w:b/>
          <w:bCs/>
          <w:rtl/>
          <w:lang w:bidi="fa-IR"/>
        </w:rPr>
        <w:t>۳</w:t>
      </w:r>
      <w:r>
        <w:rPr>
          <w:rStyle w:val="Strong"/>
          <w:b/>
          <w:bCs/>
        </w:rPr>
        <w:t xml:space="preserve">. </w:t>
      </w:r>
      <w:r>
        <w:rPr>
          <w:rStyle w:val="Strong"/>
          <w:b/>
          <w:bCs/>
          <w:rtl/>
        </w:rPr>
        <w:t>ساختار و موسیقی درونی</w:t>
      </w:r>
    </w:p>
    <w:p w:rsidR="00044EAB" w:rsidRDefault="00044EAB" w:rsidP="00044EAB">
      <w:pPr>
        <w:bidi/>
        <w:spacing w:before="100" w:beforeAutospacing="1" w:after="100" w:afterAutospacing="1"/>
      </w:pPr>
      <w:r>
        <w:rPr>
          <w:rtl/>
        </w:rPr>
        <w:lastRenderedPageBreak/>
        <w:t>ساختار شعر آزاد است، بدون قافیه یا وزن سنتی، ولی به‌شدت موسیقی درونی دارد. تکرار افعال، استفاده از «و»، جمله‌های کوتاه، و ضرباهنگ‌هایی که در ذهن طنین دارند، به شعر ریتمی نرم ولی پیوسته داده‌اند</w:t>
      </w:r>
      <w:r>
        <w:t>:</w:t>
      </w:r>
    </w:p>
    <w:p w:rsidR="00044EAB" w:rsidRDefault="00044EAB" w:rsidP="00044EAB">
      <w:pPr>
        <w:bidi/>
        <w:spacing w:before="100" w:beforeAutospacing="1" w:after="100" w:afterAutospacing="1"/>
      </w:pPr>
      <w:r>
        <w:t>«</w:t>
      </w:r>
      <w:r>
        <w:rPr>
          <w:rtl/>
        </w:rPr>
        <w:t>در دفترها و ویدئوها و کلمه‌ها و اشک‌ها و لبخندها و</w:t>
      </w:r>
      <w:r>
        <w:t xml:space="preserve"> ...»</w:t>
      </w:r>
      <w:r>
        <w:br/>
      </w:r>
      <w:r>
        <w:rPr>
          <w:rtl/>
        </w:rPr>
        <w:t xml:space="preserve">این پایان‌بندی، با تکرار حرف «و»، نشان از </w:t>
      </w:r>
      <w:r>
        <w:rPr>
          <w:rStyle w:val="Strong"/>
          <w:rtl/>
        </w:rPr>
        <w:t>تداوم خاطره‌ها</w:t>
      </w:r>
      <w:r>
        <w:rPr>
          <w:rtl/>
        </w:rPr>
        <w:t xml:space="preserve"> و </w:t>
      </w:r>
      <w:r>
        <w:rPr>
          <w:rStyle w:val="Strong"/>
          <w:rtl/>
        </w:rPr>
        <w:t>ناپایانی عشق</w:t>
      </w:r>
      <w:r>
        <w:rPr>
          <w:rtl/>
        </w:rPr>
        <w:t xml:space="preserve"> دارد</w:t>
      </w:r>
      <w:r>
        <w:t>.</w:t>
      </w:r>
    </w:p>
    <w:p w:rsidR="00044EAB" w:rsidRDefault="00BB7160" w:rsidP="00044EAB">
      <w:pPr>
        <w:bidi/>
        <w:spacing w:after="0"/>
      </w:pPr>
      <w:r>
        <w:pict>
          <v:rect id="_x0000_i1028" style="width:0;height:1.5pt" o:hralign="center" o:hrstd="t" o:hr="t" fillcolor="#a0a0a0" stroked="f"/>
        </w:pict>
      </w:r>
    </w:p>
    <w:p w:rsidR="00044EAB" w:rsidRDefault="00044EAB" w:rsidP="00044EAB">
      <w:pPr>
        <w:pStyle w:val="Heading3"/>
        <w:bidi/>
      </w:pPr>
      <w:r>
        <w:rPr>
          <w:rStyle w:val="Strong"/>
          <w:b/>
          <w:bCs/>
          <w:rtl/>
          <w:lang w:bidi="fa-IR"/>
        </w:rPr>
        <w:t>۴</w:t>
      </w:r>
      <w:r>
        <w:rPr>
          <w:rStyle w:val="Strong"/>
          <w:b/>
          <w:bCs/>
        </w:rPr>
        <w:t xml:space="preserve">. </w:t>
      </w:r>
      <w:r>
        <w:rPr>
          <w:rStyle w:val="Strong"/>
          <w:b/>
          <w:bCs/>
          <w:rtl/>
        </w:rPr>
        <w:t>نگاه اگزیستانسیالیستی (وجودی</w:t>
      </w:r>
      <w:r>
        <w:rPr>
          <w:rStyle w:val="Strong"/>
          <w:b/>
          <w:bCs/>
        </w:rPr>
        <w:t>)</w:t>
      </w:r>
    </w:p>
    <w:p w:rsidR="00044EAB" w:rsidRDefault="00044EAB" w:rsidP="00044EAB">
      <w:pPr>
        <w:bidi/>
        <w:spacing w:before="100" w:beforeAutospacing="1" w:after="100" w:afterAutospacing="1"/>
      </w:pPr>
      <w:r>
        <w:rPr>
          <w:rtl/>
        </w:rPr>
        <w:t>در پسِ زیبایی‌های احساسی، یک نگاه اگزیستانسیالیستی نیز دیده می‌شود: زندگی به‌تنهایی معنایی ندارد مگر آنکه آن را با عشق، تجربه، لمس، و خاطره پر کنیم. شاعر از فقدان، غیاب، و مرگ نمی‌گریزد، بلکه آن‌ها را نیز جزئی از تجربه‌ی عاشقانه می‌بیند</w:t>
      </w:r>
      <w:r>
        <w:t>:</w:t>
      </w:r>
    </w:p>
    <w:p w:rsidR="00044EAB" w:rsidRDefault="00044EAB" w:rsidP="00044EAB">
      <w:pPr>
        <w:bidi/>
        <w:spacing w:before="100" w:beforeAutospacing="1" w:after="100" w:afterAutospacing="1"/>
      </w:pPr>
      <w:r>
        <w:t>«</w:t>
      </w:r>
      <w:r>
        <w:rPr>
          <w:rtl/>
        </w:rPr>
        <w:t>و چون چراغ‌ها قرمز می‌شوند / غیاب توست که آغاز می‌شود</w:t>
      </w:r>
      <w:r>
        <w:t>»</w:t>
      </w:r>
      <w:r>
        <w:br/>
      </w:r>
      <w:r>
        <w:rPr>
          <w:rtl/>
        </w:rPr>
        <w:t>این سطر، استعاره‌ای بسیار موفق است از توقف، فقدان، و لحظه‌ای که حضور بدل به خاطره می‌شود</w:t>
      </w:r>
      <w:r>
        <w:t>.</w:t>
      </w:r>
    </w:p>
    <w:p w:rsidR="00044EAB" w:rsidRDefault="00BB7160" w:rsidP="00044EAB">
      <w:pPr>
        <w:bidi/>
        <w:spacing w:after="0"/>
      </w:pPr>
      <w:r>
        <w:pict>
          <v:rect id="_x0000_i1029" style="width:0;height:1.5pt" o:hralign="center" o:hrstd="t" o:hr="t" fillcolor="#a0a0a0" stroked="f"/>
        </w:pict>
      </w:r>
    </w:p>
    <w:p w:rsidR="00044EAB" w:rsidRDefault="00044EAB" w:rsidP="00044EAB">
      <w:pPr>
        <w:pStyle w:val="Heading3"/>
        <w:bidi/>
      </w:pPr>
      <w:r>
        <w:rPr>
          <w:rStyle w:val="Strong"/>
          <w:b/>
          <w:bCs/>
          <w:rtl/>
          <w:lang w:bidi="fa-IR"/>
        </w:rPr>
        <w:t>۵</w:t>
      </w:r>
      <w:r>
        <w:rPr>
          <w:rStyle w:val="Strong"/>
          <w:b/>
          <w:bCs/>
        </w:rPr>
        <w:t xml:space="preserve">. </w:t>
      </w:r>
      <w:r>
        <w:rPr>
          <w:rStyle w:val="Strong"/>
          <w:b/>
          <w:bCs/>
          <w:rtl/>
        </w:rPr>
        <w:t>یادآوری در دل فراموشی</w:t>
      </w:r>
    </w:p>
    <w:p w:rsidR="00044EAB" w:rsidRDefault="00044EAB" w:rsidP="00044EAB">
      <w:pPr>
        <w:bidi/>
        <w:spacing w:before="100" w:beforeAutospacing="1" w:after="100" w:afterAutospacing="1"/>
      </w:pPr>
      <w:r>
        <w:rPr>
          <w:rtl/>
        </w:rPr>
        <w:t xml:space="preserve">در آخرین بخش شعر، شاعر از خاطره و ماندگاری می‌گوید. انسان‌ها می‌روند، عشق‌ها تمام می‌شوند، اما یاد آن‌ها در «دفترها»، «ویدئوها»، و «اشک‌ها» می‌ماند. این ترکیب، نوعی </w:t>
      </w:r>
      <w:r>
        <w:rPr>
          <w:rStyle w:val="Strong"/>
          <w:rtl/>
        </w:rPr>
        <w:t>موزه‌ی عاطفه‌ها</w:t>
      </w:r>
      <w:r>
        <w:rPr>
          <w:rtl/>
        </w:rPr>
        <w:t xml:space="preserve"> است که با کلمات ساخته می‌شود</w:t>
      </w:r>
      <w:r>
        <w:t>.</w:t>
      </w:r>
    </w:p>
    <w:p w:rsidR="00044EAB" w:rsidRDefault="00BB7160" w:rsidP="00044EAB">
      <w:pPr>
        <w:bidi/>
        <w:spacing w:after="0"/>
      </w:pPr>
      <w:r>
        <w:pict>
          <v:rect id="_x0000_i1030" style="width:0;height:1.5pt" o:hralign="center" o:hrstd="t" o:hr="t" fillcolor="#a0a0a0" stroked="f"/>
        </w:pict>
      </w:r>
    </w:p>
    <w:p w:rsidR="00044EAB" w:rsidRDefault="00044EAB" w:rsidP="00044EAB">
      <w:pPr>
        <w:pStyle w:val="Heading3"/>
        <w:bidi/>
      </w:pPr>
      <w:r>
        <w:rPr>
          <w:rStyle w:val="Strong"/>
          <w:b/>
          <w:bCs/>
          <w:rtl/>
        </w:rPr>
        <w:t>جمع‌بندی</w:t>
      </w:r>
    </w:p>
    <w:p w:rsidR="00044EAB" w:rsidRDefault="00044EAB" w:rsidP="00044EAB">
      <w:pPr>
        <w:bidi/>
        <w:spacing w:before="100" w:beforeAutospacing="1" w:after="100" w:afterAutospacing="1"/>
      </w:pPr>
      <w:r>
        <w:rPr>
          <w:rtl/>
        </w:rPr>
        <w:t>این شعر، دعوتی‌ست به نوعی زندگی‌کردن که در آن لحظه‌ها، تماس‌ها، عشق‌ها و خاطره‌ها مهم‌تر از گذر ساعت‌ها و تقویم‌هاست. شاعر با زبانی ساده اما سرشار از حس، به ما می‌آموزد که زندگی را باید «با عشق‌ها شمرد»؛ نه با سال‌ها</w:t>
      </w:r>
      <w:r>
        <w:t>.</w:t>
      </w:r>
    </w:p>
    <w:p w:rsidR="00044EAB" w:rsidRDefault="00044EAB" w:rsidP="00044EAB">
      <w:pPr>
        <w:bidi/>
        <w:spacing w:before="100" w:beforeAutospacing="1" w:after="100" w:afterAutospacing="1"/>
        <w:rPr>
          <w:rtl/>
        </w:rPr>
      </w:pPr>
    </w:p>
    <w:p w:rsidR="00044EAB" w:rsidRDefault="00BB7160" w:rsidP="00044EAB">
      <w:pPr>
        <w:bidi/>
        <w:spacing w:after="0"/>
      </w:pPr>
      <w:r>
        <w:pict>
          <v:rect id="_x0000_i1031" style="width:0;height:1.5pt" o:hralign="center" o:hrstd="t" o:hr="t" fillcolor="#a0a0a0" stroked="f"/>
        </w:pict>
      </w:r>
    </w:p>
    <w:p w:rsidR="00044EAB" w:rsidRDefault="00044EAB" w:rsidP="00044EAB">
      <w:pPr>
        <w:pStyle w:val="Heading2"/>
        <w:bidi/>
      </w:pPr>
      <w:r>
        <w:rPr>
          <w:rFonts w:ascii="Segoe UI Symbol" w:hAnsi="Segoe UI Symbol" w:cs="Segoe UI Symbol"/>
        </w:rPr>
        <w:t>🌿</w:t>
      </w:r>
      <w:r>
        <w:t xml:space="preserve"> </w:t>
      </w:r>
      <w:r>
        <w:rPr>
          <w:rtl/>
        </w:rPr>
        <w:t>مقایسه تطبیقی</w:t>
      </w:r>
      <w:r>
        <w:t>:</w:t>
      </w:r>
    </w:p>
    <w:p w:rsidR="00044EAB" w:rsidRDefault="00044EAB" w:rsidP="00044EAB">
      <w:pPr>
        <w:pStyle w:val="Heading3"/>
        <w:bidi/>
      </w:pPr>
      <w:r>
        <w:rPr>
          <w:rStyle w:val="Strong"/>
          <w:b/>
          <w:bCs/>
          <w:rtl/>
          <w:lang w:bidi="fa-IR"/>
        </w:rPr>
        <w:t>۱</w:t>
      </w:r>
      <w:r>
        <w:rPr>
          <w:rStyle w:val="Strong"/>
          <w:b/>
          <w:bCs/>
        </w:rPr>
        <w:t xml:space="preserve">. </w:t>
      </w:r>
      <w:r>
        <w:rPr>
          <w:rStyle w:val="Strong"/>
          <w:b/>
          <w:bCs/>
          <w:rtl/>
        </w:rPr>
        <w:t>با فروغ فرخزاد</w:t>
      </w:r>
    </w:p>
    <w:p w:rsidR="00044EAB" w:rsidRDefault="00044EAB" w:rsidP="00044EAB">
      <w:pPr>
        <w:bidi/>
        <w:spacing w:before="100" w:beforeAutospacing="1" w:after="100" w:afterAutospacing="1"/>
      </w:pPr>
      <w:r>
        <w:rPr>
          <w:rStyle w:val="Strong"/>
          <w:rtl/>
        </w:rPr>
        <w:t>نقاط مشترک</w:t>
      </w:r>
      <w:r>
        <w:rPr>
          <w:rStyle w:val="Strong"/>
        </w:rPr>
        <w:t>:</w:t>
      </w:r>
    </w:p>
    <w:p w:rsidR="00044EAB" w:rsidRDefault="00044EAB" w:rsidP="00044EAB">
      <w:pPr>
        <w:numPr>
          <w:ilvl w:val="0"/>
          <w:numId w:val="7"/>
        </w:numPr>
        <w:bidi/>
        <w:spacing w:before="100" w:beforeAutospacing="1" w:after="100" w:afterAutospacing="1" w:line="240" w:lineRule="auto"/>
      </w:pPr>
      <w:r>
        <w:rPr>
          <w:rStyle w:val="Strong"/>
          <w:rtl/>
        </w:rPr>
        <w:t>زندگی روزمره به‌مثابه عرصه‌ی معنا</w:t>
      </w:r>
      <w:r>
        <w:br/>
      </w:r>
      <w:r>
        <w:rPr>
          <w:rtl/>
        </w:rPr>
        <w:t>مانند شعر فروغ، در این شعر نیز عشق از دل تجربه‌های جسمانی، عاطفی و حتی ساده بیرون می‌آید: صدای قلب، لرزش دست، نگاه</w:t>
      </w:r>
      <w:r>
        <w:t>.</w:t>
      </w:r>
      <w:r>
        <w:br/>
        <w:t xml:space="preserve">→ </w:t>
      </w:r>
      <w:r>
        <w:rPr>
          <w:rtl/>
        </w:rPr>
        <w:t xml:space="preserve">یادآور شعرهایی مثل </w:t>
      </w:r>
      <w:r>
        <w:rPr>
          <w:rStyle w:val="Emphasis"/>
          <w:rtl/>
        </w:rPr>
        <w:t>تولدی دیگر</w:t>
      </w:r>
      <w:r>
        <w:t>:</w:t>
      </w:r>
      <w:r>
        <w:br/>
      </w:r>
      <w:r>
        <w:rPr>
          <w:rStyle w:val="Emphasis"/>
        </w:rPr>
        <w:t>"</w:t>
      </w:r>
      <w:r>
        <w:rPr>
          <w:rStyle w:val="Emphasis"/>
          <w:rtl/>
        </w:rPr>
        <w:t>و زندگی شاید / یک خیابان دراز است / که هر روز زنی با زنبیلی از آن می‌گذرد</w:t>
      </w:r>
      <w:r>
        <w:rPr>
          <w:rStyle w:val="Emphasis"/>
        </w:rPr>
        <w:t>"</w:t>
      </w:r>
    </w:p>
    <w:p w:rsidR="00044EAB" w:rsidRDefault="00044EAB" w:rsidP="00044EAB">
      <w:pPr>
        <w:numPr>
          <w:ilvl w:val="0"/>
          <w:numId w:val="7"/>
        </w:numPr>
        <w:bidi/>
        <w:spacing w:before="100" w:beforeAutospacing="1" w:after="100" w:afterAutospacing="1" w:line="240" w:lineRule="auto"/>
      </w:pPr>
      <w:r>
        <w:rPr>
          <w:rStyle w:val="Strong"/>
          <w:rtl/>
        </w:rPr>
        <w:t>زن به‌مثابه تجربه‌گر و نه صرفاً موضوع عشق</w:t>
      </w:r>
      <w:r>
        <w:br/>
      </w:r>
      <w:r>
        <w:rPr>
          <w:rtl/>
        </w:rPr>
        <w:t>شعر ما از منظر یک ذهن آگاه روایت می‌شود که می‌بیند، حس می‌کند، و به عشق معنا می‌دهد—نه منفعل، بلکه بازیگرِ صحنه. این نگاه نیز در آثار فروغ به‌وضوح دیده می‌شود</w:t>
      </w:r>
      <w:r>
        <w:t>.</w:t>
      </w:r>
    </w:p>
    <w:p w:rsidR="00044EAB" w:rsidRDefault="00044EAB" w:rsidP="00044EAB">
      <w:pPr>
        <w:bidi/>
        <w:spacing w:before="100" w:beforeAutospacing="1" w:after="100" w:afterAutospacing="1"/>
      </w:pPr>
      <w:r>
        <w:rPr>
          <w:rStyle w:val="Strong"/>
          <w:rtl/>
        </w:rPr>
        <w:t>تفاوت‌ها</w:t>
      </w:r>
      <w:r>
        <w:rPr>
          <w:rStyle w:val="Strong"/>
        </w:rPr>
        <w:t>:</w:t>
      </w:r>
    </w:p>
    <w:p w:rsidR="00044EAB" w:rsidRDefault="00044EAB" w:rsidP="00044EAB">
      <w:pPr>
        <w:numPr>
          <w:ilvl w:val="0"/>
          <w:numId w:val="8"/>
        </w:numPr>
        <w:bidi/>
        <w:spacing w:before="100" w:beforeAutospacing="1" w:after="100" w:afterAutospacing="1" w:line="240" w:lineRule="auto"/>
      </w:pPr>
      <w:r>
        <w:rPr>
          <w:rtl/>
        </w:rPr>
        <w:lastRenderedPageBreak/>
        <w:t>شعر فروغ اغلب لحنی عصیانگر و پر از تنش دارد. شعر حاضر نرم‌تر، پذیراتر، و بیشتر در «آشتی» با جهان است تا در ستیز با آن</w:t>
      </w:r>
      <w:r>
        <w:t>.</w:t>
      </w:r>
    </w:p>
    <w:p w:rsidR="00044EAB" w:rsidRDefault="00BB7160" w:rsidP="00044EAB">
      <w:pPr>
        <w:bidi/>
        <w:spacing w:after="0"/>
      </w:pPr>
      <w:r>
        <w:pict>
          <v:rect id="_x0000_i1032" style="width:0;height:1.5pt" o:hralign="center" o:hrstd="t" o:hr="t" fillcolor="#a0a0a0" stroked="f"/>
        </w:pict>
      </w:r>
    </w:p>
    <w:p w:rsidR="00044EAB" w:rsidRDefault="00044EAB" w:rsidP="00044EAB">
      <w:pPr>
        <w:pStyle w:val="Heading3"/>
        <w:bidi/>
      </w:pPr>
      <w:r>
        <w:rPr>
          <w:rStyle w:val="Strong"/>
          <w:b/>
          <w:bCs/>
          <w:rtl/>
          <w:lang w:bidi="fa-IR"/>
        </w:rPr>
        <w:t>۲</w:t>
      </w:r>
      <w:r>
        <w:rPr>
          <w:rStyle w:val="Strong"/>
          <w:b/>
          <w:bCs/>
        </w:rPr>
        <w:t xml:space="preserve">. </w:t>
      </w:r>
      <w:r>
        <w:rPr>
          <w:rStyle w:val="Strong"/>
          <w:b/>
          <w:bCs/>
          <w:rtl/>
        </w:rPr>
        <w:t>با مارگارت اتوود</w:t>
      </w:r>
    </w:p>
    <w:p w:rsidR="00044EAB" w:rsidRDefault="00044EAB" w:rsidP="00044EAB">
      <w:pPr>
        <w:bidi/>
        <w:spacing w:before="100" w:beforeAutospacing="1" w:after="100" w:afterAutospacing="1"/>
      </w:pPr>
      <w:r>
        <w:t>(</w:t>
      </w:r>
      <w:r>
        <w:rPr>
          <w:rtl/>
        </w:rPr>
        <w:t xml:space="preserve">به‌ویژه شعرهای مجموعه </w:t>
      </w:r>
      <w:r>
        <w:rPr>
          <w:rStyle w:val="Emphasis"/>
        </w:rPr>
        <w:t>"You Are Happy"</w:t>
      </w:r>
      <w:r>
        <w:t xml:space="preserve"> </w:t>
      </w:r>
      <w:r>
        <w:rPr>
          <w:rtl/>
        </w:rPr>
        <w:t xml:space="preserve">یا </w:t>
      </w:r>
      <w:r>
        <w:rPr>
          <w:rStyle w:val="Emphasis"/>
        </w:rPr>
        <w:t>"Morning in the Burned House"</w:t>
      </w:r>
      <w:r>
        <w:t>.)</w:t>
      </w:r>
    </w:p>
    <w:p w:rsidR="00044EAB" w:rsidRDefault="00044EAB" w:rsidP="00044EAB">
      <w:pPr>
        <w:bidi/>
        <w:spacing w:before="100" w:beforeAutospacing="1" w:after="100" w:afterAutospacing="1"/>
      </w:pPr>
      <w:r>
        <w:rPr>
          <w:rStyle w:val="Strong"/>
          <w:rtl/>
        </w:rPr>
        <w:t>نقاط مشترک</w:t>
      </w:r>
      <w:r>
        <w:rPr>
          <w:rStyle w:val="Strong"/>
        </w:rPr>
        <w:t>:</w:t>
      </w:r>
    </w:p>
    <w:p w:rsidR="00044EAB" w:rsidRDefault="00044EAB" w:rsidP="00044EAB">
      <w:pPr>
        <w:numPr>
          <w:ilvl w:val="0"/>
          <w:numId w:val="9"/>
        </w:numPr>
        <w:bidi/>
        <w:spacing w:before="100" w:beforeAutospacing="1" w:after="100" w:afterAutospacing="1" w:line="240" w:lineRule="auto"/>
      </w:pPr>
      <w:r>
        <w:rPr>
          <w:rStyle w:val="Strong"/>
          <w:rtl/>
        </w:rPr>
        <w:t>پرهیز از کلیشه‌های عاشقانه</w:t>
      </w:r>
      <w:r>
        <w:br/>
      </w:r>
      <w:r>
        <w:rPr>
          <w:rtl/>
        </w:rPr>
        <w:t>هر دو شاعر، عشق را نه در اوج رمانتیک آن، بلکه در ریزترین و گاه خشن‌ترین لحظات تصویر می‌کنند: خشکی آب دهان، لرزش دست، غیاب</w:t>
      </w:r>
      <w:r>
        <w:t>.</w:t>
      </w:r>
    </w:p>
    <w:p w:rsidR="00044EAB" w:rsidRDefault="00044EAB" w:rsidP="00044EAB">
      <w:pPr>
        <w:numPr>
          <w:ilvl w:val="0"/>
          <w:numId w:val="9"/>
        </w:numPr>
        <w:bidi/>
        <w:spacing w:before="100" w:beforeAutospacing="1" w:after="100" w:afterAutospacing="1" w:line="240" w:lineRule="auto"/>
      </w:pPr>
      <w:r>
        <w:rPr>
          <w:rStyle w:val="Strong"/>
          <w:rtl/>
        </w:rPr>
        <w:t>خاطره به‌عنوان بستر معنا</w:t>
      </w:r>
      <w:r>
        <w:br/>
      </w:r>
      <w:r>
        <w:rPr>
          <w:rtl/>
        </w:rPr>
        <w:t>در شعر اتوود، خاطره‌ها غالباً با خشونت یا تضاد همراه‌اند. در این شعر، خاطره با نوعی حزن و زیبایی آرام پیوند دارد</w:t>
      </w:r>
      <w:r>
        <w:t>.</w:t>
      </w:r>
    </w:p>
    <w:p w:rsidR="00044EAB" w:rsidRDefault="00044EAB" w:rsidP="00044EAB">
      <w:pPr>
        <w:bidi/>
        <w:spacing w:before="100" w:beforeAutospacing="1" w:after="100" w:afterAutospacing="1"/>
      </w:pPr>
      <w:r>
        <w:rPr>
          <w:rStyle w:val="Strong"/>
          <w:rtl/>
        </w:rPr>
        <w:t>تفاوت‌ها</w:t>
      </w:r>
      <w:r>
        <w:rPr>
          <w:rStyle w:val="Strong"/>
        </w:rPr>
        <w:t>:</w:t>
      </w:r>
    </w:p>
    <w:p w:rsidR="00044EAB" w:rsidRDefault="00044EAB" w:rsidP="00044EAB">
      <w:pPr>
        <w:numPr>
          <w:ilvl w:val="0"/>
          <w:numId w:val="10"/>
        </w:numPr>
        <w:bidi/>
        <w:spacing w:before="100" w:beforeAutospacing="1" w:after="100" w:afterAutospacing="1" w:line="240" w:lineRule="auto"/>
      </w:pPr>
      <w:r>
        <w:rPr>
          <w:rtl/>
        </w:rPr>
        <w:t>لحن اتوود سردتر و گاه تلخ‌تر است. در حالی‌که لحن این شعر با وجود غیاب و اندوه، گرمایی عاطفی دارد</w:t>
      </w:r>
      <w:r>
        <w:t>.</w:t>
      </w:r>
    </w:p>
    <w:p w:rsidR="00044EAB" w:rsidRDefault="00BB7160" w:rsidP="00044EAB">
      <w:pPr>
        <w:bidi/>
        <w:spacing w:after="0"/>
      </w:pPr>
      <w:r>
        <w:pict>
          <v:rect id="_x0000_i1033" style="width:0;height:1.5pt" o:hralign="center" o:hrstd="t" o:hr="t" fillcolor="#a0a0a0" stroked="f"/>
        </w:pict>
      </w:r>
    </w:p>
    <w:p w:rsidR="00044EAB" w:rsidRDefault="00044EAB" w:rsidP="00044EAB">
      <w:pPr>
        <w:pStyle w:val="Heading3"/>
        <w:bidi/>
      </w:pPr>
      <w:r>
        <w:rPr>
          <w:rStyle w:val="Strong"/>
          <w:b/>
          <w:bCs/>
          <w:rtl/>
          <w:lang w:bidi="fa-IR"/>
        </w:rPr>
        <w:t>۳</w:t>
      </w:r>
      <w:r>
        <w:rPr>
          <w:rStyle w:val="Strong"/>
          <w:b/>
          <w:bCs/>
        </w:rPr>
        <w:t xml:space="preserve">. </w:t>
      </w:r>
      <w:r>
        <w:rPr>
          <w:rStyle w:val="Strong"/>
          <w:b/>
          <w:bCs/>
          <w:rtl/>
        </w:rPr>
        <w:t>با راینر ماریا ریلکه</w:t>
      </w:r>
    </w:p>
    <w:p w:rsidR="00044EAB" w:rsidRDefault="00044EAB" w:rsidP="00044EAB">
      <w:pPr>
        <w:bidi/>
        <w:spacing w:before="100" w:beforeAutospacing="1" w:after="100" w:afterAutospacing="1"/>
      </w:pPr>
      <w:r>
        <w:t>(</w:t>
      </w:r>
      <w:r>
        <w:rPr>
          <w:rtl/>
        </w:rPr>
        <w:t xml:space="preserve">به‌ویژه </w:t>
      </w:r>
      <w:r>
        <w:rPr>
          <w:rStyle w:val="Emphasis"/>
          <w:rtl/>
        </w:rPr>
        <w:t>دفترهای مالته</w:t>
      </w:r>
      <w:r>
        <w:rPr>
          <w:rtl/>
        </w:rPr>
        <w:t xml:space="preserve"> و </w:t>
      </w:r>
      <w:r>
        <w:rPr>
          <w:rStyle w:val="Emphasis"/>
          <w:rtl/>
        </w:rPr>
        <w:t>سونت‌های به اورفه</w:t>
      </w:r>
      <w:r>
        <w:t>)</w:t>
      </w:r>
    </w:p>
    <w:p w:rsidR="00044EAB" w:rsidRDefault="00044EAB" w:rsidP="00044EAB">
      <w:pPr>
        <w:bidi/>
        <w:spacing w:before="100" w:beforeAutospacing="1" w:after="100" w:afterAutospacing="1"/>
      </w:pPr>
      <w:r>
        <w:rPr>
          <w:rStyle w:val="Strong"/>
          <w:rtl/>
        </w:rPr>
        <w:t>نقاط مشترک</w:t>
      </w:r>
      <w:r>
        <w:rPr>
          <w:rStyle w:val="Strong"/>
        </w:rPr>
        <w:t>:</w:t>
      </w:r>
    </w:p>
    <w:p w:rsidR="00044EAB" w:rsidRDefault="00044EAB" w:rsidP="00044EAB">
      <w:pPr>
        <w:numPr>
          <w:ilvl w:val="0"/>
          <w:numId w:val="11"/>
        </w:numPr>
        <w:bidi/>
        <w:spacing w:before="100" w:beforeAutospacing="1" w:after="100" w:afterAutospacing="1" w:line="240" w:lineRule="auto"/>
      </w:pPr>
      <w:r>
        <w:rPr>
          <w:rStyle w:val="Strong"/>
          <w:rtl/>
        </w:rPr>
        <w:t>آشتی با مرگ از راه زیبایی‌شناسی</w:t>
      </w:r>
      <w:r>
        <w:br/>
      </w:r>
      <w:r>
        <w:rPr>
          <w:rtl/>
        </w:rPr>
        <w:t>ریلکه بارها مرگ را از خلال زیبایی تماشا می‌کند. در این شعر نیز مرگ یا غیاب، لحظه‌ای از بیداری و شعر است</w:t>
      </w:r>
      <w:r>
        <w:t>:</w:t>
      </w:r>
      <w:r>
        <w:br/>
      </w:r>
      <w:r>
        <w:rPr>
          <w:rStyle w:val="Emphasis"/>
        </w:rPr>
        <w:t>«</w:t>
      </w:r>
      <w:r>
        <w:rPr>
          <w:rStyle w:val="Emphasis"/>
          <w:rtl/>
        </w:rPr>
        <w:t>آشنایی ناگهانه‌ای بر فراز گور زنی شاعر</w:t>
      </w:r>
      <w:r>
        <w:rPr>
          <w:rStyle w:val="Emphasis"/>
        </w:rPr>
        <w:t>...»</w:t>
      </w:r>
    </w:p>
    <w:p w:rsidR="00044EAB" w:rsidRDefault="00044EAB" w:rsidP="00044EAB">
      <w:pPr>
        <w:numPr>
          <w:ilvl w:val="0"/>
          <w:numId w:val="11"/>
        </w:numPr>
        <w:bidi/>
        <w:spacing w:before="100" w:beforeAutospacing="1" w:after="100" w:afterAutospacing="1" w:line="240" w:lineRule="auto"/>
      </w:pPr>
      <w:r>
        <w:rPr>
          <w:rStyle w:val="Strong"/>
          <w:rtl/>
        </w:rPr>
        <w:t>موسیقی درونی، و بدن به‌عنوان ساز</w:t>
      </w:r>
      <w:r>
        <w:br/>
      </w:r>
      <w:r>
        <w:rPr>
          <w:rtl/>
        </w:rPr>
        <w:t>همانند ریلکه، شاعر ما نیز بدن را چون ارکستر می‌بیند</w:t>
      </w:r>
      <w:r>
        <w:t>:</w:t>
      </w:r>
      <w:r>
        <w:br/>
      </w:r>
      <w:r>
        <w:rPr>
          <w:rStyle w:val="Emphasis"/>
        </w:rPr>
        <w:t>«</w:t>
      </w:r>
      <w:r>
        <w:rPr>
          <w:rStyle w:val="Emphasis"/>
          <w:rtl/>
        </w:rPr>
        <w:t>بر سیم‌های و عصب‌ها می‌کوبد</w:t>
      </w:r>
      <w:r>
        <w:rPr>
          <w:rStyle w:val="Emphasis"/>
        </w:rPr>
        <w:t>»</w:t>
      </w:r>
      <w:r>
        <w:br/>
      </w:r>
      <w:r>
        <w:rPr>
          <w:rtl/>
        </w:rPr>
        <w:t>یادآور این است از ریلکه</w:t>
      </w:r>
      <w:r>
        <w:t>:</w:t>
      </w:r>
      <w:r>
        <w:br/>
      </w:r>
      <w:r>
        <w:rPr>
          <w:rStyle w:val="Emphasis"/>
        </w:rPr>
        <w:t>"</w:t>
      </w:r>
      <w:r>
        <w:rPr>
          <w:rStyle w:val="Emphasis"/>
          <w:rtl/>
        </w:rPr>
        <w:t>تن من ساز است، پر از ریسمان‌های کشیده، پر از نوا</w:t>
      </w:r>
      <w:r>
        <w:rPr>
          <w:rStyle w:val="Emphasis"/>
        </w:rPr>
        <w:t>..."</w:t>
      </w:r>
    </w:p>
    <w:p w:rsidR="00044EAB" w:rsidRDefault="00044EAB" w:rsidP="00044EAB">
      <w:pPr>
        <w:bidi/>
        <w:spacing w:before="100" w:beforeAutospacing="1" w:after="100" w:afterAutospacing="1"/>
      </w:pPr>
      <w:r>
        <w:rPr>
          <w:rStyle w:val="Strong"/>
          <w:rtl/>
        </w:rPr>
        <w:t>تفاوت‌ها</w:t>
      </w:r>
      <w:r>
        <w:rPr>
          <w:rStyle w:val="Strong"/>
        </w:rPr>
        <w:t>:</w:t>
      </w:r>
    </w:p>
    <w:p w:rsidR="00044EAB" w:rsidRDefault="00044EAB" w:rsidP="00044EAB">
      <w:pPr>
        <w:numPr>
          <w:ilvl w:val="0"/>
          <w:numId w:val="12"/>
        </w:numPr>
        <w:bidi/>
        <w:spacing w:before="100" w:beforeAutospacing="1" w:after="100" w:afterAutospacing="1" w:line="240" w:lineRule="auto"/>
      </w:pPr>
      <w:r>
        <w:rPr>
          <w:rtl/>
        </w:rPr>
        <w:t>ریلکه زبان فلسفی‌تری دارد و گاهی از ساحت انسانی فاصله می‌گیرد تا به ساحت متافیزیکی برسد. این شعر اما در دل زمین، زندگی، و تن می‌ماند</w:t>
      </w:r>
      <w:r>
        <w:t>.</w:t>
      </w:r>
    </w:p>
    <w:p w:rsidR="00044EAB" w:rsidRDefault="00BB7160" w:rsidP="00044EAB">
      <w:pPr>
        <w:bidi/>
        <w:spacing w:after="0"/>
      </w:pPr>
      <w:r>
        <w:pict>
          <v:rect id="_x0000_i1034" style="width:0;height:1.5pt" o:hralign="center" o:hrstd="t" o:hr="t" fillcolor="#a0a0a0" stroked="f"/>
        </w:pict>
      </w:r>
    </w:p>
    <w:p w:rsidR="00044EAB" w:rsidRDefault="00044EAB" w:rsidP="00044EAB">
      <w:pPr>
        <w:pStyle w:val="Heading2"/>
        <w:bidi/>
      </w:pPr>
      <w:r>
        <w:rPr>
          <w:rFonts w:ascii="Cambria" w:hAnsi="Cambria" w:cs="Cambria"/>
        </w:rPr>
        <w:t>✨</w:t>
      </w:r>
      <w:r>
        <w:t xml:space="preserve"> </w:t>
      </w:r>
      <w:r>
        <w:rPr>
          <w:rtl/>
        </w:rPr>
        <w:t>نتیجه‌گیری</w:t>
      </w:r>
      <w:r>
        <w:t>:</w:t>
      </w:r>
    </w:p>
    <w:p w:rsidR="00044EAB" w:rsidRDefault="00044EAB" w:rsidP="00044EAB">
      <w:pPr>
        <w:bidi/>
        <w:spacing w:before="100" w:beforeAutospacing="1" w:after="100" w:afterAutospacing="1"/>
      </w:pPr>
      <w:r>
        <w:rPr>
          <w:rtl/>
        </w:rPr>
        <w:t xml:space="preserve">این شعر را می‌توان </w:t>
      </w:r>
      <w:r>
        <w:rPr>
          <w:rStyle w:val="Strong"/>
          <w:rtl/>
        </w:rPr>
        <w:t>پل لطیفی</w:t>
      </w:r>
      <w:r>
        <w:rPr>
          <w:rtl/>
        </w:rPr>
        <w:t xml:space="preserve"> دانست میان نگاه شهوانی-عاشقانه فروغ، حقیقت‌گرایی زنانه اتوود، و زیبایی‌شناسی اگزیستانسیالیستی ریلکه. شعری است که </w:t>
      </w:r>
      <w:r>
        <w:rPr>
          <w:rStyle w:val="Emphasis"/>
          <w:rtl/>
        </w:rPr>
        <w:t>از دلِ لمس‌ها و غیاب‌ها، به هستی معنا می‌دهد</w:t>
      </w:r>
      <w:r>
        <w:rPr>
          <w:rtl/>
        </w:rPr>
        <w:t>؛ ساده، اما اندیشمند</w:t>
      </w:r>
      <w:r>
        <w:t>.</w:t>
      </w:r>
    </w:p>
    <w:p w:rsidR="00044EAB" w:rsidRDefault="00044EAB" w:rsidP="00044EAB">
      <w:pPr>
        <w:pStyle w:val="Heading2"/>
        <w:bidi/>
        <w:jc w:val="center"/>
      </w:pPr>
      <w:r>
        <w:rPr>
          <w:rStyle w:val="Strong"/>
          <w:b/>
          <w:bCs/>
          <w:rtl/>
        </w:rPr>
        <w:lastRenderedPageBreak/>
        <w:t>شمارش زندگی با عشق</w:t>
      </w:r>
    </w:p>
    <w:p w:rsidR="00044EAB" w:rsidRDefault="00044EAB" w:rsidP="00044EAB">
      <w:pPr>
        <w:pStyle w:val="Heading3"/>
        <w:bidi/>
        <w:jc w:val="center"/>
      </w:pPr>
      <w:r>
        <w:rPr>
          <w:rStyle w:val="Emphasis"/>
          <w:rtl/>
        </w:rPr>
        <w:t>نگاهی تطبیقی به شعر معاصر فارسی در پرتو فروغ، اتوود و ریلکه</w:t>
      </w:r>
    </w:p>
    <w:p w:rsidR="00044EAB" w:rsidRDefault="00044EAB" w:rsidP="00044EAB">
      <w:pPr>
        <w:pStyle w:val="Heading3"/>
        <w:bidi/>
        <w:jc w:val="center"/>
      </w:pPr>
      <w:r>
        <w:rPr>
          <w:rStyle w:val="Strong"/>
          <w:b/>
          <w:bCs/>
          <w:rtl/>
          <w:lang w:bidi="fa-IR"/>
        </w:rPr>
        <w:t>۱</w:t>
      </w:r>
      <w:r>
        <w:rPr>
          <w:rStyle w:val="Strong"/>
          <w:b/>
          <w:bCs/>
        </w:rPr>
        <w:t xml:space="preserve">. </w:t>
      </w:r>
      <w:r>
        <w:rPr>
          <w:rStyle w:val="Strong"/>
          <w:b/>
          <w:bCs/>
          <w:rtl/>
        </w:rPr>
        <w:t>مقدمه: معنای زندگی از دریچه‌ی شعر</w:t>
      </w:r>
    </w:p>
    <w:p w:rsidR="00044EAB" w:rsidRDefault="00044EAB" w:rsidP="00044EAB">
      <w:pPr>
        <w:bidi/>
        <w:spacing w:before="100" w:beforeAutospacing="1" w:after="100" w:afterAutospacing="1"/>
      </w:pPr>
      <w:r>
        <w:rPr>
          <w:rtl/>
        </w:rPr>
        <w:t>در دنیای معاصر، که تپش‌های تکنولوژی و شتاب سرمایه‌داری، تجربه‌ی انسانی را در قالب‌های عددی و تقویمی محدود می‌کند، شعر هنوز مأمن پناهی است برای معنابخشی مجدد به زندگی. شعر حاضر، با جمله‌ی گشاینده‌ی «زندگی را می‌شود با عشق‌ها شمرد»، صراحتاً در برابر زندگی مکانیکی و زیستی می‌ایستد و نوعی نگاه هستی‌شناختی را عرضه می‌کند: هستی را باید با زیسته‌های عاشقانه سنجید، نه با شمارش روزها یا ضربان‌های بی‌معنا</w:t>
      </w:r>
      <w:r>
        <w:t>.</w:t>
      </w:r>
    </w:p>
    <w:p w:rsidR="00044EAB" w:rsidRDefault="00044EAB" w:rsidP="00044EAB">
      <w:pPr>
        <w:pStyle w:val="Heading3"/>
        <w:bidi/>
        <w:jc w:val="center"/>
        <w:rPr>
          <w:rStyle w:val="Strong"/>
          <w:b/>
          <w:bCs/>
        </w:rPr>
      </w:pPr>
      <w:r>
        <w:rPr>
          <w:rStyle w:val="Strong"/>
          <w:b/>
          <w:bCs/>
          <w:rtl/>
          <w:lang w:bidi="fa-IR"/>
        </w:rPr>
        <w:t>۲</w:t>
      </w:r>
      <w:r>
        <w:rPr>
          <w:rStyle w:val="Strong"/>
          <w:b/>
          <w:bCs/>
        </w:rPr>
        <w:t xml:space="preserve">. </w:t>
      </w:r>
      <w:r>
        <w:rPr>
          <w:rStyle w:val="Strong"/>
          <w:b/>
          <w:bCs/>
          <w:rtl/>
        </w:rPr>
        <w:t>تحلیل شعر: لمس زندگی از دل خاطره و عشق</w:t>
      </w:r>
    </w:p>
    <w:p w:rsidR="00044EAB" w:rsidRDefault="00044EAB" w:rsidP="00044EAB">
      <w:pPr>
        <w:pStyle w:val="Heading3"/>
        <w:bidi/>
      </w:pPr>
      <w:r>
        <w:rPr>
          <w:rStyle w:val="Strong"/>
          <w:b/>
          <w:bCs/>
          <w:rtl/>
        </w:rPr>
        <w:t>زبان و موسیقی</w:t>
      </w:r>
    </w:p>
    <w:p w:rsidR="00044EAB" w:rsidRDefault="00044EAB" w:rsidP="00044EAB">
      <w:pPr>
        <w:bidi/>
        <w:spacing w:before="100" w:beforeAutospacing="1" w:after="100" w:afterAutospacing="1"/>
      </w:pPr>
      <w:r>
        <w:rPr>
          <w:rtl/>
        </w:rPr>
        <w:t>شاعر از زبانی ساده اما پر از طنطنه‌ی درونی استفاده می‌کند. سطرهایی چون «آواز قلب‌ات را می‌شنوی» و «ارکستر خون» بدن انسان را به ساز موسیقی بدل می‌کند. ساختار آزاد شعر (بدون وزن و قافیه‌ی کلاسیک) با تکرار و آهنگ طبیعی کلمات نوعی ریتم درونی می‌سازد، که به‌ویژه در پایان شعر (فهرست‌های متوالی و تکرار "و") به اوج می‌رسد</w:t>
      </w:r>
      <w:r>
        <w:t>.</w:t>
      </w:r>
    </w:p>
    <w:p w:rsidR="00044EAB" w:rsidRDefault="00044EAB" w:rsidP="00044EAB">
      <w:pPr>
        <w:pStyle w:val="Heading4"/>
        <w:bidi/>
      </w:pPr>
      <w:r>
        <w:rPr>
          <w:rStyle w:val="Strong"/>
          <w:b/>
          <w:bCs/>
          <w:rtl/>
        </w:rPr>
        <w:t>بدن، عشق و حافظه</w:t>
      </w:r>
    </w:p>
    <w:p w:rsidR="00044EAB" w:rsidRDefault="00044EAB" w:rsidP="00044EAB">
      <w:pPr>
        <w:bidi/>
        <w:spacing w:before="100" w:beforeAutospacing="1" w:after="100" w:afterAutospacing="1"/>
      </w:pPr>
      <w:r>
        <w:rPr>
          <w:rtl/>
        </w:rPr>
        <w:t>شعر، در لایه‌ی زیباشناسی خود، بدن انسان را مرکز تجربه‌ی عشق و حیات می‌داند. از نوازش گیسوان تا خشکی آب دهان، از لرزش دست در سینما تا نگاه‌هایی که تا پایان عمر می‌مانند—</w:t>
      </w:r>
      <w:r>
        <w:t xml:space="preserve"> </w:t>
      </w:r>
      <w:r>
        <w:rPr>
          <w:rtl/>
        </w:rPr>
        <w:t>شاعر با ابزارهایی بسیار ملموس، از تجربه‌هایی سخن می‌گوید که اغلب در شعر کلاسیک نادیده گرفته شده‌اند. بدن، خاطره، و اشتیاق در هم می‌آمیزند</w:t>
      </w:r>
      <w:r>
        <w:t>.</w:t>
      </w:r>
    </w:p>
    <w:p w:rsidR="00044EAB" w:rsidRDefault="00044EAB" w:rsidP="00044EAB">
      <w:pPr>
        <w:pStyle w:val="Heading4"/>
        <w:bidi/>
      </w:pPr>
      <w:r>
        <w:rPr>
          <w:rStyle w:val="Strong"/>
          <w:b/>
          <w:bCs/>
          <w:rtl/>
        </w:rPr>
        <w:t>غیاب به‌مثابه حضور</w:t>
      </w:r>
    </w:p>
    <w:p w:rsidR="00044EAB" w:rsidRDefault="00044EAB" w:rsidP="00044EAB">
      <w:pPr>
        <w:bidi/>
        <w:spacing w:before="100" w:beforeAutospacing="1" w:after="100" w:afterAutospacing="1"/>
      </w:pPr>
      <w:r>
        <w:rPr>
          <w:rtl/>
        </w:rPr>
        <w:t>در بخش پایانی، وقتی چراغ‌ها قرمز می‌شوند، «غیاب» به‌مثابه لحظه‌ی آغاز حضورِ خاطره مطرح می‌شود. مسافر شدن در دفترها و اشک‌ها، شعری است درباره مرگ، اما از مسیر زندگی و شور آن</w:t>
      </w:r>
      <w:r>
        <w:t>.</w:t>
      </w:r>
    </w:p>
    <w:p w:rsidR="00044EAB" w:rsidRDefault="00044EAB" w:rsidP="00044EAB">
      <w:pPr>
        <w:pStyle w:val="Heading3"/>
        <w:bidi/>
        <w:jc w:val="center"/>
      </w:pPr>
      <w:r>
        <w:rPr>
          <w:rStyle w:val="Strong"/>
          <w:b/>
          <w:bCs/>
          <w:rtl/>
          <w:lang w:bidi="fa-IR"/>
        </w:rPr>
        <w:t>۳</w:t>
      </w:r>
      <w:r>
        <w:rPr>
          <w:rStyle w:val="Strong"/>
          <w:b/>
          <w:bCs/>
        </w:rPr>
        <w:t xml:space="preserve">. </w:t>
      </w:r>
      <w:r>
        <w:rPr>
          <w:rStyle w:val="Strong"/>
          <w:b/>
          <w:bCs/>
          <w:rtl/>
        </w:rPr>
        <w:t>تطبیق با سه شاعر برجسته معاصر</w:t>
      </w:r>
    </w:p>
    <w:p w:rsidR="00044EAB" w:rsidRDefault="00044EAB" w:rsidP="00044EAB">
      <w:pPr>
        <w:pStyle w:val="Heading4"/>
        <w:bidi/>
      </w:pPr>
      <w:r>
        <w:rPr>
          <w:rStyle w:val="Strong"/>
          <w:b/>
          <w:bCs/>
          <w:rtl/>
        </w:rPr>
        <w:t>فروغ فرخزاد: روزمرگی عاشقانه</w:t>
      </w:r>
    </w:p>
    <w:p w:rsidR="00044EAB" w:rsidRDefault="00044EAB" w:rsidP="00044EAB">
      <w:pPr>
        <w:bidi/>
        <w:spacing w:before="100" w:beforeAutospacing="1" w:after="100" w:afterAutospacing="1"/>
      </w:pPr>
      <w:r>
        <w:rPr>
          <w:rtl/>
        </w:rPr>
        <w:t>فروغ در «تولدی دیگر» نیز با همین جسارت، عشق و زیست را در ساده‌ترین اشکال تصویر می‌کند. شعر حاضر همچون فروغ، زندگی را در سطوح جزئی و روزمره درمی‌یابد—</w:t>
      </w:r>
      <w:r>
        <w:t xml:space="preserve"> </w:t>
      </w:r>
      <w:r>
        <w:rPr>
          <w:rtl/>
        </w:rPr>
        <w:t>نه در مفاهیم انتزاعی. با این حال، شعر فروغ غالباً حامل نوعی شور عصیان است، حال آنکه این شعر با نوعی پذیرش شاعرانه و صلح با هستی نوشته شده</w:t>
      </w:r>
      <w:r>
        <w:t>.</w:t>
      </w:r>
    </w:p>
    <w:p w:rsidR="00044EAB" w:rsidRDefault="00044EAB" w:rsidP="00044EAB">
      <w:pPr>
        <w:pStyle w:val="Heading4"/>
        <w:bidi/>
      </w:pPr>
      <w:r>
        <w:rPr>
          <w:rStyle w:val="Strong"/>
          <w:b/>
          <w:bCs/>
          <w:rtl/>
        </w:rPr>
        <w:t>مارگارت اتوود: بدن به‌مثابه متن</w:t>
      </w:r>
    </w:p>
    <w:p w:rsidR="00044EAB" w:rsidRDefault="00044EAB" w:rsidP="00044EAB">
      <w:pPr>
        <w:bidi/>
        <w:spacing w:before="100" w:beforeAutospacing="1" w:after="100" w:afterAutospacing="1"/>
      </w:pPr>
      <w:r>
        <w:rPr>
          <w:rtl/>
        </w:rPr>
        <w:t>در شعرهای اتوود نیز بدن، میل، خاطره، و درد حضوری انکارناپذیر دارند. مانند شعر حاضر، اتوود نیز از زبانی خنثی و سرد برای نمایش اشتیاق استفاده می‌کند. با این تفاوت که شعر اتوود اغلب به سوی تعلیق و گسست سوق می‌یابد، در حالی‌که شعر حاضر، حتی در غیاب، گرم و پیوسته باقی می‌ماند</w:t>
      </w:r>
      <w:r>
        <w:t>.</w:t>
      </w:r>
    </w:p>
    <w:p w:rsidR="00044EAB" w:rsidRDefault="00044EAB" w:rsidP="00044EAB">
      <w:pPr>
        <w:pStyle w:val="Heading4"/>
        <w:bidi/>
      </w:pPr>
      <w:r>
        <w:rPr>
          <w:rStyle w:val="Strong"/>
          <w:b/>
          <w:bCs/>
          <w:rtl/>
        </w:rPr>
        <w:t>راینر ماریا ریلکه: معنابخشی از طریق زیبایی</w:t>
      </w:r>
    </w:p>
    <w:p w:rsidR="00044EAB" w:rsidRDefault="00044EAB" w:rsidP="00044EAB">
      <w:pPr>
        <w:bidi/>
        <w:spacing w:before="100" w:beforeAutospacing="1" w:after="100" w:afterAutospacing="1"/>
      </w:pPr>
      <w:r>
        <w:rPr>
          <w:rtl/>
        </w:rPr>
        <w:t>ریلکه در سونت‌های «به اورفه» یا «دفترهای مالته» نیز از بدن، مرگ، و موسیقی برای معنا بخشیدن به هستی استفاده می‌کند. «ارکستر خون» یا «آواز قلب» در این شعر، مستقیم از جهان ریلکه می‌آیند. اما ریلکه به ساحت متافیزیکی می‌گریزد؛ شاعر ما در جهان زمینی، زمخت، و عاطفی باقی می‌ماند</w:t>
      </w:r>
      <w:r>
        <w:t>.</w:t>
      </w:r>
    </w:p>
    <w:p w:rsidR="00044EAB" w:rsidRDefault="00044EAB" w:rsidP="00044EAB">
      <w:pPr>
        <w:pStyle w:val="Heading3"/>
        <w:bidi/>
        <w:jc w:val="center"/>
      </w:pPr>
      <w:r>
        <w:rPr>
          <w:rStyle w:val="Strong"/>
          <w:b/>
          <w:bCs/>
          <w:rtl/>
        </w:rPr>
        <w:lastRenderedPageBreak/>
        <w:t>نتیجه‌گیری: شعر به‌مثابه موزه‌ی عشق‌ها</w:t>
      </w:r>
    </w:p>
    <w:p w:rsidR="00044EAB" w:rsidRDefault="00044EAB" w:rsidP="00044EAB">
      <w:pPr>
        <w:bidi/>
        <w:spacing w:before="100" w:beforeAutospacing="1" w:after="100" w:afterAutospacing="1"/>
      </w:pPr>
      <w:r>
        <w:rPr>
          <w:rtl/>
        </w:rPr>
        <w:t xml:space="preserve">این شعر را می‌توان نوعی </w:t>
      </w:r>
      <w:r>
        <w:rPr>
          <w:rStyle w:val="Strong"/>
          <w:rtl/>
        </w:rPr>
        <w:t>موزه‌ی لحظه‌ها</w:t>
      </w:r>
      <w:r>
        <w:rPr>
          <w:rtl/>
        </w:rPr>
        <w:t xml:space="preserve"> دانست؛ جایی که عشق، لمس، نگاه، و حتی غیاب، ثبت و جاودانه می‌شود. در این جهان، عشق نه فقط تجربه‌ای گذرا، بلکه ابزار سنجش حیات است</w:t>
      </w:r>
      <w:r>
        <w:t>.</w:t>
      </w:r>
      <w:r>
        <w:rPr>
          <w:rtl/>
        </w:rPr>
        <w:t>همچون فروغ، زن نه سوژه‌ی منفعل، بلکه بازیگر روایت عشق است. همچون اتوود، خاطره در دل لحظه‌ها زندگی می‌کند. و همچون ریلکه، بدن ساز موسیقی معناست</w:t>
      </w:r>
      <w:r>
        <w:t xml:space="preserve">. </w:t>
      </w:r>
      <w:r>
        <w:rPr>
          <w:rtl/>
        </w:rPr>
        <w:t>در نهایت، این شعر دعوتی است به زندگی عمیق‌تر—نه با شمارش لحظه‌ها، که با زیستن آن‌ها</w:t>
      </w:r>
      <w:r>
        <w:t>.</w:t>
      </w:r>
    </w:p>
    <w:p w:rsidR="00240FAB" w:rsidRPr="00044EAB" w:rsidRDefault="00240FAB" w:rsidP="00044EAB">
      <w:pPr>
        <w:tabs>
          <w:tab w:val="left" w:pos="1834"/>
        </w:tabs>
        <w:bidi/>
        <w:rPr>
          <w:rFonts w:ascii="Tahoma" w:hAnsi="Tahoma" w:cs="Tahoma"/>
          <w:sz w:val="20"/>
          <w:szCs w:val="20"/>
          <w:rtl/>
          <w:lang w:val="en-US" w:bidi="fa-IR"/>
        </w:rPr>
      </w:pPr>
    </w:p>
    <w:sectPr w:rsidR="00240FAB" w:rsidRPr="00044EAB" w:rsidSect="00240FAB">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7160" w:rsidRDefault="00BB7160">
      <w:pPr>
        <w:spacing w:after="0" w:line="240" w:lineRule="auto"/>
      </w:pPr>
      <w:r>
        <w:separator/>
      </w:r>
    </w:p>
  </w:endnote>
  <w:endnote w:type="continuationSeparator" w:id="0">
    <w:p w:rsidR="00BB7160" w:rsidRDefault="00BB71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19231F" w:rsidRDefault="0019231F">
        <w:pPr>
          <w:pStyle w:val="Footer"/>
          <w:jc w:val="center"/>
        </w:pPr>
        <w:r>
          <w:fldChar w:fldCharType="begin"/>
        </w:r>
        <w:r>
          <w:instrText xml:space="preserve"> PAGE   \* MERGEFORMAT </w:instrText>
        </w:r>
        <w:r>
          <w:fldChar w:fldCharType="separate"/>
        </w:r>
        <w:r w:rsidR="008B5D97">
          <w:rPr>
            <w:noProof/>
          </w:rPr>
          <w:t>6</w:t>
        </w:r>
        <w:r>
          <w:rPr>
            <w:noProof/>
          </w:rPr>
          <w:fldChar w:fldCharType="end"/>
        </w:r>
      </w:p>
    </w:sdtContent>
  </w:sdt>
  <w:p w:rsidR="0019231F" w:rsidRDefault="001923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7160" w:rsidRDefault="00BB7160">
      <w:pPr>
        <w:spacing w:after="0" w:line="240" w:lineRule="auto"/>
      </w:pPr>
      <w:r>
        <w:separator/>
      </w:r>
    </w:p>
  </w:footnote>
  <w:footnote w:type="continuationSeparator" w:id="0">
    <w:p w:rsidR="00BB7160" w:rsidRDefault="00BB716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060B1B"/>
    <w:multiLevelType w:val="multilevel"/>
    <w:tmpl w:val="9A949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EA6658"/>
    <w:multiLevelType w:val="multilevel"/>
    <w:tmpl w:val="2BBAD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DF5DC5"/>
    <w:multiLevelType w:val="multilevel"/>
    <w:tmpl w:val="30AA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0F1738F"/>
    <w:multiLevelType w:val="multilevel"/>
    <w:tmpl w:val="045E0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9">
    <w:nsid w:val="49D0003D"/>
    <w:multiLevelType w:val="multilevel"/>
    <w:tmpl w:val="C9FA0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A0F226C"/>
    <w:multiLevelType w:val="multilevel"/>
    <w:tmpl w:val="A9000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F4909FF"/>
    <w:multiLevelType w:val="multilevel"/>
    <w:tmpl w:val="394EE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5"/>
  </w:num>
  <w:num w:numId="3">
    <w:abstractNumId w:val="6"/>
  </w:num>
  <w:num w:numId="4">
    <w:abstractNumId w:val="4"/>
  </w:num>
  <w:num w:numId="5">
    <w:abstractNumId w:val="8"/>
  </w:num>
  <w:num w:numId="6">
    <w:abstractNumId w:val="1"/>
  </w:num>
  <w:num w:numId="7">
    <w:abstractNumId w:val="11"/>
  </w:num>
  <w:num w:numId="8">
    <w:abstractNumId w:val="3"/>
  </w:num>
  <w:num w:numId="9">
    <w:abstractNumId w:val="0"/>
  </w:num>
  <w:num w:numId="10">
    <w:abstractNumId w:val="9"/>
  </w:num>
  <w:num w:numId="11">
    <w:abstractNumId w:val="1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68DE"/>
    <w:rsid w:val="00044EAB"/>
    <w:rsid w:val="00096412"/>
    <w:rsid w:val="000A7A68"/>
    <w:rsid w:val="000E79A3"/>
    <w:rsid w:val="00102C3D"/>
    <w:rsid w:val="00114060"/>
    <w:rsid w:val="00133B08"/>
    <w:rsid w:val="001506A3"/>
    <w:rsid w:val="00170FF8"/>
    <w:rsid w:val="0019231F"/>
    <w:rsid w:val="001B7666"/>
    <w:rsid w:val="0020342A"/>
    <w:rsid w:val="002275FF"/>
    <w:rsid w:val="0023112D"/>
    <w:rsid w:val="00237F3D"/>
    <w:rsid w:val="00240FAB"/>
    <w:rsid w:val="002455B4"/>
    <w:rsid w:val="00277466"/>
    <w:rsid w:val="002A7B06"/>
    <w:rsid w:val="002B21C5"/>
    <w:rsid w:val="002D1E27"/>
    <w:rsid w:val="002F6D19"/>
    <w:rsid w:val="00305470"/>
    <w:rsid w:val="003469F2"/>
    <w:rsid w:val="003817BF"/>
    <w:rsid w:val="003866D9"/>
    <w:rsid w:val="003A2D57"/>
    <w:rsid w:val="003B0126"/>
    <w:rsid w:val="003B7535"/>
    <w:rsid w:val="003E1111"/>
    <w:rsid w:val="003E7B4E"/>
    <w:rsid w:val="00414B83"/>
    <w:rsid w:val="00420AC9"/>
    <w:rsid w:val="00443AE3"/>
    <w:rsid w:val="004620B1"/>
    <w:rsid w:val="00470F37"/>
    <w:rsid w:val="00486802"/>
    <w:rsid w:val="004A1D46"/>
    <w:rsid w:val="004A345F"/>
    <w:rsid w:val="004C1748"/>
    <w:rsid w:val="004E72CD"/>
    <w:rsid w:val="00501E90"/>
    <w:rsid w:val="00505FAF"/>
    <w:rsid w:val="0051475B"/>
    <w:rsid w:val="0052486F"/>
    <w:rsid w:val="005404A6"/>
    <w:rsid w:val="00556523"/>
    <w:rsid w:val="005572BE"/>
    <w:rsid w:val="0056564D"/>
    <w:rsid w:val="005811B2"/>
    <w:rsid w:val="006056EE"/>
    <w:rsid w:val="0063590B"/>
    <w:rsid w:val="00650E4E"/>
    <w:rsid w:val="0067362A"/>
    <w:rsid w:val="00692E6D"/>
    <w:rsid w:val="0070068D"/>
    <w:rsid w:val="0074672B"/>
    <w:rsid w:val="00756FDA"/>
    <w:rsid w:val="00770BF9"/>
    <w:rsid w:val="007A4DDF"/>
    <w:rsid w:val="007B66F8"/>
    <w:rsid w:val="007C60A6"/>
    <w:rsid w:val="00805E54"/>
    <w:rsid w:val="008060A9"/>
    <w:rsid w:val="00816F1E"/>
    <w:rsid w:val="008233AB"/>
    <w:rsid w:val="00827D06"/>
    <w:rsid w:val="00836332"/>
    <w:rsid w:val="00855382"/>
    <w:rsid w:val="00857374"/>
    <w:rsid w:val="00877B77"/>
    <w:rsid w:val="0088796E"/>
    <w:rsid w:val="00892FF2"/>
    <w:rsid w:val="008A74DB"/>
    <w:rsid w:val="008B34AE"/>
    <w:rsid w:val="008B5D97"/>
    <w:rsid w:val="008D645A"/>
    <w:rsid w:val="008F1961"/>
    <w:rsid w:val="008F2040"/>
    <w:rsid w:val="0090374F"/>
    <w:rsid w:val="0090534C"/>
    <w:rsid w:val="0092013C"/>
    <w:rsid w:val="00921861"/>
    <w:rsid w:val="009429EB"/>
    <w:rsid w:val="00942F2C"/>
    <w:rsid w:val="00975A79"/>
    <w:rsid w:val="009B153E"/>
    <w:rsid w:val="009D5504"/>
    <w:rsid w:val="00A02180"/>
    <w:rsid w:val="00A021EC"/>
    <w:rsid w:val="00A129CB"/>
    <w:rsid w:val="00A22278"/>
    <w:rsid w:val="00A42CAE"/>
    <w:rsid w:val="00A64FF5"/>
    <w:rsid w:val="00AD1B61"/>
    <w:rsid w:val="00B40517"/>
    <w:rsid w:val="00B5620F"/>
    <w:rsid w:val="00B657FA"/>
    <w:rsid w:val="00B6615C"/>
    <w:rsid w:val="00BA1CDA"/>
    <w:rsid w:val="00BA5049"/>
    <w:rsid w:val="00BB7160"/>
    <w:rsid w:val="00BD4A01"/>
    <w:rsid w:val="00BE59FF"/>
    <w:rsid w:val="00BE620D"/>
    <w:rsid w:val="00C14A8F"/>
    <w:rsid w:val="00C40207"/>
    <w:rsid w:val="00C41047"/>
    <w:rsid w:val="00C60987"/>
    <w:rsid w:val="00C61DCB"/>
    <w:rsid w:val="00C9226D"/>
    <w:rsid w:val="00C93252"/>
    <w:rsid w:val="00C94F8D"/>
    <w:rsid w:val="00C967F0"/>
    <w:rsid w:val="00CA1345"/>
    <w:rsid w:val="00CB3945"/>
    <w:rsid w:val="00CF1D77"/>
    <w:rsid w:val="00CF72AE"/>
    <w:rsid w:val="00D51EA1"/>
    <w:rsid w:val="00D933B7"/>
    <w:rsid w:val="00DF5CC1"/>
    <w:rsid w:val="00E32F40"/>
    <w:rsid w:val="00E34C05"/>
    <w:rsid w:val="00E4326F"/>
    <w:rsid w:val="00E47A17"/>
    <w:rsid w:val="00E66439"/>
    <w:rsid w:val="00E86455"/>
    <w:rsid w:val="00EA099B"/>
    <w:rsid w:val="00EA2A11"/>
    <w:rsid w:val="00EB29FE"/>
    <w:rsid w:val="00EE28A7"/>
    <w:rsid w:val="00EF1E3E"/>
    <w:rsid w:val="00EF788C"/>
    <w:rsid w:val="00F62DDA"/>
    <w:rsid w:val="00F6383D"/>
    <w:rsid w:val="00F764D5"/>
    <w:rsid w:val="00F804E8"/>
    <w:rsid w:val="00F86988"/>
    <w:rsid w:val="00F947E8"/>
    <w:rsid w:val="00FA76A4"/>
    <w:rsid w:val="00FB3FA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044EA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044EAB"/>
    <w:rPr>
      <w:rFonts w:asciiTheme="majorHAnsi" w:eastAsiaTheme="majorEastAsia" w:hAnsiTheme="majorHAnsi" w:cstheme="majorBidi"/>
      <w:b/>
      <w:bCs/>
      <w:color w:val="4F81BD" w:themeColor="accent1"/>
      <w:sz w:val="26"/>
      <w:szCs w:val="26"/>
      <w:lang w:val="de-DE"/>
    </w:rPr>
  </w:style>
  <w:style w:type="character" w:styleId="Emphasis">
    <w:name w:val="Emphasis"/>
    <w:basedOn w:val="DefaultParagraphFont"/>
    <w:uiPriority w:val="20"/>
    <w:qFormat/>
    <w:rsid w:val="00044EA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044EA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044EAB"/>
    <w:rPr>
      <w:rFonts w:asciiTheme="majorHAnsi" w:eastAsiaTheme="majorEastAsia" w:hAnsiTheme="majorHAnsi" w:cstheme="majorBidi"/>
      <w:b/>
      <w:bCs/>
      <w:color w:val="4F81BD" w:themeColor="accent1"/>
      <w:sz w:val="26"/>
      <w:szCs w:val="26"/>
      <w:lang w:val="de-DE"/>
    </w:rPr>
  </w:style>
  <w:style w:type="character" w:styleId="Emphasis">
    <w:name w:val="Emphasis"/>
    <w:basedOn w:val="DefaultParagraphFont"/>
    <w:uiPriority w:val="20"/>
    <w:qFormat/>
    <w:rsid w:val="00044EA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6218692">
      <w:bodyDiv w:val="1"/>
      <w:marLeft w:val="0"/>
      <w:marRight w:val="0"/>
      <w:marTop w:val="0"/>
      <w:marBottom w:val="0"/>
      <w:divBdr>
        <w:top w:val="none" w:sz="0" w:space="0" w:color="auto"/>
        <w:left w:val="none" w:sz="0" w:space="0" w:color="auto"/>
        <w:bottom w:val="none" w:sz="0" w:space="0" w:color="auto"/>
        <w:right w:val="none" w:sz="0" w:space="0" w:color="auto"/>
      </w:divBdr>
      <w:divsChild>
        <w:div w:id="958994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70615234">
          <w:blockQuote w:val="1"/>
          <w:marLeft w:val="720"/>
          <w:marRight w:val="720"/>
          <w:marTop w:val="100"/>
          <w:marBottom w:val="100"/>
          <w:divBdr>
            <w:top w:val="none" w:sz="0" w:space="0" w:color="auto"/>
            <w:left w:val="none" w:sz="0" w:space="0" w:color="auto"/>
            <w:bottom w:val="none" w:sz="0" w:space="0" w:color="auto"/>
            <w:right w:val="none" w:sz="0" w:space="0" w:color="auto"/>
          </w:divBdr>
        </w:div>
        <w:div w:id="105391309">
          <w:blockQuote w:val="1"/>
          <w:marLeft w:val="720"/>
          <w:marRight w:val="720"/>
          <w:marTop w:val="100"/>
          <w:marBottom w:val="100"/>
          <w:divBdr>
            <w:top w:val="none" w:sz="0" w:space="0" w:color="auto"/>
            <w:left w:val="none" w:sz="0" w:space="0" w:color="auto"/>
            <w:bottom w:val="none" w:sz="0" w:space="0" w:color="auto"/>
            <w:right w:val="none" w:sz="0" w:space="0" w:color="auto"/>
          </w:divBdr>
        </w:div>
        <w:div w:id="13360326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A01002-A197-4792-B5D4-7D1E21A45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1503</Words>
  <Characters>8570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6</cp:revision>
  <dcterms:created xsi:type="dcterms:W3CDTF">2025-04-18T22:43:00Z</dcterms:created>
  <dcterms:modified xsi:type="dcterms:W3CDTF">2025-06-07T23:35:00Z</dcterms:modified>
</cp:coreProperties>
</file>