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45E" w:rsidRDefault="00DB345E" w:rsidP="00DB345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می شد پرنده بود</w:t>
      </w:r>
    </w:p>
    <w:p w:rsidR="00DB345E" w:rsidRDefault="006227C5" w:rsidP="00DB345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با</w:t>
      </w:r>
      <w:r w:rsidR="00DB345E">
        <w:rPr>
          <w:rFonts w:ascii="Tahoma" w:hAnsi="Tahoma" w:cs="Tahoma" w:hint="cs"/>
          <w:sz w:val="20"/>
          <w:szCs w:val="20"/>
          <w:rtl/>
          <w:lang w:val="en-US" w:bidi="fa-IR"/>
        </w:rPr>
        <w:t xml:space="preserve"> شیطنت گلوله ای که از کنارت می گذرد</w:t>
      </w:r>
    </w:p>
    <w:p w:rsidR="00DB345E" w:rsidRDefault="00DB345E" w:rsidP="00DB345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می شد غلطید و رفت</w:t>
      </w:r>
    </w:p>
    <w:p w:rsidR="00DB345E" w:rsidRDefault="006227C5" w:rsidP="00DB345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با</w:t>
      </w:r>
      <w:r w:rsidR="00DB345E">
        <w:rPr>
          <w:rFonts w:ascii="Tahoma" w:hAnsi="Tahoma" w:cs="Tahoma" w:hint="cs"/>
          <w:sz w:val="20"/>
          <w:szCs w:val="20"/>
          <w:rtl/>
          <w:lang w:val="en-US" w:bidi="fa-IR"/>
        </w:rPr>
        <w:t xml:space="preserve"> جویبار سنگلاخ ها و خزه ها</w:t>
      </w:r>
    </w:p>
    <w:p w:rsidR="00724142" w:rsidRDefault="00724142" w:rsidP="00445DEE">
      <w:pPr>
        <w:bidi/>
        <w:spacing w:after="0" w:line="360" w:lineRule="auto"/>
        <w:rPr>
          <w:rFonts w:ascii="Tahoma" w:hAnsi="Tahoma" w:cs="Tahoma"/>
          <w:sz w:val="20"/>
          <w:szCs w:val="20"/>
          <w:rtl/>
          <w:lang w:val="en-US" w:bidi="fa-IR"/>
        </w:rPr>
      </w:pPr>
    </w:p>
    <w:p w:rsidR="00BE192F" w:rsidRDefault="00445DEE" w:rsidP="002C59C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من</w:t>
      </w:r>
      <w:r w:rsidR="00BE192F">
        <w:rPr>
          <w:rFonts w:ascii="Tahoma" w:hAnsi="Tahoma" w:cs="Tahoma" w:hint="cs"/>
          <w:sz w:val="20"/>
          <w:szCs w:val="20"/>
          <w:rtl/>
          <w:lang w:val="en-US" w:bidi="fa-IR"/>
        </w:rPr>
        <w:t xml:space="preserve"> اما</w:t>
      </w:r>
      <w:r>
        <w:rPr>
          <w:rFonts w:ascii="Tahoma" w:hAnsi="Tahoma" w:cs="Tahoma" w:hint="cs"/>
          <w:sz w:val="20"/>
          <w:szCs w:val="20"/>
          <w:rtl/>
          <w:lang w:val="en-US" w:bidi="fa-IR"/>
        </w:rPr>
        <w:t xml:space="preserve"> </w:t>
      </w:r>
      <w:r w:rsidR="002C59C5">
        <w:rPr>
          <w:rFonts w:ascii="Tahoma" w:hAnsi="Tahoma" w:cs="Tahoma" w:hint="cs"/>
          <w:sz w:val="20"/>
          <w:szCs w:val="20"/>
          <w:rtl/>
          <w:lang w:val="en-US" w:bidi="fa-IR"/>
        </w:rPr>
        <w:t xml:space="preserve">همه </w:t>
      </w:r>
      <w:r w:rsidR="00724142">
        <w:rPr>
          <w:rFonts w:ascii="Tahoma" w:hAnsi="Tahoma" w:cs="Tahoma" w:hint="cs"/>
          <w:sz w:val="20"/>
          <w:szCs w:val="20"/>
          <w:rtl/>
          <w:lang w:val="en-US" w:bidi="fa-IR"/>
        </w:rPr>
        <w:t xml:space="preserve">را </w:t>
      </w:r>
    </w:p>
    <w:p w:rsidR="005761A1" w:rsidRDefault="002C59C5" w:rsidP="00BE192F">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میان</w:t>
      </w:r>
      <w:r w:rsidR="00724142">
        <w:rPr>
          <w:rFonts w:ascii="Tahoma" w:hAnsi="Tahoma" w:cs="Tahoma" w:hint="cs"/>
          <w:sz w:val="20"/>
          <w:szCs w:val="20"/>
          <w:rtl/>
          <w:lang w:val="en-US" w:bidi="fa-IR"/>
        </w:rPr>
        <w:t xml:space="preserve"> لباس های کهنه </w:t>
      </w:r>
      <w:r w:rsidR="00BE192F">
        <w:rPr>
          <w:rFonts w:ascii="Tahoma" w:hAnsi="Tahoma" w:cs="Tahoma" w:hint="cs"/>
          <w:sz w:val="20"/>
          <w:szCs w:val="20"/>
          <w:rtl/>
          <w:lang w:val="en-US" w:bidi="fa-IR"/>
        </w:rPr>
        <w:t>پنهان</w:t>
      </w:r>
      <w:r w:rsidR="00DB345E">
        <w:rPr>
          <w:rFonts w:ascii="Tahoma" w:hAnsi="Tahoma" w:cs="Tahoma" w:hint="cs"/>
          <w:sz w:val="20"/>
          <w:szCs w:val="20"/>
          <w:rtl/>
          <w:lang w:val="en-US" w:bidi="fa-IR"/>
        </w:rPr>
        <w:t xml:space="preserve"> </w:t>
      </w:r>
      <w:r w:rsidR="00BE192F">
        <w:rPr>
          <w:rFonts w:ascii="Tahoma" w:hAnsi="Tahoma" w:cs="Tahoma" w:hint="cs"/>
          <w:sz w:val="20"/>
          <w:szCs w:val="20"/>
          <w:rtl/>
          <w:lang w:val="en-US" w:bidi="fa-IR"/>
        </w:rPr>
        <w:t>کردم</w:t>
      </w:r>
    </w:p>
    <w:p w:rsidR="005761A1" w:rsidRDefault="005761A1" w:rsidP="002C59C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زمزمهء رفتار را </w:t>
      </w:r>
      <w:r w:rsidR="00BE192F">
        <w:rPr>
          <w:rFonts w:ascii="Tahoma" w:hAnsi="Tahoma" w:cs="Tahoma" w:hint="cs"/>
          <w:sz w:val="20"/>
          <w:szCs w:val="20"/>
          <w:rtl/>
          <w:lang w:val="en-US" w:bidi="fa-IR"/>
        </w:rPr>
        <w:t xml:space="preserve">به </w:t>
      </w:r>
      <w:r w:rsidR="002C59C5">
        <w:rPr>
          <w:rFonts w:ascii="Tahoma" w:hAnsi="Tahoma" w:cs="Tahoma" w:hint="cs"/>
          <w:sz w:val="20"/>
          <w:szCs w:val="20"/>
          <w:rtl/>
          <w:lang w:val="en-US" w:bidi="fa-IR"/>
        </w:rPr>
        <w:t>کوچه</w:t>
      </w:r>
      <w:r w:rsidR="00BE192F">
        <w:rPr>
          <w:rFonts w:ascii="Tahoma" w:hAnsi="Tahoma" w:cs="Tahoma" w:hint="cs"/>
          <w:sz w:val="20"/>
          <w:szCs w:val="20"/>
          <w:rtl/>
          <w:lang w:val="en-US" w:bidi="fa-IR"/>
        </w:rPr>
        <w:t xml:space="preserve"> پس دادم</w:t>
      </w:r>
      <w:r>
        <w:rPr>
          <w:rFonts w:ascii="Tahoma" w:hAnsi="Tahoma" w:cs="Tahoma" w:hint="cs"/>
          <w:sz w:val="20"/>
          <w:szCs w:val="20"/>
          <w:rtl/>
          <w:lang w:val="en-US" w:bidi="fa-IR"/>
        </w:rPr>
        <w:t xml:space="preserve"> </w:t>
      </w:r>
    </w:p>
    <w:p w:rsidR="00724142" w:rsidRDefault="00BE192F" w:rsidP="00BE192F">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و </w:t>
      </w:r>
      <w:r w:rsidR="00724142">
        <w:rPr>
          <w:rFonts w:ascii="Tahoma" w:hAnsi="Tahoma" w:cs="Tahoma" w:hint="cs"/>
          <w:sz w:val="20"/>
          <w:szCs w:val="20"/>
          <w:rtl/>
          <w:lang w:val="en-US" w:bidi="fa-IR"/>
        </w:rPr>
        <w:t>در چشم سوزنی که سر به هوا دا</w:t>
      </w:r>
      <w:r>
        <w:rPr>
          <w:rFonts w:ascii="Tahoma" w:hAnsi="Tahoma" w:cs="Tahoma" w:hint="cs"/>
          <w:sz w:val="20"/>
          <w:szCs w:val="20"/>
          <w:rtl/>
          <w:lang w:val="en-US" w:bidi="fa-IR"/>
        </w:rPr>
        <w:t>شت</w:t>
      </w:r>
    </w:p>
    <w:p w:rsidR="00724142" w:rsidRDefault="00724142" w:rsidP="00724142">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بیتوته کردم</w:t>
      </w:r>
    </w:p>
    <w:p w:rsidR="005761A1" w:rsidRDefault="005761A1" w:rsidP="005761A1">
      <w:pPr>
        <w:bidi/>
        <w:spacing w:after="0" w:line="360" w:lineRule="auto"/>
        <w:rPr>
          <w:rFonts w:ascii="Tahoma" w:hAnsi="Tahoma" w:cs="Tahoma"/>
          <w:sz w:val="20"/>
          <w:szCs w:val="20"/>
          <w:rtl/>
          <w:lang w:val="en-US" w:bidi="fa-IR"/>
        </w:rPr>
      </w:pPr>
    </w:p>
    <w:p w:rsidR="005761A1" w:rsidRDefault="005761A1" w:rsidP="00724142">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ابرها می گذرند </w:t>
      </w:r>
    </w:p>
    <w:p w:rsidR="005761A1" w:rsidRDefault="005761A1" w:rsidP="005761A1">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شب به روز تسلیم می شود</w:t>
      </w:r>
    </w:p>
    <w:p w:rsidR="005761A1" w:rsidRDefault="005761A1" w:rsidP="005761A1">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گاهی پرنده ای ولگرد</w:t>
      </w:r>
    </w:p>
    <w:p w:rsidR="005761A1" w:rsidRDefault="005761A1" w:rsidP="00445DE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پری می افشاند و ناگهانه می پرد</w:t>
      </w:r>
    </w:p>
    <w:p w:rsidR="005761A1" w:rsidRDefault="005761A1" w:rsidP="00724142">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گاه توفانی </w:t>
      </w:r>
      <w:r w:rsidR="00445DEE">
        <w:rPr>
          <w:rFonts w:ascii="Tahoma" w:hAnsi="Tahoma" w:cs="Tahoma" w:hint="cs"/>
          <w:sz w:val="20"/>
          <w:szCs w:val="20"/>
          <w:rtl/>
          <w:lang w:val="en-US" w:bidi="fa-IR"/>
        </w:rPr>
        <w:t>ولوله می کند</w:t>
      </w:r>
    </w:p>
    <w:p w:rsidR="005761A1" w:rsidRDefault="00445DEE" w:rsidP="005761A1">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بی که</w:t>
      </w:r>
      <w:r w:rsidR="005761A1">
        <w:rPr>
          <w:rFonts w:ascii="Tahoma" w:hAnsi="Tahoma" w:cs="Tahoma" w:hint="cs"/>
          <w:sz w:val="20"/>
          <w:szCs w:val="20"/>
          <w:rtl/>
          <w:lang w:val="en-US" w:bidi="fa-IR"/>
        </w:rPr>
        <w:t xml:space="preserve"> نسیمی حتی</w:t>
      </w:r>
    </w:p>
    <w:p w:rsidR="005761A1" w:rsidRDefault="005761A1" w:rsidP="00BE192F">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بر </w:t>
      </w:r>
      <w:r w:rsidR="00BE192F">
        <w:rPr>
          <w:rFonts w:ascii="Tahoma" w:hAnsi="Tahoma" w:cs="Tahoma" w:hint="cs"/>
          <w:sz w:val="20"/>
          <w:szCs w:val="20"/>
          <w:rtl/>
          <w:lang w:val="en-US" w:bidi="fa-IR"/>
        </w:rPr>
        <w:t>این آرامکده</w:t>
      </w:r>
      <w:r>
        <w:rPr>
          <w:rFonts w:ascii="Tahoma" w:hAnsi="Tahoma" w:cs="Tahoma" w:hint="cs"/>
          <w:sz w:val="20"/>
          <w:szCs w:val="20"/>
          <w:rtl/>
          <w:lang w:val="en-US" w:bidi="fa-IR"/>
        </w:rPr>
        <w:t xml:space="preserve"> </w:t>
      </w:r>
      <w:r w:rsidR="00445DEE">
        <w:rPr>
          <w:rFonts w:ascii="Tahoma" w:hAnsi="Tahoma" w:cs="Tahoma" w:hint="cs"/>
          <w:sz w:val="20"/>
          <w:szCs w:val="20"/>
          <w:rtl/>
          <w:lang w:val="en-US" w:bidi="fa-IR"/>
        </w:rPr>
        <w:t>بتازد</w:t>
      </w:r>
    </w:p>
    <w:p w:rsidR="005761A1" w:rsidRDefault="005761A1" w:rsidP="005761A1">
      <w:pPr>
        <w:bidi/>
        <w:spacing w:after="0" w:line="360" w:lineRule="auto"/>
        <w:rPr>
          <w:rFonts w:ascii="Tahoma" w:hAnsi="Tahoma" w:cs="Tahoma"/>
          <w:sz w:val="20"/>
          <w:szCs w:val="20"/>
          <w:rtl/>
          <w:lang w:val="en-US" w:bidi="fa-IR"/>
        </w:rPr>
      </w:pPr>
    </w:p>
    <w:p w:rsidR="00445DEE" w:rsidRDefault="00DB345E" w:rsidP="00DB345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دیگر </w:t>
      </w:r>
      <w:r w:rsidR="00445DEE">
        <w:rPr>
          <w:rFonts w:ascii="Tahoma" w:hAnsi="Tahoma" w:cs="Tahoma" w:hint="cs"/>
          <w:sz w:val="20"/>
          <w:szCs w:val="20"/>
          <w:rtl/>
          <w:lang w:val="en-US" w:bidi="fa-IR"/>
        </w:rPr>
        <w:t xml:space="preserve">آتشی در گلخن </w:t>
      </w:r>
      <w:r w:rsidR="00724142">
        <w:rPr>
          <w:rFonts w:ascii="Tahoma" w:hAnsi="Tahoma" w:cs="Tahoma" w:hint="cs"/>
          <w:sz w:val="20"/>
          <w:szCs w:val="20"/>
          <w:rtl/>
          <w:lang w:val="en-US" w:bidi="fa-IR"/>
        </w:rPr>
        <w:t>کهنه</w:t>
      </w:r>
      <w:r w:rsidR="00BE192F">
        <w:rPr>
          <w:rFonts w:ascii="Tahoma" w:hAnsi="Tahoma" w:cs="Tahoma" w:hint="cs"/>
          <w:sz w:val="20"/>
          <w:szCs w:val="20"/>
          <w:rtl/>
          <w:lang w:val="en-US" w:bidi="fa-IR"/>
        </w:rPr>
        <w:t xml:space="preserve"> </w:t>
      </w:r>
      <w:r w:rsidR="00445DEE">
        <w:rPr>
          <w:rFonts w:ascii="Tahoma" w:hAnsi="Tahoma" w:cs="Tahoma" w:hint="cs"/>
          <w:sz w:val="20"/>
          <w:szCs w:val="20"/>
          <w:rtl/>
          <w:lang w:val="en-US" w:bidi="fa-IR"/>
        </w:rPr>
        <w:t>روشن نیست</w:t>
      </w:r>
    </w:p>
    <w:p w:rsidR="005761A1" w:rsidRDefault="00BE192F" w:rsidP="00DB345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یا </w:t>
      </w:r>
      <w:r w:rsidR="00724142">
        <w:rPr>
          <w:rFonts w:ascii="Tahoma" w:hAnsi="Tahoma" w:cs="Tahoma" w:hint="cs"/>
          <w:sz w:val="20"/>
          <w:szCs w:val="20"/>
          <w:rtl/>
          <w:lang w:val="en-US" w:bidi="fa-IR"/>
        </w:rPr>
        <w:t>جرقه</w:t>
      </w:r>
      <w:r>
        <w:rPr>
          <w:rFonts w:ascii="Tahoma" w:hAnsi="Tahoma" w:cs="Tahoma" w:hint="cs"/>
          <w:sz w:val="20"/>
          <w:szCs w:val="20"/>
          <w:rtl/>
          <w:lang w:val="en-US" w:bidi="fa-IR"/>
        </w:rPr>
        <w:t xml:space="preserve"> ای در</w:t>
      </w:r>
      <w:r w:rsidR="00724142">
        <w:rPr>
          <w:rFonts w:ascii="Tahoma" w:hAnsi="Tahoma" w:cs="Tahoma" w:hint="cs"/>
          <w:sz w:val="20"/>
          <w:szCs w:val="20"/>
          <w:rtl/>
          <w:lang w:val="en-US" w:bidi="fa-IR"/>
        </w:rPr>
        <w:t xml:space="preserve"> </w:t>
      </w:r>
      <w:r w:rsidR="00DB345E">
        <w:rPr>
          <w:rFonts w:ascii="Tahoma" w:hAnsi="Tahoma" w:cs="Tahoma" w:hint="cs"/>
          <w:sz w:val="20"/>
          <w:szCs w:val="20"/>
          <w:rtl/>
          <w:lang w:val="en-US" w:bidi="fa-IR"/>
        </w:rPr>
        <w:t>سوزن</w:t>
      </w:r>
      <w:r w:rsidR="005761A1">
        <w:rPr>
          <w:rFonts w:ascii="Tahoma" w:hAnsi="Tahoma" w:cs="Tahoma" w:hint="cs"/>
          <w:sz w:val="20"/>
          <w:szCs w:val="20"/>
          <w:rtl/>
          <w:lang w:val="en-US" w:bidi="fa-IR"/>
        </w:rPr>
        <w:t xml:space="preserve"> </w:t>
      </w:r>
      <w:r w:rsidR="00724142">
        <w:rPr>
          <w:rFonts w:ascii="Tahoma" w:hAnsi="Tahoma" w:cs="Tahoma" w:hint="cs"/>
          <w:sz w:val="20"/>
          <w:szCs w:val="20"/>
          <w:rtl/>
          <w:lang w:val="en-US" w:bidi="fa-IR"/>
        </w:rPr>
        <w:t>خاک گرفته</w:t>
      </w:r>
    </w:p>
    <w:p w:rsidR="005761A1" w:rsidRDefault="00BE192F" w:rsidP="00DB345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یا </w:t>
      </w:r>
      <w:r w:rsidR="005761A1">
        <w:rPr>
          <w:rFonts w:ascii="Tahoma" w:hAnsi="Tahoma" w:cs="Tahoma" w:hint="cs"/>
          <w:sz w:val="20"/>
          <w:szCs w:val="20"/>
          <w:rtl/>
          <w:lang w:val="en-US" w:bidi="fa-IR"/>
        </w:rPr>
        <w:t xml:space="preserve">دریاچه ای که در خود </w:t>
      </w:r>
      <w:r w:rsidR="00DB345E">
        <w:rPr>
          <w:rFonts w:ascii="Tahoma" w:hAnsi="Tahoma" w:cs="Tahoma" w:hint="cs"/>
          <w:sz w:val="20"/>
          <w:szCs w:val="20"/>
          <w:rtl/>
          <w:lang w:val="en-US" w:bidi="fa-IR"/>
        </w:rPr>
        <w:t>سرگردان باشد</w:t>
      </w:r>
    </w:p>
    <w:p w:rsidR="00DB345E" w:rsidRDefault="00DB345E" w:rsidP="00DB345E">
      <w:pPr>
        <w:bidi/>
        <w:spacing w:after="0" w:line="360" w:lineRule="auto"/>
        <w:rPr>
          <w:rFonts w:ascii="Tahoma" w:hAnsi="Tahoma" w:cs="Tahoma"/>
          <w:sz w:val="20"/>
          <w:szCs w:val="20"/>
          <w:rtl/>
          <w:lang w:val="en-US" w:bidi="fa-IR"/>
        </w:rPr>
      </w:pPr>
    </w:p>
    <w:p w:rsidR="00DB345E" w:rsidRDefault="00DB345E" w:rsidP="00DB345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پرنده اگر بودم</w:t>
      </w:r>
    </w:p>
    <w:p w:rsidR="00DB345E" w:rsidRDefault="00DB345E" w:rsidP="00DB345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تا کجای پریدن می پریدم</w:t>
      </w:r>
    </w:p>
    <w:p w:rsidR="00DB345E" w:rsidRDefault="00DB345E" w:rsidP="00DB345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رودخانه اگر بودم </w:t>
      </w:r>
    </w:p>
    <w:p w:rsidR="00DB345E" w:rsidRDefault="00DB345E" w:rsidP="006227C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با </w:t>
      </w:r>
      <w:r w:rsidR="006227C5">
        <w:rPr>
          <w:rFonts w:ascii="Tahoma" w:hAnsi="Tahoma" w:cs="Tahoma" w:hint="cs"/>
          <w:sz w:val="20"/>
          <w:szCs w:val="20"/>
          <w:rtl/>
          <w:lang w:val="en-US" w:bidi="fa-IR"/>
        </w:rPr>
        <w:t xml:space="preserve">هیچ </w:t>
      </w:r>
      <w:r>
        <w:rPr>
          <w:rFonts w:ascii="Tahoma" w:hAnsi="Tahoma" w:cs="Tahoma" w:hint="cs"/>
          <w:sz w:val="20"/>
          <w:szCs w:val="20"/>
          <w:rtl/>
          <w:lang w:val="en-US" w:bidi="fa-IR"/>
        </w:rPr>
        <w:t>سد</w:t>
      </w:r>
      <w:r w:rsidR="006227C5">
        <w:rPr>
          <w:rFonts w:ascii="Tahoma" w:hAnsi="Tahoma" w:cs="Tahoma" w:hint="cs"/>
          <w:sz w:val="20"/>
          <w:szCs w:val="20"/>
          <w:rtl/>
          <w:lang w:val="en-US" w:bidi="fa-IR"/>
        </w:rPr>
        <w:t>ی</w:t>
      </w:r>
      <w:r>
        <w:rPr>
          <w:rFonts w:ascii="Tahoma" w:hAnsi="Tahoma" w:cs="Tahoma" w:hint="cs"/>
          <w:sz w:val="20"/>
          <w:szCs w:val="20"/>
          <w:rtl/>
          <w:lang w:val="en-US" w:bidi="fa-IR"/>
        </w:rPr>
        <w:t xml:space="preserve"> یگانه نمی شدم</w:t>
      </w:r>
    </w:p>
    <w:p w:rsidR="00DB345E" w:rsidRDefault="00DB345E" w:rsidP="006227C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و </w:t>
      </w:r>
      <w:r w:rsidR="006227C5">
        <w:rPr>
          <w:rFonts w:ascii="Tahoma" w:hAnsi="Tahoma" w:cs="Tahoma" w:hint="cs"/>
          <w:sz w:val="20"/>
          <w:szCs w:val="20"/>
          <w:rtl/>
          <w:lang w:val="en-US" w:bidi="fa-IR"/>
        </w:rPr>
        <w:t xml:space="preserve">اکنو تنها </w:t>
      </w:r>
      <w:r>
        <w:rPr>
          <w:rFonts w:ascii="Tahoma" w:hAnsi="Tahoma" w:cs="Tahoma" w:hint="cs"/>
          <w:sz w:val="20"/>
          <w:szCs w:val="20"/>
          <w:rtl/>
          <w:lang w:val="en-US" w:bidi="fa-IR"/>
        </w:rPr>
        <w:t xml:space="preserve">در </w:t>
      </w:r>
      <w:r w:rsidR="006227C5">
        <w:rPr>
          <w:rFonts w:ascii="Tahoma" w:hAnsi="Tahoma" w:cs="Tahoma" w:hint="cs"/>
          <w:sz w:val="20"/>
          <w:szCs w:val="20"/>
          <w:rtl/>
          <w:lang w:val="en-US" w:bidi="fa-IR"/>
        </w:rPr>
        <w:t xml:space="preserve">این </w:t>
      </w:r>
      <w:r>
        <w:rPr>
          <w:rFonts w:ascii="Tahoma" w:hAnsi="Tahoma" w:cs="Tahoma" w:hint="cs"/>
          <w:sz w:val="20"/>
          <w:szCs w:val="20"/>
          <w:rtl/>
          <w:lang w:val="en-US" w:bidi="fa-IR"/>
        </w:rPr>
        <w:t xml:space="preserve">مکاشفه </w:t>
      </w:r>
      <w:r w:rsidR="006227C5">
        <w:rPr>
          <w:rFonts w:ascii="Tahoma" w:hAnsi="Tahoma" w:cs="Tahoma" w:hint="cs"/>
          <w:sz w:val="20"/>
          <w:szCs w:val="20"/>
          <w:rtl/>
          <w:lang w:val="en-US" w:bidi="fa-IR"/>
        </w:rPr>
        <w:t>نابهنگام می بینم</w:t>
      </w:r>
    </w:p>
    <w:p w:rsidR="00DB345E" w:rsidRDefault="006227C5" w:rsidP="006227C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که می شود مدام رفت و رفت و رفت...</w:t>
      </w:r>
    </w:p>
    <w:p w:rsidR="00DB345E" w:rsidRDefault="00DB345E" w:rsidP="00DB345E">
      <w:pPr>
        <w:bidi/>
        <w:spacing w:after="0" w:line="360" w:lineRule="auto"/>
        <w:rPr>
          <w:rFonts w:ascii="Tahoma" w:hAnsi="Tahoma" w:cs="Tahoma"/>
          <w:sz w:val="20"/>
          <w:szCs w:val="20"/>
          <w:rtl/>
          <w:lang w:val="en-US" w:bidi="fa-IR"/>
        </w:rPr>
      </w:pPr>
    </w:p>
    <w:p w:rsidR="005761A1" w:rsidRDefault="005761A1" w:rsidP="005761A1">
      <w:pPr>
        <w:bidi/>
        <w:spacing w:after="0" w:line="360" w:lineRule="auto"/>
        <w:rPr>
          <w:rFonts w:ascii="Tahoma" w:hAnsi="Tahoma" w:cs="Tahoma"/>
          <w:sz w:val="20"/>
          <w:szCs w:val="20"/>
          <w:rtl/>
          <w:lang w:val="en-US" w:bidi="fa-IR"/>
        </w:rPr>
      </w:pPr>
    </w:p>
    <w:p w:rsidR="005761A1" w:rsidRDefault="00445DEE" w:rsidP="005761A1">
      <w:pPr>
        <w:bidi/>
        <w:spacing w:after="0" w:line="360" w:lineRule="auto"/>
        <w:rPr>
          <w:rFonts w:ascii="Tahoma" w:hAnsi="Tahoma" w:cs="Tahoma" w:hint="cs"/>
          <w:sz w:val="20"/>
          <w:szCs w:val="20"/>
          <w:rtl/>
          <w:lang w:val="en-US" w:bidi="fa-IR"/>
        </w:rPr>
      </w:pPr>
      <w:r>
        <w:rPr>
          <w:rFonts w:ascii="Tahoma" w:hAnsi="Tahoma" w:cs="Tahoma" w:hint="cs"/>
          <w:sz w:val="20"/>
          <w:szCs w:val="20"/>
          <w:rtl/>
          <w:lang w:val="en-US" w:bidi="fa-IR"/>
        </w:rPr>
        <w:t>042125-2</w:t>
      </w:r>
      <w:bookmarkStart w:id="0" w:name="_GoBack"/>
      <w:bookmarkEnd w:id="0"/>
    </w:p>
    <w:p w:rsidR="00BD29FE" w:rsidRDefault="00BD29FE" w:rsidP="00BD29FE">
      <w:pPr>
        <w:bidi/>
        <w:spacing w:after="0" w:line="360" w:lineRule="auto"/>
        <w:rPr>
          <w:rFonts w:ascii="Tahoma" w:hAnsi="Tahoma" w:cs="Tahoma" w:hint="cs"/>
          <w:sz w:val="20"/>
          <w:szCs w:val="20"/>
          <w:rtl/>
          <w:lang w:val="en-US" w:bidi="fa-IR"/>
        </w:rPr>
      </w:pPr>
    </w:p>
    <w:p w:rsidR="00BD29FE" w:rsidRPr="00BD29FE" w:rsidRDefault="00BD29FE" w:rsidP="00BD29FE">
      <w:pPr>
        <w:bidi/>
        <w:spacing w:after="0" w:line="480" w:lineRule="auto"/>
        <w:rPr>
          <w:rFonts w:ascii="Tahoma" w:hAnsi="Tahoma" w:cs="Tahoma"/>
          <w:sz w:val="20"/>
          <w:szCs w:val="20"/>
          <w:rtl/>
          <w:lang w:val="en-US" w:bidi="fa-IR"/>
        </w:rPr>
      </w:pP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tl/>
        </w:rPr>
        <w:t xml:space="preserve">این شعر، تصویری روشن و تأثیرگذار از </w:t>
      </w:r>
      <w:r w:rsidRPr="00BD29FE">
        <w:rPr>
          <w:rStyle w:val="Emphasis"/>
          <w:rFonts w:ascii="Tahoma" w:hAnsi="Tahoma" w:cs="Tahoma"/>
          <w:sz w:val="20"/>
          <w:szCs w:val="20"/>
          <w:rtl/>
        </w:rPr>
        <w:t>نشدن</w:t>
      </w:r>
      <w:r w:rsidRPr="00BD29FE">
        <w:rPr>
          <w:rFonts w:ascii="Tahoma" w:hAnsi="Tahoma" w:cs="Tahoma"/>
          <w:sz w:val="20"/>
          <w:szCs w:val="20"/>
          <w:rtl/>
        </w:rPr>
        <w:t xml:space="preserve"> است—شکلی زیبا و پخته از آنچه می‌توانست باشد، اما نشد؛ یا شاید </w:t>
      </w:r>
      <w:r w:rsidRPr="00BD29FE">
        <w:rPr>
          <w:rStyle w:val="Emphasis"/>
          <w:rFonts w:ascii="Tahoma" w:hAnsi="Tahoma" w:cs="Tahoma"/>
          <w:sz w:val="20"/>
          <w:szCs w:val="20"/>
          <w:rtl/>
        </w:rPr>
        <w:t>عامدانه ترک شد</w:t>
      </w:r>
      <w:r w:rsidRPr="00BD29FE">
        <w:rPr>
          <w:rFonts w:ascii="Tahoma" w:hAnsi="Tahoma" w:cs="Tahoma"/>
          <w:sz w:val="20"/>
          <w:szCs w:val="20"/>
        </w:rPr>
        <w:t xml:space="preserve">. </w:t>
      </w:r>
      <w:r w:rsidRPr="00BD29FE">
        <w:rPr>
          <w:rFonts w:ascii="Tahoma" w:hAnsi="Tahoma" w:cs="Tahoma"/>
          <w:sz w:val="20"/>
          <w:szCs w:val="20"/>
          <w:rtl/>
        </w:rPr>
        <w:t>از آغاز تا پایان، روایت نوعی انتخاب آگاهانه‌ است: انتخاب سکون، فروکش، کناره‌گیری، در جهانی که رفتن، پریدن، جاری بودن ممکن – و حتی وسوسه‌برانگیز – بوده است</w:t>
      </w:r>
      <w:r w:rsidRPr="00BD29FE">
        <w:rPr>
          <w:rFonts w:ascii="Tahoma" w:hAnsi="Tahoma" w:cs="Tahoma"/>
          <w:sz w:val="20"/>
          <w:szCs w:val="20"/>
        </w:rPr>
        <w:t>.</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tl/>
        </w:rPr>
        <w:lastRenderedPageBreak/>
        <w:t>اجازه بدهید تحلیل خود را در چند محور پیش ببرم</w:t>
      </w:r>
      <w:r w:rsidRPr="00BD29FE">
        <w:rPr>
          <w:rFonts w:ascii="Tahoma" w:hAnsi="Tahoma" w:cs="Tahoma"/>
          <w:sz w:val="20"/>
          <w:szCs w:val="20"/>
        </w:rPr>
        <w:t>:</w:t>
      </w:r>
    </w:p>
    <w:p w:rsidR="00BD29FE" w:rsidRPr="00BD29FE" w:rsidRDefault="00BD29FE" w:rsidP="00BD29FE">
      <w:pPr>
        <w:bidi/>
        <w:spacing w:after="0" w:line="480" w:lineRule="auto"/>
        <w:rPr>
          <w:rFonts w:ascii="Tahoma" w:hAnsi="Tahoma" w:cs="Tahoma"/>
          <w:sz w:val="20"/>
          <w:szCs w:val="20"/>
        </w:rPr>
      </w:pPr>
      <w:r w:rsidRPr="00BD29FE">
        <w:rPr>
          <w:rFonts w:ascii="Tahoma" w:hAnsi="Tahoma" w:cs="Tahoma"/>
          <w:sz w:val="20"/>
          <w:szCs w:val="20"/>
        </w:rPr>
        <w:pict>
          <v:rect id="_x0000_i1025" style="width:0;height:1.5pt" o:hralign="center" o:hrstd="t" o:hr="t" fillcolor="#a0a0a0" stroked="f"/>
        </w:pict>
      </w:r>
    </w:p>
    <w:p w:rsidR="00BD29FE" w:rsidRPr="00BD29FE" w:rsidRDefault="00BD29FE" w:rsidP="00BD29FE">
      <w:pPr>
        <w:pStyle w:val="Heading3"/>
        <w:bidi/>
        <w:spacing w:before="0" w:beforeAutospacing="0" w:after="0" w:afterAutospacing="0" w:line="480" w:lineRule="auto"/>
        <w:rPr>
          <w:rFonts w:ascii="Tahoma" w:hAnsi="Tahoma" w:cs="Tahoma"/>
          <w:sz w:val="20"/>
          <w:szCs w:val="20"/>
        </w:rPr>
      </w:pPr>
      <w:r w:rsidRPr="00BD29FE">
        <w:rPr>
          <w:rFonts w:ascii="Tahoma" w:hAnsi="Tahoma" w:cs="Tahoma"/>
          <w:sz w:val="20"/>
          <w:szCs w:val="20"/>
          <w:rtl/>
          <w:lang w:bidi="fa-IR"/>
        </w:rPr>
        <w:t>۱</w:t>
      </w:r>
      <w:r w:rsidRPr="00BD29FE">
        <w:rPr>
          <w:rFonts w:ascii="Tahoma" w:hAnsi="Tahoma" w:cs="Tahoma"/>
          <w:sz w:val="20"/>
          <w:szCs w:val="20"/>
        </w:rPr>
        <w:t xml:space="preserve">. </w:t>
      </w:r>
      <w:r w:rsidRPr="00BD29FE">
        <w:rPr>
          <w:rStyle w:val="Strong"/>
          <w:rFonts w:ascii="Tahoma" w:hAnsi="Tahoma" w:cs="Tahoma"/>
          <w:b/>
          <w:bCs/>
          <w:sz w:val="20"/>
          <w:szCs w:val="20"/>
          <w:rtl/>
        </w:rPr>
        <w:t xml:space="preserve">تمایز میان </w:t>
      </w:r>
      <w:r w:rsidRPr="00BD29FE">
        <w:rPr>
          <w:rStyle w:val="Emphasis"/>
          <w:rFonts w:ascii="Tahoma" w:hAnsi="Tahoma" w:cs="Tahoma"/>
          <w:sz w:val="20"/>
          <w:szCs w:val="20"/>
          <w:rtl/>
        </w:rPr>
        <w:t>می‌شد</w:t>
      </w:r>
      <w:r w:rsidRPr="00BD29FE">
        <w:rPr>
          <w:rStyle w:val="Strong"/>
          <w:rFonts w:ascii="Tahoma" w:hAnsi="Tahoma" w:cs="Tahoma"/>
          <w:b/>
          <w:bCs/>
          <w:sz w:val="20"/>
          <w:szCs w:val="20"/>
          <w:rtl/>
        </w:rPr>
        <w:t xml:space="preserve"> و </w:t>
      </w:r>
      <w:r w:rsidRPr="00BD29FE">
        <w:rPr>
          <w:rStyle w:val="Emphasis"/>
          <w:rFonts w:ascii="Tahoma" w:hAnsi="Tahoma" w:cs="Tahoma"/>
          <w:sz w:val="20"/>
          <w:szCs w:val="20"/>
          <w:rtl/>
        </w:rPr>
        <w:t>من اما</w:t>
      </w:r>
      <w:r w:rsidRPr="00BD29FE">
        <w:rPr>
          <w:rStyle w:val="Emphasis"/>
          <w:rFonts w:ascii="Tahoma" w:hAnsi="Tahoma" w:cs="Tahoma"/>
          <w:sz w:val="20"/>
          <w:szCs w:val="20"/>
        </w:rPr>
        <w:t>...</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tl/>
        </w:rPr>
        <w:t xml:space="preserve">شعر با دو سطر آغازین‌اش، </w:t>
      </w:r>
      <w:r w:rsidRPr="00BD29FE">
        <w:rPr>
          <w:rStyle w:val="Emphasis"/>
          <w:rFonts w:ascii="Tahoma" w:hAnsi="Tahoma" w:cs="Tahoma"/>
          <w:sz w:val="20"/>
          <w:szCs w:val="20"/>
          <w:rtl/>
        </w:rPr>
        <w:t>امکان</w:t>
      </w:r>
      <w:r w:rsidRPr="00BD29FE">
        <w:rPr>
          <w:rFonts w:ascii="Tahoma" w:hAnsi="Tahoma" w:cs="Tahoma"/>
          <w:sz w:val="20"/>
          <w:szCs w:val="20"/>
          <w:rtl/>
        </w:rPr>
        <w:t xml:space="preserve"> را به تصویر می‌کشد</w:t>
      </w:r>
      <w:r w:rsidRPr="00BD29FE">
        <w:rPr>
          <w:rFonts w:ascii="Tahoma" w:hAnsi="Tahoma" w:cs="Tahoma"/>
          <w:sz w:val="20"/>
          <w:szCs w:val="20"/>
        </w:rPr>
        <w:t>:</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Pr>
        <w:t>«</w:t>
      </w:r>
      <w:r w:rsidRPr="00BD29FE">
        <w:rPr>
          <w:rFonts w:ascii="Tahoma" w:hAnsi="Tahoma" w:cs="Tahoma"/>
          <w:sz w:val="20"/>
          <w:szCs w:val="20"/>
          <w:rtl/>
        </w:rPr>
        <w:t>می‌شد پرنده بود</w:t>
      </w:r>
      <w:r w:rsidRPr="00BD29FE">
        <w:rPr>
          <w:rFonts w:ascii="Tahoma" w:hAnsi="Tahoma" w:cs="Tahoma"/>
          <w:sz w:val="20"/>
          <w:szCs w:val="20"/>
        </w:rPr>
        <w:br/>
      </w:r>
      <w:r w:rsidRPr="00BD29FE">
        <w:rPr>
          <w:rFonts w:ascii="Tahoma" w:hAnsi="Tahoma" w:cs="Tahoma"/>
          <w:sz w:val="20"/>
          <w:szCs w:val="20"/>
          <w:rtl/>
        </w:rPr>
        <w:t>با شیطنت گلوله‌ای که از کنارت می‌گذرد</w:t>
      </w:r>
      <w:r w:rsidRPr="00BD29FE">
        <w:rPr>
          <w:rFonts w:ascii="Tahoma" w:hAnsi="Tahoma" w:cs="Tahoma"/>
          <w:sz w:val="20"/>
          <w:szCs w:val="20"/>
        </w:rPr>
        <w:t>»</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tl/>
        </w:rPr>
        <w:t>در اینجا، پرنده نه نماد آزادی صرف، بلکه نماد جسارت، خطر، و امکان فرار است. اما بلافاصله شاعر تقابل می‌سازد</w:t>
      </w:r>
      <w:r w:rsidRPr="00BD29FE">
        <w:rPr>
          <w:rFonts w:ascii="Tahoma" w:hAnsi="Tahoma" w:cs="Tahoma"/>
          <w:sz w:val="20"/>
          <w:szCs w:val="20"/>
        </w:rPr>
        <w:t>:</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Pr>
        <w:t>«</w:t>
      </w:r>
      <w:r w:rsidRPr="00BD29FE">
        <w:rPr>
          <w:rFonts w:ascii="Tahoma" w:hAnsi="Tahoma" w:cs="Tahoma"/>
          <w:sz w:val="20"/>
          <w:szCs w:val="20"/>
          <w:rtl/>
        </w:rPr>
        <w:t>من اما همه را</w:t>
      </w:r>
      <w:r w:rsidRPr="00BD29FE">
        <w:rPr>
          <w:rFonts w:ascii="Tahoma" w:hAnsi="Tahoma" w:cs="Tahoma"/>
          <w:sz w:val="20"/>
          <w:szCs w:val="20"/>
        </w:rPr>
        <w:br/>
      </w:r>
      <w:r w:rsidRPr="00BD29FE">
        <w:rPr>
          <w:rFonts w:ascii="Tahoma" w:hAnsi="Tahoma" w:cs="Tahoma"/>
          <w:sz w:val="20"/>
          <w:szCs w:val="20"/>
          <w:rtl/>
        </w:rPr>
        <w:t>میان لباس‌های کهنه پنهان کردم</w:t>
      </w:r>
      <w:r w:rsidRPr="00BD29FE">
        <w:rPr>
          <w:rFonts w:ascii="Tahoma" w:hAnsi="Tahoma" w:cs="Tahoma"/>
          <w:sz w:val="20"/>
          <w:szCs w:val="20"/>
        </w:rPr>
        <w:t>»</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tl/>
        </w:rPr>
        <w:t xml:space="preserve">این جمله، یکی از قوی‌ترین استعاره‌های خودداری، کناره‌گیری، یا </w:t>
      </w:r>
      <w:r w:rsidRPr="00BD29FE">
        <w:rPr>
          <w:rStyle w:val="Emphasis"/>
          <w:rFonts w:ascii="Tahoma" w:hAnsi="Tahoma" w:cs="Tahoma"/>
          <w:sz w:val="20"/>
          <w:szCs w:val="20"/>
          <w:rtl/>
        </w:rPr>
        <w:t>نه گفتن</w:t>
      </w:r>
      <w:r w:rsidRPr="00BD29FE">
        <w:rPr>
          <w:rFonts w:ascii="Tahoma" w:hAnsi="Tahoma" w:cs="Tahoma"/>
          <w:sz w:val="20"/>
          <w:szCs w:val="20"/>
          <w:rtl/>
        </w:rPr>
        <w:t xml:space="preserve"> به دنیا است—دنیا، همان که پرواز و رفتن را وعده می‌دهد. شاعر صدای درون (رفتار) را به کوچه پس می‌دهد؛ خود را در «سوزن»ی جای می‌دهد که در تضاد با «آسمان» است اما به آن سر دارد. چه تصویر پیچیده و زیبایی</w:t>
      </w:r>
      <w:r w:rsidRPr="00BD29FE">
        <w:rPr>
          <w:rFonts w:ascii="Tahoma" w:hAnsi="Tahoma" w:cs="Tahoma"/>
          <w:sz w:val="20"/>
          <w:szCs w:val="20"/>
        </w:rPr>
        <w:t>.</w:t>
      </w:r>
    </w:p>
    <w:p w:rsidR="00BD29FE" w:rsidRPr="00BD29FE" w:rsidRDefault="00BD29FE" w:rsidP="00BD29FE">
      <w:pPr>
        <w:bidi/>
        <w:spacing w:after="0" w:line="480" w:lineRule="auto"/>
        <w:rPr>
          <w:rFonts w:ascii="Tahoma" w:hAnsi="Tahoma" w:cs="Tahoma"/>
          <w:sz w:val="20"/>
          <w:szCs w:val="20"/>
        </w:rPr>
      </w:pPr>
      <w:r w:rsidRPr="00BD29FE">
        <w:rPr>
          <w:rFonts w:ascii="Tahoma" w:hAnsi="Tahoma" w:cs="Tahoma"/>
          <w:sz w:val="20"/>
          <w:szCs w:val="20"/>
        </w:rPr>
        <w:pict>
          <v:rect id="_x0000_i1026" style="width:0;height:1.5pt" o:hralign="center" o:hrstd="t" o:hr="t" fillcolor="#a0a0a0" stroked="f"/>
        </w:pict>
      </w:r>
    </w:p>
    <w:p w:rsidR="00BD29FE" w:rsidRPr="00BD29FE" w:rsidRDefault="00BD29FE" w:rsidP="00BD29FE">
      <w:pPr>
        <w:pStyle w:val="Heading3"/>
        <w:bidi/>
        <w:spacing w:before="0" w:beforeAutospacing="0" w:after="0" w:afterAutospacing="0" w:line="480" w:lineRule="auto"/>
        <w:rPr>
          <w:rFonts w:ascii="Tahoma" w:hAnsi="Tahoma" w:cs="Tahoma"/>
          <w:sz w:val="20"/>
          <w:szCs w:val="20"/>
        </w:rPr>
      </w:pPr>
      <w:r w:rsidRPr="00BD29FE">
        <w:rPr>
          <w:rFonts w:ascii="Tahoma" w:hAnsi="Tahoma" w:cs="Tahoma"/>
          <w:sz w:val="20"/>
          <w:szCs w:val="20"/>
          <w:rtl/>
          <w:lang w:bidi="fa-IR"/>
        </w:rPr>
        <w:t>۲</w:t>
      </w:r>
      <w:r w:rsidRPr="00BD29FE">
        <w:rPr>
          <w:rFonts w:ascii="Tahoma" w:hAnsi="Tahoma" w:cs="Tahoma"/>
          <w:sz w:val="20"/>
          <w:szCs w:val="20"/>
        </w:rPr>
        <w:t xml:space="preserve">. </w:t>
      </w:r>
      <w:r w:rsidRPr="00BD29FE">
        <w:rPr>
          <w:rStyle w:val="Strong"/>
          <w:rFonts w:ascii="Tahoma" w:hAnsi="Tahoma" w:cs="Tahoma"/>
          <w:b/>
          <w:bCs/>
          <w:sz w:val="20"/>
          <w:szCs w:val="20"/>
          <w:rtl/>
        </w:rPr>
        <w:t>زمان و طبیعت: عبور بی‌اعتنا</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tl/>
        </w:rPr>
        <w:t>در میانه شعر، گویی شاعر دوربین را عقب می‌کشد و به مناظر وسیع‌تری نگاه می‌کند</w:t>
      </w:r>
      <w:r w:rsidRPr="00BD29FE">
        <w:rPr>
          <w:rFonts w:ascii="Tahoma" w:hAnsi="Tahoma" w:cs="Tahoma"/>
          <w:sz w:val="20"/>
          <w:szCs w:val="20"/>
        </w:rPr>
        <w:t>:</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Pr>
        <w:t>«</w:t>
      </w:r>
      <w:r w:rsidRPr="00BD29FE">
        <w:rPr>
          <w:rFonts w:ascii="Tahoma" w:hAnsi="Tahoma" w:cs="Tahoma"/>
          <w:sz w:val="20"/>
          <w:szCs w:val="20"/>
          <w:rtl/>
        </w:rPr>
        <w:t>ابرها می‌گذرند</w:t>
      </w:r>
      <w:r w:rsidRPr="00BD29FE">
        <w:rPr>
          <w:rFonts w:ascii="Tahoma" w:hAnsi="Tahoma" w:cs="Tahoma"/>
          <w:sz w:val="20"/>
          <w:szCs w:val="20"/>
        </w:rPr>
        <w:br/>
      </w:r>
      <w:r w:rsidRPr="00BD29FE">
        <w:rPr>
          <w:rFonts w:ascii="Tahoma" w:hAnsi="Tahoma" w:cs="Tahoma"/>
          <w:sz w:val="20"/>
          <w:szCs w:val="20"/>
          <w:rtl/>
        </w:rPr>
        <w:t>شب به روز تسلیم می‌شود</w:t>
      </w:r>
      <w:r w:rsidRPr="00BD29FE">
        <w:rPr>
          <w:rFonts w:ascii="Tahoma" w:hAnsi="Tahoma" w:cs="Tahoma"/>
          <w:sz w:val="20"/>
          <w:szCs w:val="20"/>
        </w:rPr>
        <w:t>...»</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tl/>
        </w:rPr>
        <w:t xml:space="preserve">و توصیف‌های طبیعت، به جای آنکه نوید تحول یا ارتباط بدهند، نشان‌دهنده‌ی </w:t>
      </w:r>
      <w:r w:rsidRPr="00BD29FE">
        <w:rPr>
          <w:rStyle w:val="Emphasis"/>
          <w:rFonts w:ascii="Tahoma" w:hAnsi="Tahoma" w:cs="Tahoma"/>
          <w:sz w:val="20"/>
          <w:szCs w:val="20"/>
          <w:rtl/>
        </w:rPr>
        <w:t>عدم تأثیر</w:t>
      </w:r>
      <w:r w:rsidRPr="00BD29FE">
        <w:rPr>
          <w:rFonts w:ascii="Tahoma" w:hAnsi="Tahoma" w:cs="Tahoma"/>
          <w:sz w:val="20"/>
          <w:szCs w:val="20"/>
          <w:rtl/>
        </w:rPr>
        <w:t xml:space="preserve"> هستند. پرنده‌ی ولگرد، توفان بی‌ثمر، نسیمی که حتی آرامکده را نمی‌لرزاند—این‌ها نماد جهانی‌ست که </w:t>
      </w:r>
      <w:r w:rsidRPr="00BD29FE">
        <w:rPr>
          <w:rStyle w:val="Emphasis"/>
          <w:rFonts w:ascii="Tahoma" w:hAnsi="Tahoma" w:cs="Tahoma"/>
          <w:sz w:val="20"/>
          <w:szCs w:val="20"/>
          <w:rtl/>
        </w:rPr>
        <w:t>می‌گذرد، اما بی آنکه ما را تغییر دهد</w:t>
      </w:r>
      <w:r w:rsidRPr="00BD29FE">
        <w:rPr>
          <w:rFonts w:ascii="Tahoma" w:hAnsi="Tahoma" w:cs="Tahoma"/>
          <w:sz w:val="20"/>
          <w:szCs w:val="20"/>
        </w:rPr>
        <w:t xml:space="preserve">. </w:t>
      </w:r>
      <w:r w:rsidRPr="00BD29FE">
        <w:rPr>
          <w:rFonts w:ascii="Tahoma" w:hAnsi="Tahoma" w:cs="Tahoma"/>
          <w:sz w:val="20"/>
          <w:szCs w:val="20"/>
          <w:rtl/>
        </w:rPr>
        <w:t>انگار همه چیز در حال عبور است، جز خودِ راوی</w:t>
      </w:r>
      <w:r w:rsidRPr="00BD29FE">
        <w:rPr>
          <w:rFonts w:ascii="Tahoma" w:hAnsi="Tahoma" w:cs="Tahoma"/>
          <w:sz w:val="20"/>
          <w:szCs w:val="20"/>
        </w:rPr>
        <w:t>.</w:t>
      </w:r>
    </w:p>
    <w:p w:rsidR="00BD29FE" w:rsidRPr="00BD29FE" w:rsidRDefault="00BD29FE" w:rsidP="00BD29FE">
      <w:pPr>
        <w:bidi/>
        <w:spacing w:after="0" w:line="480" w:lineRule="auto"/>
        <w:rPr>
          <w:rFonts w:ascii="Tahoma" w:hAnsi="Tahoma" w:cs="Tahoma"/>
          <w:sz w:val="20"/>
          <w:szCs w:val="20"/>
        </w:rPr>
      </w:pPr>
      <w:r w:rsidRPr="00BD29FE">
        <w:rPr>
          <w:rFonts w:ascii="Tahoma" w:hAnsi="Tahoma" w:cs="Tahoma"/>
          <w:sz w:val="20"/>
          <w:szCs w:val="20"/>
        </w:rPr>
        <w:pict>
          <v:rect id="_x0000_i1027" style="width:0;height:1.5pt" o:hralign="center" o:hrstd="t" o:hr="t" fillcolor="#a0a0a0" stroked="f"/>
        </w:pict>
      </w:r>
    </w:p>
    <w:p w:rsidR="00BD29FE" w:rsidRPr="00BD29FE" w:rsidRDefault="00BD29FE" w:rsidP="00BD29FE">
      <w:pPr>
        <w:pStyle w:val="Heading3"/>
        <w:bidi/>
        <w:spacing w:before="0" w:beforeAutospacing="0" w:after="0" w:afterAutospacing="0" w:line="480" w:lineRule="auto"/>
        <w:rPr>
          <w:rFonts w:ascii="Tahoma" w:hAnsi="Tahoma" w:cs="Tahoma"/>
          <w:sz w:val="20"/>
          <w:szCs w:val="20"/>
        </w:rPr>
      </w:pPr>
      <w:r w:rsidRPr="00BD29FE">
        <w:rPr>
          <w:rFonts w:ascii="Tahoma" w:hAnsi="Tahoma" w:cs="Tahoma"/>
          <w:sz w:val="20"/>
          <w:szCs w:val="20"/>
          <w:rtl/>
          <w:lang w:bidi="fa-IR"/>
        </w:rPr>
        <w:t>۳</w:t>
      </w:r>
      <w:r w:rsidRPr="00BD29FE">
        <w:rPr>
          <w:rFonts w:ascii="Tahoma" w:hAnsi="Tahoma" w:cs="Tahoma"/>
          <w:sz w:val="20"/>
          <w:szCs w:val="20"/>
        </w:rPr>
        <w:t xml:space="preserve">. </w:t>
      </w:r>
      <w:r w:rsidRPr="00BD29FE">
        <w:rPr>
          <w:rStyle w:val="Strong"/>
          <w:rFonts w:ascii="Tahoma" w:hAnsi="Tahoma" w:cs="Tahoma"/>
          <w:b/>
          <w:bCs/>
          <w:sz w:val="20"/>
          <w:szCs w:val="20"/>
          <w:rtl/>
        </w:rPr>
        <w:t>خاموشی و انجماد تدریجی</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Pr>
        <w:t>«</w:t>
      </w:r>
      <w:r w:rsidRPr="00BD29FE">
        <w:rPr>
          <w:rFonts w:ascii="Tahoma" w:hAnsi="Tahoma" w:cs="Tahoma"/>
          <w:sz w:val="20"/>
          <w:szCs w:val="20"/>
          <w:rtl/>
        </w:rPr>
        <w:t>دیگر آتشی در گلخن کهنه روشن نیست</w:t>
      </w:r>
      <w:r w:rsidRPr="00BD29FE">
        <w:rPr>
          <w:rFonts w:ascii="Tahoma" w:hAnsi="Tahoma" w:cs="Tahoma"/>
          <w:sz w:val="20"/>
          <w:szCs w:val="20"/>
        </w:rPr>
        <w:br/>
      </w:r>
      <w:r w:rsidRPr="00BD29FE">
        <w:rPr>
          <w:rFonts w:ascii="Tahoma" w:hAnsi="Tahoma" w:cs="Tahoma"/>
          <w:sz w:val="20"/>
          <w:szCs w:val="20"/>
          <w:rtl/>
        </w:rPr>
        <w:t>یا جرقه‌ای در سوزن خاک گرفته</w:t>
      </w:r>
      <w:r w:rsidRPr="00BD29FE">
        <w:rPr>
          <w:rFonts w:ascii="Tahoma" w:hAnsi="Tahoma" w:cs="Tahoma"/>
          <w:sz w:val="20"/>
          <w:szCs w:val="20"/>
        </w:rPr>
        <w:t>»</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tl/>
        </w:rPr>
        <w:t>این تصاویر، بیان خاموشی، پیری، یا انجمادند—همانطور که سطر بعدی با دریاچه‌ای که در خود سرگردان است، نشان می‌دهد: نه جاری، نه ایستا، بلکه گم در خود</w:t>
      </w:r>
      <w:r w:rsidRPr="00BD29FE">
        <w:rPr>
          <w:rFonts w:ascii="Tahoma" w:hAnsi="Tahoma" w:cs="Tahoma"/>
          <w:sz w:val="20"/>
          <w:szCs w:val="20"/>
        </w:rPr>
        <w:t>.</w:t>
      </w:r>
    </w:p>
    <w:p w:rsidR="00BD29FE" w:rsidRPr="00BD29FE" w:rsidRDefault="00BD29FE" w:rsidP="00BD29FE">
      <w:pPr>
        <w:bidi/>
        <w:spacing w:after="0" w:line="480" w:lineRule="auto"/>
        <w:rPr>
          <w:rFonts w:ascii="Tahoma" w:hAnsi="Tahoma" w:cs="Tahoma"/>
          <w:sz w:val="20"/>
          <w:szCs w:val="20"/>
        </w:rPr>
      </w:pPr>
      <w:r w:rsidRPr="00BD29FE">
        <w:rPr>
          <w:rFonts w:ascii="Tahoma" w:hAnsi="Tahoma" w:cs="Tahoma"/>
          <w:sz w:val="20"/>
          <w:szCs w:val="20"/>
        </w:rPr>
        <w:pict>
          <v:rect id="_x0000_i1028" style="width:0;height:1.5pt" o:hralign="center" o:hrstd="t" o:hr="t" fillcolor="#a0a0a0" stroked="f"/>
        </w:pict>
      </w:r>
    </w:p>
    <w:p w:rsidR="00BD29FE" w:rsidRPr="00BD29FE" w:rsidRDefault="00BD29FE" w:rsidP="00BD29FE">
      <w:pPr>
        <w:pStyle w:val="Heading3"/>
        <w:bidi/>
        <w:spacing w:before="0" w:beforeAutospacing="0" w:after="0" w:afterAutospacing="0" w:line="480" w:lineRule="auto"/>
        <w:rPr>
          <w:rFonts w:ascii="Tahoma" w:hAnsi="Tahoma" w:cs="Tahoma"/>
          <w:sz w:val="20"/>
          <w:szCs w:val="20"/>
        </w:rPr>
      </w:pPr>
      <w:r w:rsidRPr="00BD29FE">
        <w:rPr>
          <w:rFonts w:ascii="Tahoma" w:hAnsi="Tahoma" w:cs="Tahoma"/>
          <w:sz w:val="20"/>
          <w:szCs w:val="20"/>
          <w:rtl/>
          <w:lang w:bidi="fa-IR"/>
        </w:rPr>
        <w:t>۴</w:t>
      </w:r>
      <w:r w:rsidRPr="00BD29FE">
        <w:rPr>
          <w:rFonts w:ascii="Tahoma" w:hAnsi="Tahoma" w:cs="Tahoma"/>
          <w:sz w:val="20"/>
          <w:szCs w:val="20"/>
        </w:rPr>
        <w:t xml:space="preserve">. </w:t>
      </w:r>
      <w:r w:rsidRPr="00BD29FE">
        <w:rPr>
          <w:rStyle w:val="Strong"/>
          <w:rFonts w:ascii="Tahoma" w:hAnsi="Tahoma" w:cs="Tahoma"/>
          <w:b/>
          <w:bCs/>
          <w:sz w:val="20"/>
          <w:szCs w:val="20"/>
          <w:rtl/>
        </w:rPr>
        <w:t>پرسش هستی‌شناسانه، در لباس خیال</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tl/>
        </w:rPr>
        <w:t xml:space="preserve">بند پایانی بازگشتی‌ست به تصویر نخست، اما این‌بار با </w:t>
      </w:r>
      <w:r w:rsidRPr="00BD29FE">
        <w:rPr>
          <w:rStyle w:val="Emphasis"/>
          <w:rFonts w:ascii="Tahoma" w:hAnsi="Tahoma" w:cs="Tahoma"/>
          <w:sz w:val="20"/>
          <w:szCs w:val="20"/>
          <w:rtl/>
        </w:rPr>
        <w:t>طنینی از ناتوانی یا پذیرش تلخ</w:t>
      </w:r>
      <w:r w:rsidRPr="00BD29FE">
        <w:rPr>
          <w:rFonts w:ascii="Tahoma" w:hAnsi="Tahoma" w:cs="Tahoma"/>
          <w:sz w:val="20"/>
          <w:szCs w:val="20"/>
        </w:rPr>
        <w:t>:</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Pr>
        <w:lastRenderedPageBreak/>
        <w:t>«</w:t>
      </w:r>
      <w:r w:rsidRPr="00BD29FE">
        <w:rPr>
          <w:rFonts w:ascii="Tahoma" w:hAnsi="Tahoma" w:cs="Tahoma"/>
          <w:sz w:val="20"/>
          <w:szCs w:val="20"/>
          <w:rtl/>
        </w:rPr>
        <w:t>پرنده اگر بودم / تا کجای پریدن می‌پریدم</w:t>
      </w:r>
      <w:r w:rsidRPr="00BD29FE">
        <w:rPr>
          <w:rFonts w:ascii="Tahoma" w:hAnsi="Tahoma" w:cs="Tahoma"/>
          <w:sz w:val="20"/>
          <w:szCs w:val="20"/>
        </w:rPr>
        <w:t>»</w:t>
      </w:r>
      <w:r w:rsidRPr="00BD29FE">
        <w:rPr>
          <w:rFonts w:ascii="Tahoma" w:hAnsi="Tahoma" w:cs="Tahoma"/>
          <w:sz w:val="20"/>
          <w:szCs w:val="20"/>
        </w:rPr>
        <w:br/>
        <w:t>«</w:t>
      </w:r>
      <w:r w:rsidRPr="00BD29FE">
        <w:rPr>
          <w:rFonts w:ascii="Tahoma" w:hAnsi="Tahoma" w:cs="Tahoma"/>
          <w:sz w:val="20"/>
          <w:szCs w:val="20"/>
          <w:rtl/>
        </w:rPr>
        <w:t>رودخانه اگر بودم / با هیچ سدی یگانه نمی‌شدم</w:t>
      </w:r>
      <w:r w:rsidRPr="00BD29FE">
        <w:rPr>
          <w:rFonts w:ascii="Tahoma" w:hAnsi="Tahoma" w:cs="Tahoma"/>
          <w:sz w:val="20"/>
          <w:szCs w:val="20"/>
        </w:rPr>
        <w:t>»</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tl/>
        </w:rPr>
        <w:t>و سپس</w:t>
      </w:r>
      <w:r w:rsidRPr="00BD29FE">
        <w:rPr>
          <w:rFonts w:ascii="Tahoma" w:hAnsi="Tahoma" w:cs="Tahoma"/>
          <w:sz w:val="20"/>
          <w:szCs w:val="20"/>
        </w:rPr>
        <w:t>:</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Pr>
        <w:t>«</w:t>
      </w:r>
      <w:r w:rsidRPr="00BD29FE">
        <w:rPr>
          <w:rFonts w:ascii="Tahoma" w:hAnsi="Tahoma" w:cs="Tahoma"/>
          <w:sz w:val="20"/>
          <w:szCs w:val="20"/>
          <w:rtl/>
        </w:rPr>
        <w:t>و اکنون تنها در این مکاشفه نابهنگام می‌بینم</w:t>
      </w:r>
      <w:r w:rsidRPr="00BD29FE">
        <w:rPr>
          <w:rFonts w:ascii="Tahoma" w:hAnsi="Tahoma" w:cs="Tahoma"/>
          <w:sz w:val="20"/>
          <w:szCs w:val="20"/>
        </w:rPr>
        <w:br/>
      </w:r>
      <w:r w:rsidRPr="00BD29FE">
        <w:rPr>
          <w:rFonts w:ascii="Tahoma" w:hAnsi="Tahoma" w:cs="Tahoma"/>
          <w:sz w:val="20"/>
          <w:szCs w:val="20"/>
          <w:rtl/>
        </w:rPr>
        <w:t>که می‌شود مدام رفت و رفت و رفت</w:t>
      </w:r>
      <w:r w:rsidRPr="00BD29FE">
        <w:rPr>
          <w:rFonts w:ascii="Tahoma" w:hAnsi="Tahoma" w:cs="Tahoma"/>
          <w:sz w:val="20"/>
          <w:szCs w:val="20"/>
        </w:rPr>
        <w:t>...»</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tl/>
        </w:rPr>
        <w:t>پایان شعر، ترکیبی از حسرت، مکاشفه، و رهایی است. رفتن به‌مثابه شناختی نابهنگام، دیر هنگام، اما هنوز ممکن</w:t>
      </w:r>
      <w:r w:rsidRPr="00BD29FE">
        <w:rPr>
          <w:rFonts w:ascii="Tahoma" w:hAnsi="Tahoma" w:cs="Tahoma"/>
          <w:sz w:val="20"/>
          <w:szCs w:val="20"/>
        </w:rPr>
        <w:t xml:space="preserve">. </w:t>
      </w:r>
      <w:r w:rsidRPr="00BD29FE">
        <w:rPr>
          <w:rStyle w:val="Emphasis"/>
          <w:rFonts w:ascii="Tahoma" w:hAnsi="Tahoma" w:cs="Tahoma"/>
          <w:sz w:val="20"/>
          <w:szCs w:val="20"/>
          <w:rtl/>
        </w:rPr>
        <w:t>انگار شاعر تنها با سکون، به مفهوم حرکت پی برده است</w:t>
      </w:r>
      <w:r w:rsidRPr="00BD29FE">
        <w:rPr>
          <w:rStyle w:val="Emphasis"/>
          <w:rFonts w:ascii="Tahoma" w:hAnsi="Tahoma" w:cs="Tahoma"/>
          <w:sz w:val="20"/>
          <w:szCs w:val="20"/>
        </w:rPr>
        <w:t>.</w:t>
      </w:r>
    </w:p>
    <w:p w:rsidR="00BD29FE" w:rsidRPr="00BD29FE" w:rsidRDefault="00BD29FE" w:rsidP="00BD29FE">
      <w:pPr>
        <w:bidi/>
        <w:spacing w:after="0" w:line="480" w:lineRule="auto"/>
        <w:rPr>
          <w:rFonts w:ascii="Tahoma" w:hAnsi="Tahoma" w:cs="Tahoma"/>
          <w:sz w:val="20"/>
          <w:szCs w:val="20"/>
        </w:rPr>
      </w:pPr>
      <w:r w:rsidRPr="00BD29FE">
        <w:rPr>
          <w:rFonts w:ascii="Tahoma" w:hAnsi="Tahoma" w:cs="Tahoma"/>
          <w:sz w:val="20"/>
          <w:szCs w:val="20"/>
        </w:rPr>
        <w:pict>
          <v:rect id="_x0000_i1029" style="width:0;height:1.5pt" o:hralign="center" o:hrstd="t" o:hr="t" fillcolor="#a0a0a0" stroked="f"/>
        </w:pict>
      </w:r>
    </w:p>
    <w:p w:rsidR="00BD29FE" w:rsidRPr="00BD29FE" w:rsidRDefault="00BD29FE" w:rsidP="00BD29FE">
      <w:pPr>
        <w:pStyle w:val="Heading3"/>
        <w:bidi/>
        <w:spacing w:before="0" w:beforeAutospacing="0" w:after="0" w:afterAutospacing="0" w:line="480" w:lineRule="auto"/>
        <w:rPr>
          <w:rFonts w:ascii="Tahoma" w:hAnsi="Tahoma" w:cs="Tahoma"/>
          <w:sz w:val="20"/>
          <w:szCs w:val="20"/>
        </w:rPr>
      </w:pPr>
      <w:r w:rsidRPr="00BD29FE">
        <w:rPr>
          <w:rFonts w:ascii="Tahoma" w:hAnsi="Tahoma" w:cs="Tahoma"/>
          <w:sz w:val="20"/>
          <w:szCs w:val="20"/>
          <w:rtl/>
        </w:rPr>
        <w:t>نتیجه‌گیری</w:t>
      </w:r>
      <w:r w:rsidRPr="00BD29FE">
        <w:rPr>
          <w:rFonts w:ascii="Tahoma" w:hAnsi="Tahoma" w:cs="Tahoma"/>
          <w:sz w:val="20"/>
          <w:szCs w:val="20"/>
        </w:rPr>
        <w:t>:</w:t>
      </w:r>
    </w:p>
    <w:p w:rsidR="00BD29FE" w:rsidRPr="00BD29FE" w:rsidRDefault="00BD29FE" w:rsidP="00BD29FE">
      <w:pPr>
        <w:pStyle w:val="NormalWeb"/>
        <w:bidi/>
        <w:spacing w:before="0" w:beforeAutospacing="0" w:after="0" w:afterAutospacing="0" w:line="480" w:lineRule="auto"/>
        <w:rPr>
          <w:rFonts w:ascii="Tahoma" w:hAnsi="Tahoma" w:cs="Tahoma"/>
          <w:sz w:val="20"/>
          <w:szCs w:val="20"/>
        </w:rPr>
      </w:pPr>
      <w:r w:rsidRPr="00BD29FE">
        <w:rPr>
          <w:rFonts w:ascii="Tahoma" w:hAnsi="Tahoma" w:cs="Tahoma"/>
          <w:sz w:val="20"/>
          <w:szCs w:val="20"/>
          <w:rtl/>
        </w:rPr>
        <w:t>این شعر به طرز درخشانی بین خیال و واقعیت، امکان و انفعال، بودن و نرفتن، حرکت و تأمل در تعلیق است. زبانی روان، تصویری، و درعین‌حال مفهومی دارد. از جمله شعرهایی‌ست که در سکوت نوشته شده و در دل سکوت، به فریاد می‌رسد</w:t>
      </w:r>
      <w:r w:rsidRPr="00BD29FE">
        <w:rPr>
          <w:rFonts w:ascii="Tahoma" w:hAnsi="Tahoma" w:cs="Tahoma"/>
          <w:sz w:val="20"/>
          <w:szCs w:val="20"/>
        </w:rPr>
        <w:t>.</w:t>
      </w:r>
    </w:p>
    <w:p w:rsidR="00BD29FE" w:rsidRPr="005761A1" w:rsidRDefault="00BD29FE" w:rsidP="00BD29FE">
      <w:pPr>
        <w:bidi/>
        <w:spacing w:after="0" w:line="360" w:lineRule="auto"/>
        <w:rPr>
          <w:rFonts w:ascii="Tahoma" w:hAnsi="Tahoma" w:cs="Tahoma"/>
          <w:sz w:val="20"/>
          <w:szCs w:val="20"/>
          <w:rtl/>
          <w:lang w:val="en-US" w:bidi="fa-IR"/>
        </w:rPr>
      </w:pPr>
    </w:p>
    <w:sectPr w:rsidR="00BD29FE" w:rsidRPr="005761A1" w:rsidSect="005761A1">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3A6" w:rsidRDefault="003473A6">
      <w:pPr>
        <w:spacing w:after="0" w:line="240" w:lineRule="auto"/>
      </w:pPr>
      <w:r>
        <w:separator/>
      </w:r>
    </w:p>
  </w:endnote>
  <w:endnote w:type="continuationSeparator" w:id="0">
    <w:p w:rsidR="003473A6" w:rsidRDefault="00347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BD29FE">
          <w:rPr>
            <w:noProof/>
          </w:rPr>
          <w:t>2</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3A6" w:rsidRDefault="003473A6">
      <w:pPr>
        <w:spacing w:after="0" w:line="240" w:lineRule="auto"/>
      </w:pPr>
      <w:r>
        <w:separator/>
      </w:r>
    </w:p>
  </w:footnote>
  <w:footnote w:type="continuationSeparator" w:id="0">
    <w:p w:rsidR="003473A6" w:rsidRDefault="003473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7"/>
  </w:num>
  <w:num w:numId="4">
    <w:abstractNumId w:val="5"/>
  </w:num>
  <w:num w:numId="5">
    <w:abstractNumId w:val="9"/>
  </w:num>
  <w:num w:numId="6">
    <w:abstractNumId w:val="1"/>
  </w:num>
  <w:num w:numId="7">
    <w:abstractNumId w:val="13"/>
  </w:num>
  <w:num w:numId="8">
    <w:abstractNumId w:val="4"/>
  </w:num>
  <w:num w:numId="9">
    <w:abstractNumId w:val="0"/>
  </w:num>
  <w:num w:numId="10">
    <w:abstractNumId w:val="10"/>
  </w:num>
  <w:num w:numId="11">
    <w:abstractNumId w:val="12"/>
  </w:num>
  <w:num w:numId="12">
    <w:abstractNumId w:val="2"/>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96412"/>
    <w:rsid w:val="000A7A68"/>
    <w:rsid w:val="000E79A3"/>
    <w:rsid w:val="00102C3D"/>
    <w:rsid w:val="00114060"/>
    <w:rsid w:val="00133B08"/>
    <w:rsid w:val="001506A3"/>
    <w:rsid w:val="00170FF8"/>
    <w:rsid w:val="0019231F"/>
    <w:rsid w:val="001B7666"/>
    <w:rsid w:val="0020342A"/>
    <w:rsid w:val="002275FF"/>
    <w:rsid w:val="0023112D"/>
    <w:rsid w:val="00240FAB"/>
    <w:rsid w:val="002455B4"/>
    <w:rsid w:val="00265DFB"/>
    <w:rsid w:val="00277466"/>
    <w:rsid w:val="002A7B06"/>
    <w:rsid w:val="002B21C5"/>
    <w:rsid w:val="002C59C5"/>
    <w:rsid w:val="002D1E27"/>
    <w:rsid w:val="002F6D19"/>
    <w:rsid w:val="002F724E"/>
    <w:rsid w:val="00305470"/>
    <w:rsid w:val="003172CE"/>
    <w:rsid w:val="003469F2"/>
    <w:rsid w:val="003473A6"/>
    <w:rsid w:val="003817BF"/>
    <w:rsid w:val="003866D9"/>
    <w:rsid w:val="003A2D57"/>
    <w:rsid w:val="003B0126"/>
    <w:rsid w:val="003B7535"/>
    <w:rsid w:val="003E1111"/>
    <w:rsid w:val="003E7B4E"/>
    <w:rsid w:val="00414B83"/>
    <w:rsid w:val="00420AC9"/>
    <w:rsid w:val="00443AE3"/>
    <w:rsid w:val="00445DEE"/>
    <w:rsid w:val="004620B1"/>
    <w:rsid w:val="00470F37"/>
    <w:rsid w:val="00486802"/>
    <w:rsid w:val="004A1D46"/>
    <w:rsid w:val="004A345F"/>
    <w:rsid w:val="004C1748"/>
    <w:rsid w:val="004E72CD"/>
    <w:rsid w:val="00501E90"/>
    <w:rsid w:val="00505FAF"/>
    <w:rsid w:val="0051475B"/>
    <w:rsid w:val="0052486F"/>
    <w:rsid w:val="005404A6"/>
    <w:rsid w:val="00556523"/>
    <w:rsid w:val="005572BE"/>
    <w:rsid w:val="0056564D"/>
    <w:rsid w:val="005761A1"/>
    <w:rsid w:val="005811B2"/>
    <w:rsid w:val="006056EE"/>
    <w:rsid w:val="006227C5"/>
    <w:rsid w:val="0063590B"/>
    <w:rsid w:val="00650E4E"/>
    <w:rsid w:val="0067362A"/>
    <w:rsid w:val="00692E6D"/>
    <w:rsid w:val="0070068D"/>
    <w:rsid w:val="00724142"/>
    <w:rsid w:val="0074672B"/>
    <w:rsid w:val="00756FDA"/>
    <w:rsid w:val="00770BF9"/>
    <w:rsid w:val="00785322"/>
    <w:rsid w:val="007A4DDF"/>
    <w:rsid w:val="007A7E6D"/>
    <w:rsid w:val="007B66F8"/>
    <w:rsid w:val="007C60A6"/>
    <w:rsid w:val="00805E54"/>
    <w:rsid w:val="008060A9"/>
    <w:rsid w:val="008105C8"/>
    <w:rsid w:val="00816F1E"/>
    <w:rsid w:val="008233AB"/>
    <w:rsid w:val="00827D06"/>
    <w:rsid w:val="00836332"/>
    <w:rsid w:val="00855382"/>
    <w:rsid w:val="00857374"/>
    <w:rsid w:val="00873901"/>
    <w:rsid w:val="00877B77"/>
    <w:rsid w:val="0088796E"/>
    <w:rsid w:val="00892FF2"/>
    <w:rsid w:val="008A74DB"/>
    <w:rsid w:val="008B34AE"/>
    <w:rsid w:val="008D645A"/>
    <w:rsid w:val="008F1961"/>
    <w:rsid w:val="008F2040"/>
    <w:rsid w:val="0090374F"/>
    <w:rsid w:val="0090534C"/>
    <w:rsid w:val="0092013C"/>
    <w:rsid w:val="00921861"/>
    <w:rsid w:val="009429EB"/>
    <w:rsid w:val="00942F2C"/>
    <w:rsid w:val="00975A79"/>
    <w:rsid w:val="009B153E"/>
    <w:rsid w:val="009D5504"/>
    <w:rsid w:val="00A02180"/>
    <w:rsid w:val="00A021EC"/>
    <w:rsid w:val="00A22278"/>
    <w:rsid w:val="00A42CAE"/>
    <w:rsid w:val="00A64FF5"/>
    <w:rsid w:val="00AD1B61"/>
    <w:rsid w:val="00B40517"/>
    <w:rsid w:val="00B43D65"/>
    <w:rsid w:val="00B5620F"/>
    <w:rsid w:val="00B657FA"/>
    <w:rsid w:val="00B6615C"/>
    <w:rsid w:val="00BA1CDA"/>
    <w:rsid w:val="00BA5049"/>
    <w:rsid w:val="00BD29FE"/>
    <w:rsid w:val="00BD4A01"/>
    <w:rsid w:val="00BE192F"/>
    <w:rsid w:val="00BE59FF"/>
    <w:rsid w:val="00BE620D"/>
    <w:rsid w:val="00C14A8F"/>
    <w:rsid w:val="00C40207"/>
    <w:rsid w:val="00C41047"/>
    <w:rsid w:val="00C60987"/>
    <w:rsid w:val="00C61DCB"/>
    <w:rsid w:val="00C9226D"/>
    <w:rsid w:val="00C93252"/>
    <w:rsid w:val="00C94F8D"/>
    <w:rsid w:val="00C967F0"/>
    <w:rsid w:val="00CA1345"/>
    <w:rsid w:val="00CB3945"/>
    <w:rsid w:val="00CF1D77"/>
    <w:rsid w:val="00CF72AE"/>
    <w:rsid w:val="00D51EA1"/>
    <w:rsid w:val="00D933B7"/>
    <w:rsid w:val="00DB345E"/>
    <w:rsid w:val="00DF5CC1"/>
    <w:rsid w:val="00E32F40"/>
    <w:rsid w:val="00E34C05"/>
    <w:rsid w:val="00E4326F"/>
    <w:rsid w:val="00E46189"/>
    <w:rsid w:val="00E47A17"/>
    <w:rsid w:val="00E66439"/>
    <w:rsid w:val="00E86455"/>
    <w:rsid w:val="00EA099B"/>
    <w:rsid w:val="00EA2A11"/>
    <w:rsid w:val="00EA3BD2"/>
    <w:rsid w:val="00EB29FE"/>
    <w:rsid w:val="00EE28A7"/>
    <w:rsid w:val="00EF1E3E"/>
    <w:rsid w:val="00EF788C"/>
    <w:rsid w:val="00F4400A"/>
    <w:rsid w:val="00F6383D"/>
    <w:rsid w:val="00F804E8"/>
    <w:rsid w:val="00F86988"/>
    <w:rsid w:val="00F947E8"/>
    <w:rsid w:val="00FA76A4"/>
    <w:rsid w:val="00FB3FAB"/>
    <w:rsid w:val="00FB66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367098555">
      <w:bodyDiv w:val="1"/>
      <w:marLeft w:val="0"/>
      <w:marRight w:val="0"/>
      <w:marTop w:val="0"/>
      <w:marBottom w:val="0"/>
      <w:divBdr>
        <w:top w:val="none" w:sz="0" w:space="0" w:color="auto"/>
        <w:left w:val="none" w:sz="0" w:space="0" w:color="auto"/>
        <w:bottom w:val="none" w:sz="0" w:space="0" w:color="auto"/>
        <w:right w:val="none" w:sz="0" w:space="0" w:color="auto"/>
      </w:divBdr>
      <w:divsChild>
        <w:div w:id="11678668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1392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345407">
          <w:blockQuote w:val="1"/>
          <w:marLeft w:val="720"/>
          <w:marRight w:val="720"/>
          <w:marTop w:val="100"/>
          <w:marBottom w:val="100"/>
          <w:divBdr>
            <w:top w:val="none" w:sz="0" w:space="0" w:color="auto"/>
            <w:left w:val="none" w:sz="0" w:space="0" w:color="auto"/>
            <w:bottom w:val="none" w:sz="0" w:space="0" w:color="auto"/>
            <w:right w:val="none" w:sz="0" w:space="0" w:color="auto"/>
          </w:divBdr>
        </w:div>
        <w:div w:id="815030860">
          <w:blockQuote w:val="1"/>
          <w:marLeft w:val="720"/>
          <w:marRight w:val="720"/>
          <w:marTop w:val="100"/>
          <w:marBottom w:val="100"/>
          <w:divBdr>
            <w:top w:val="none" w:sz="0" w:space="0" w:color="auto"/>
            <w:left w:val="none" w:sz="0" w:space="0" w:color="auto"/>
            <w:bottom w:val="none" w:sz="0" w:space="0" w:color="auto"/>
            <w:right w:val="none" w:sz="0" w:space="0" w:color="auto"/>
          </w:divBdr>
        </w:div>
        <w:div w:id="531504998">
          <w:blockQuote w:val="1"/>
          <w:marLeft w:val="720"/>
          <w:marRight w:val="720"/>
          <w:marTop w:val="100"/>
          <w:marBottom w:val="100"/>
          <w:divBdr>
            <w:top w:val="none" w:sz="0" w:space="0" w:color="auto"/>
            <w:left w:val="none" w:sz="0" w:space="0" w:color="auto"/>
            <w:bottom w:val="none" w:sz="0" w:space="0" w:color="auto"/>
            <w:right w:val="none" w:sz="0" w:space="0" w:color="auto"/>
          </w:divBdr>
        </w:div>
        <w:div w:id="526413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90D27-E11E-4819-9D93-25472CC59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5</cp:revision>
  <dcterms:created xsi:type="dcterms:W3CDTF">2025-04-21T21:47:00Z</dcterms:created>
  <dcterms:modified xsi:type="dcterms:W3CDTF">2025-06-08T13:45:00Z</dcterms:modified>
</cp:coreProperties>
</file>