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2135" w:rsidRPr="00DA2135" w:rsidRDefault="00DA2135" w:rsidP="001C68FF">
      <w:pPr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در </w:t>
      </w:r>
      <w:r>
        <w:rPr>
          <w:rFonts w:ascii="Tahoma" w:hAnsi="Tahoma" w:cs="Tahoma" w:hint="cs"/>
          <w:sz w:val="20"/>
          <w:szCs w:val="20"/>
          <w:rtl/>
          <w:lang w:val="en-US"/>
        </w:rPr>
        <w:t>شبی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کنعان</w:t>
      </w:r>
      <w:r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 xml:space="preserve">شاید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در </w:t>
      </w:r>
      <w:r w:rsidR="008545DD">
        <w:rPr>
          <w:rFonts w:ascii="Tahoma" w:hAnsi="Tahoma" w:cs="Tahoma" w:hint="cs"/>
          <w:sz w:val="20"/>
          <w:szCs w:val="20"/>
          <w:rtl/>
          <w:lang w:val="en-US"/>
        </w:rPr>
        <w:t>ساح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ل </w:t>
      </w:r>
      <w:r>
        <w:rPr>
          <w:rFonts w:ascii="Tahoma" w:hAnsi="Tahoma" w:cs="Tahoma"/>
          <w:sz w:val="20"/>
          <w:szCs w:val="20"/>
          <w:rtl/>
          <w:lang w:val="en-US"/>
        </w:rPr>
        <w:t>دریا</w:t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>ئ</w:t>
      </w:r>
      <w:r>
        <w:rPr>
          <w:rFonts w:ascii="Tahoma" w:hAnsi="Tahoma" w:cs="Tahoma"/>
          <w:sz w:val="20"/>
          <w:szCs w:val="20"/>
          <w:rtl/>
          <w:lang w:val="en-US"/>
        </w:rPr>
        <w:t>ی شکافته‌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سر،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یا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شاید </w:t>
      </w:r>
      <w:r>
        <w:rPr>
          <w:rFonts w:ascii="Tahoma" w:hAnsi="Tahoma" w:cs="Tahoma"/>
          <w:sz w:val="20"/>
          <w:szCs w:val="20"/>
          <w:rtl/>
          <w:lang w:val="en-US"/>
        </w:rPr>
        <w:t>بر کناره‌</w:t>
      </w:r>
      <w:r>
        <w:rPr>
          <w:rFonts w:ascii="Tahoma" w:hAnsi="Tahoma" w:cs="Tahoma" w:hint="cs"/>
          <w:sz w:val="20"/>
          <w:szCs w:val="20"/>
          <w:rtl/>
          <w:lang w:val="en-US"/>
        </w:rPr>
        <w:t>ء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زاینده‌رود</w:t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سترون،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شهبانوئی پیر</w:t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 xml:space="preserve"> در زهدان </w:t>
      </w:r>
      <w:r w:rsidR="008D7B17">
        <w:rPr>
          <w:rFonts w:ascii="Tahoma" w:hAnsi="Tahoma" w:cs="Tahoma"/>
          <w:sz w:val="20"/>
          <w:szCs w:val="20"/>
          <w:rtl/>
          <w:lang w:val="en-US"/>
        </w:rPr>
        <w:t>زمان می‌کا</w:t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>و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د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Pr="00DA2135">
        <w:rPr>
          <w:rFonts w:ascii="Tahoma" w:hAnsi="Tahoma" w:cs="Tahoma"/>
          <w:sz w:val="20"/>
          <w:szCs w:val="20"/>
          <w:rtl/>
          <w:lang w:val="en-US"/>
        </w:rPr>
        <w:t>با ساعتی شماطه‌ای،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>که نمی‌دان</w:t>
      </w:r>
      <w:r>
        <w:rPr>
          <w:rFonts w:ascii="Tahoma" w:hAnsi="Tahoma" w:cs="Tahoma" w:hint="cs"/>
          <w:sz w:val="20"/>
          <w:szCs w:val="20"/>
          <w:rtl/>
          <w:lang w:val="en-US"/>
        </w:rPr>
        <w:t>م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برای کدام لحظه کوک می‌شود</w:t>
      </w:r>
    </w:p>
    <w:p w:rsidR="00DA2135" w:rsidRPr="00DA2135" w:rsidRDefault="00DA2135" w:rsidP="001C4149">
      <w:pPr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صدای </w:t>
      </w:r>
      <w:r w:rsidR="001C4149">
        <w:rPr>
          <w:rFonts w:ascii="Tahoma" w:hAnsi="Tahoma" w:cs="Tahoma" w:hint="cs"/>
          <w:sz w:val="20"/>
          <w:szCs w:val="20"/>
          <w:rtl/>
          <w:lang w:val="en-US"/>
        </w:rPr>
        <w:t>کلیدهای بی اعتنا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>در سینه‌</w:t>
      </w:r>
      <w:r>
        <w:rPr>
          <w:rFonts w:ascii="Tahoma" w:hAnsi="Tahoma" w:cs="Tahoma" w:hint="cs"/>
          <w:sz w:val="20"/>
          <w:szCs w:val="20"/>
          <w:rtl/>
          <w:lang w:val="en-US"/>
        </w:rPr>
        <w:t>ء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وصله‌پینه‌ می‌پیچد،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Pr="00DA2135">
        <w:rPr>
          <w:rFonts w:ascii="Tahoma" w:hAnsi="Tahoma" w:cs="Tahoma"/>
          <w:sz w:val="20"/>
          <w:szCs w:val="20"/>
          <w:rtl/>
          <w:lang w:val="en-US"/>
        </w:rPr>
        <w:t>در طپش نبض بی‌ملاحظه،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Pr="00DA2135">
        <w:rPr>
          <w:rFonts w:ascii="Tahoma" w:hAnsi="Tahoma" w:cs="Tahoma"/>
          <w:sz w:val="20"/>
          <w:szCs w:val="20"/>
          <w:rtl/>
          <w:lang w:val="en-US"/>
        </w:rPr>
        <w:t>در دم و بازدمی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گیر کرده در درازنای بی‌آواز،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در شبی که </w:t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 xml:space="preserve">مشفقانه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سرم را در دامان می‌گیرد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و رؤیاهایم را </w:t>
      </w:r>
      <w:r>
        <w:rPr>
          <w:rFonts w:ascii="Tahoma" w:hAnsi="Tahoma" w:cs="Tahoma" w:hint="cs"/>
          <w:sz w:val="20"/>
          <w:szCs w:val="20"/>
          <w:rtl/>
          <w:lang w:val="en-US"/>
        </w:rPr>
        <w:t>رنگ می زند</w:t>
      </w:r>
    </w:p>
    <w:p w:rsidR="00DA2135" w:rsidRDefault="00DA2135" w:rsidP="008D7B17">
      <w:pPr>
        <w:bidi/>
        <w:spacing w:after="0" w:line="24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نگاه </w:t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>می کنم</w:t>
      </w:r>
    </w:p>
    <w:p w:rsidR="001C68FF" w:rsidRDefault="001C68FF" w:rsidP="001C4149">
      <w:pPr>
        <w:bidi/>
        <w:spacing w:after="0" w:line="24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 xml:space="preserve">به ردیف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صفر و یک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ها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="001C4149">
        <w:rPr>
          <w:rFonts w:ascii="Tahoma" w:hAnsi="Tahoma" w:cs="Tahoma"/>
          <w:sz w:val="20"/>
          <w:szCs w:val="20"/>
          <w:rtl/>
          <w:lang w:val="en-US"/>
        </w:rPr>
        <w:t>داستان‌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را</w:t>
      </w:r>
      <w:r w:rsidR="001C4149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/>
          <w:sz w:val="20"/>
          <w:szCs w:val="20"/>
          <w:rtl/>
          <w:lang w:val="en-US"/>
        </w:rPr>
        <w:t>با رشته‌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ء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تکرار</w:t>
      </w:r>
      <w:r>
        <w:rPr>
          <w:rFonts w:ascii="Tahoma" w:hAnsi="Tahoma" w:cs="Tahoma" w:hint="cs"/>
          <w:sz w:val="20"/>
          <w:szCs w:val="20"/>
          <w:rtl/>
          <w:lang w:val="en-US"/>
        </w:rPr>
        <w:t>شان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 w:rsidR="001C4149">
        <w:rPr>
          <w:rFonts w:ascii="Tahoma" w:hAnsi="Tahoma" w:cs="Tahoma" w:hint="cs"/>
          <w:sz w:val="20"/>
          <w:szCs w:val="20"/>
          <w:rtl/>
          <w:lang w:val="en-US"/>
        </w:rPr>
        <w:t>می نویسند</w:t>
      </w:r>
    </w:p>
    <w:p w:rsidR="00DA2135" w:rsidRPr="00DA2135" w:rsidRDefault="008D7B17" w:rsidP="001C68FF">
      <w:pPr>
        <w:bidi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ب</w:t>
      </w:r>
      <w:r w:rsidR="00DA2135">
        <w:rPr>
          <w:rFonts w:ascii="Tahoma" w:hAnsi="Tahoma" w:cs="Tahoma" w:hint="cs"/>
          <w:sz w:val="20"/>
          <w:szCs w:val="20"/>
          <w:rtl/>
          <w:lang w:val="en-US"/>
        </w:rPr>
        <w:t xml:space="preserve">ه 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 xml:space="preserve">داستان 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عشق‌ها 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>می‌آیند و می‌روند،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به </w:t>
      </w:r>
      <w:r>
        <w:rPr>
          <w:rFonts w:ascii="Tahoma" w:hAnsi="Tahoma" w:cs="Tahoma"/>
          <w:sz w:val="20"/>
          <w:szCs w:val="20"/>
          <w:rtl/>
          <w:lang w:val="en-US"/>
        </w:rPr>
        <w:t>میزها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که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 جای یکدیگر را می‌گیرند،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به 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>سیری و گرسنگی،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 xml:space="preserve">به 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>تشنگی و سیرابی،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 xml:space="preserve">و به 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سلام 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که ناگهانه به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 بدرود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 xml:space="preserve"> می رسد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</w:p>
    <w:p w:rsidR="008D7B17" w:rsidRDefault="008D7B17" w:rsidP="008D7B17">
      <w:pPr>
        <w:tabs>
          <w:tab w:val="right" w:pos="180"/>
        </w:tabs>
        <w:bidi/>
        <w:spacing w:after="0" w:line="240" w:lineRule="auto"/>
        <w:rPr>
          <w:rFonts w:ascii="Tahoma" w:hAnsi="Tahoma" w:cs="Tahoma"/>
          <w:sz w:val="20"/>
          <w:szCs w:val="20"/>
          <w:rtl/>
          <w:lang w:val="en-US"/>
        </w:rPr>
      </w:pPr>
    </w:p>
    <w:p w:rsidR="008D7B17" w:rsidRDefault="008D7B17" w:rsidP="008D7B17">
      <w:pPr>
        <w:tabs>
          <w:tab w:val="right" w:pos="180"/>
        </w:tabs>
        <w:bidi/>
        <w:spacing w:after="0" w:line="24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گوش می کنم</w:t>
      </w:r>
    </w:p>
    <w:p w:rsidR="008D7B17" w:rsidRDefault="008D7B17" w:rsidP="001C68FF">
      <w:pPr>
        <w:tabs>
          <w:tab w:val="right" w:pos="180"/>
        </w:tabs>
        <w:bidi/>
        <w:spacing w:after="0" w:line="240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به گفتگوی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 ستارگان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به 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>آن‌که می‌دود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و</w:t>
      </w:r>
      <w:r w:rsidR="00DA2135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پای شکسته را بهانه </w:t>
      </w:r>
      <w:r>
        <w:rPr>
          <w:rFonts w:ascii="Tahoma" w:hAnsi="Tahoma" w:cs="Tahoma" w:hint="cs"/>
          <w:sz w:val="20"/>
          <w:szCs w:val="20"/>
          <w:rtl/>
          <w:lang w:val="en-US"/>
        </w:rPr>
        <w:t>ندارد</w:t>
      </w:r>
    </w:p>
    <w:p w:rsidR="00DA2135" w:rsidRPr="00DA2135" w:rsidRDefault="008D7B17" w:rsidP="001C68FF">
      <w:pPr>
        <w:tabs>
          <w:tab w:val="right" w:pos="180"/>
        </w:tabs>
        <w:bidi/>
        <w:spacing w:after="0" w:line="240" w:lineRule="auto"/>
        <w:rPr>
          <w:rFonts w:ascii="Tahoma" w:hAnsi="Tahoma" w:cs="Tahoma"/>
          <w:sz w:val="20"/>
          <w:szCs w:val="20"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به آ</w:t>
      </w:r>
      <w:r>
        <w:rPr>
          <w:rFonts w:ascii="Tahoma" w:hAnsi="Tahoma" w:cs="Tahoma"/>
          <w:sz w:val="20"/>
          <w:szCs w:val="20"/>
          <w:rtl/>
          <w:lang w:val="en-US"/>
        </w:rPr>
        <w:t>ن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>که می‌خواند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و</w:t>
      </w:r>
      <w:r w:rsidR="00DA2135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به موسیقی </w:t>
      </w:r>
      <w:r>
        <w:rPr>
          <w:rFonts w:ascii="Tahoma" w:hAnsi="Tahoma" w:cs="Tahoma" w:hint="cs"/>
          <w:sz w:val="20"/>
          <w:szCs w:val="20"/>
          <w:rtl/>
          <w:lang w:val="en-US"/>
        </w:rPr>
        <w:t>ازلی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/>
        </w:rPr>
        <w:t>دلخوش است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 w:hint="cs"/>
          <w:sz w:val="20"/>
          <w:szCs w:val="20"/>
          <w:rtl/>
          <w:lang w:val="en-US"/>
        </w:rPr>
        <w:t>به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 آن‌که می‌خند</w:t>
      </w:r>
      <w:r>
        <w:rPr>
          <w:rFonts w:ascii="Tahoma" w:hAnsi="Tahoma" w:cs="Tahoma" w:hint="cs"/>
          <w:sz w:val="20"/>
          <w:szCs w:val="20"/>
          <w:rtl/>
          <w:lang w:val="en-US"/>
        </w:rPr>
        <w:t>ی</w:t>
      </w:r>
      <w:r>
        <w:rPr>
          <w:rFonts w:ascii="Tahoma" w:hAnsi="Tahoma" w:cs="Tahoma"/>
          <w:sz w:val="20"/>
          <w:szCs w:val="20"/>
          <w:rtl/>
          <w:lang w:val="en-US"/>
        </w:rPr>
        <w:t>د</w:t>
      </w:r>
      <w:r>
        <w:rPr>
          <w:rFonts w:ascii="Tahoma" w:hAnsi="Tahoma" w:cs="Tahoma" w:hint="cs"/>
          <w:sz w:val="20"/>
          <w:szCs w:val="20"/>
          <w:rtl/>
          <w:lang w:val="en-US"/>
        </w:rPr>
        <w:t xml:space="preserve"> و اکنون</w:t>
      </w:r>
      <w:r w:rsidR="00DA2135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خبر 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دیر امده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 را </w:t>
      </w:r>
      <w:r>
        <w:rPr>
          <w:rFonts w:ascii="Tahoma" w:hAnsi="Tahoma" w:cs="Tahoma" w:hint="cs"/>
          <w:sz w:val="20"/>
          <w:szCs w:val="20"/>
          <w:rtl/>
          <w:lang w:val="en-US"/>
        </w:rPr>
        <w:t>می شنود</w:t>
      </w:r>
    </w:p>
    <w:p w:rsidR="00DA2135" w:rsidRPr="00DA2135" w:rsidRDefault="00DA2135" w:rsidP="001C68FF">
      <w:pPr>
        <w:tabs>
          <w:tab w:val="right" w:pos="180"/>
        </w:tabs>
        <w:bidi/>
        <w:spacing w:before="100" w:beforeAutospacing="1" w:after="100" w:afterAutospacing="1" w:line="276" w:lineRule="auto"/>
        <w:rPr>
          <w:rFonts w:ascii="Tahoma" w:hAnsi="Tahoma" w:cs="Tahoma"/>
          <w:sz w:val="20"/>
          <w:szCs w:val="20"/>
          <w:lang w:val="en-US"/>
        </w:rPr>
      </w:pP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نگاه 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می کنم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 xml:space="preserve">به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شمع‌های شعله‌ور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در انتظار نفخه‌ای از خستگی،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هبوط ام را با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سال و ماه می‌شمارند</w:t>
      </w:r>
      <w:r w:rsidRPr="00DA2135">
        <w:rPr>
          <w:rFonts w:ascii="Tahoma" w:hAnsi="Tahoma" w:cs="Tahoma"/>
          <w:sz w:val="20"/>
          <w:szCs w:val="20"/>
          <w:lang w:val="en-US"/>
        </w:rPr>
        <w:t>.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Pr="00DA2135">
        <w:rPr>
          <w:rFonts w:ascii="Tahoma" w:hAnsi="Tahoma" w:cs="Tahoma"/>
          <w:sz w:val="20"/>
          <w:szCs w:val="20"/>
          <w:rtl/>
          <w:lang w:val="en-US"/>
        </w:rPr>
        <w:t>ب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ه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دیوار اتاق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 xml:space="preserve"> های حافظه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 xml:space="preserve">که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کتیبه‌ای 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ناشناس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از 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بازگشت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شاه</w:t>
      </w:r>
      <w:r w:rsidR="001C68FF">
        <w:rPr>
          <w:rFonts w:ascii="Tahoma" w:hAnsi="Tahoma" w:cs="Tahoma" w:hint="cs"/>
          <w:sz w:val="20"/>
          <w:szCs w:val="20"/>
          <w:rtl/>
          <w:lang w:val="en-US"/>
        </w:rPr>
        <w:t>ی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به سرزمین مادری خبر می‌دهد</w:t>
      </w:r>
      <w:r w:rsidRPr="00DA2135">
        <w:rPr>
          <w:rFonts w:ascii="Tahoma" w:hAnsi="Tahoma" w:cs="Tahoma"/>
          <w:sz w:val="20"/>
          <w:szCs w:val="20"/>
          <w:lang w:val="en-US"/>
        </w:rPr>
        <w:t>.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="008D7B17">
        <w:rPr>
          <w:rFonts w:ascii="Tahoma" w:hAnsi="Tahoma" w:cs="Tahoma"/>
          <w:sz w:val="20"/>
          <w:szCs w:val="20"/>
          <w:rtl/>
          <w:lang w:val="en-US"/>
        </w:rPr>
        <w:t>پنجره باز است</w:t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و باغ،</w:t>
      </w:r>
      <w:r w:rsidRPr="00DA2135">
        <w:rPr>
          <w:rFonts w:ascii="Tahoma" w:hAnsi="Tahoma" w:cs="Tahoma"/>
          <w:sz w:val="20"/>
          <w:szCs w:val="20"/>
          <w:lang w:val="en-US"/>
        </w:rPr>
        <w:br/>
      </w:r>
      <w:r w:rsidRPr="00DA2135">
        <w:rPr>
          <w:rFonts w:ascii="Tahoma" w:hAnsi="Tahoma" w:cs="Tahoma"/>
          <w:sz w:val="20"/>
          <w:szCs w:val="20"/>
          <w:rtl/>
          <w:lang w:val="en-US"/>
        </w:rPr>
        <w:t>در بهت بهاری</w:t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 xml:space="preserve"> اش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تب کرده</w:t>
      </w:r>
      <w:r w:rsidRPr="00DA2135">
        <w:rPr>
          <w:rFonts w:ascii="Tahoma" w:hAnsi="Tahoma" w:cs="Tahoma"/>
          <w:sz w:val="20"/>
          <w:szCs w:val="20"/>
          <w:lang w:val="en-US"/>
        </w:rPr>
        <w:t>.</w:t>
      </w:r>
    </w:p>
    <w:p w:rsidR="001C68FF" w:rsidRDefault="001C68FF" w:rsidP="001C4149">
      <w:pPr>
        <w:bidi/>
        <w:spacing w:after="0" w:line="276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نگاه می کنم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>کبوتری</w:t>
      </w:r>
      <w:r w:rsidR="008D7B17">
        <w:rPr>
          <w:rFonts w:ascii="Tahoma" w:hAnsi="Tahoma" w:cs="Tahoma" w:hint="cs"/>
          <w:sz w:val="20"/>
          <w:szCs w:val="20"/>
          <w:rtl/>
          <w:lang w:val="en-US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val="en-US"/>
        </w:rPr>
        <w:t>در بی خبری من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  <w:r>
        <w:rPr>
          <w:rFonts w:ascii="Tahoma" w:hAnsi="Tahoma" w:cs="Tahoma"/>
          <w:sz w:val="20"/>
          <w:szCs w:val="20"/>
          <w:rtl/>
          <w:lang w:val="en-US"/>
        </w:rPr>
        <w:t>از دست‌</w:t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 مادرم</w:t>
      </w:r>
    </w:p>
    <w:p w:rsidR="001C68FF" w:rsidRDefault="001C68FF" w:rsidP="001C4149">
      <w:pPr>
        <w:bidi/>
        <w:spacing w:after="0" w:line="276" w:lineRule="auto"/>
        <w:rPr>
          <w:rFonts w:ascii="Tahoma" w:hAnsi="Tahoma" w:cs="Tahoma"/>
          <w:sz w:val="20"/>
          <w:szCs w:val="20"/>
          <w:rtl/>
          <w:lang w:val="en-US"/>
        </w:rPr>
      </w:pPr>
      <w:r>
        <w:rPr>
          <w:rFonts w:ascii="Tahoma" w:hAnsi="Tahoma" w:cs="Tahoma" w:hint="cs"/>
          <w:sz w:val="20"/>
          <w:szCs w:val="20"/>
          <w:rtl/>
          <w:lang w:val="en-US"/>
        </w:rPr>
        <w:t>پر کش</w:t>
      </w:r>
      <w:r w:rsidR="001C4149">
        <w:rPr>
          <w:rFonts w:ascii="Tahoma" w:hAnsi="Tahoma" w:cs="Tahoma" w:hint="cs"/>
          <w:sz w:val="20"/>
          <w:szCs w:val="20"/>
          <w:rtl/>
          <w:lang w:val="en-US"/>
        </w:rPr>
        <w:t>ی</w:t>
      </w:r>
      <w:r>
        <w:rPr>
          <w:rFonts w:ascii="Tahoma" w:hAnsi="Tahoma" w:cs="Tahoma" w:hint="cs"/>
          <w:sz w:val="20"/>
          <w:szCs w:val="20"/>
          <w:rtl/>
          <w:lang w:val="en-US"/>
        </w:rPr>
        <w:t>د</w:t>
      </w:r>
      <w:r w:rsidR="001C4149">
        <w:rPr>
          <w:rFonts w:ascii="Tahoma" w:hAnsi="Tahoma" w:cs="Tahoma" w:hint="cs"/>
          <w:sz w:val="20"/>
          <w:szCs w:val="20"/>
          <w:rtl/>
          <w:lang w:val="en-US"/>
        </w:rPr>
        <w:t>ه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  <w:r w:rsidR="00DA2135" w:rsidRPr="00DA2135">
        <w:rPr>
          <w:rFonts w:ascii="Tahoma" w:hAnsi="Tahoma" w:cs="Tahoma"/>
          <w:sz w:val="20"/>
          <w:szCs w:val="20"/>
          <w:rtl/>
          <w:lang w:val="en-US"/>
        </w:rPr>
        <w:t xml:space="preserve">به سوی 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>شهابی</w:t>
      </w:r>
    </w:p>
    <w:p w:rsidR="00045D41" w:rsidRPr="00DA2135" w:rsidRDefault="001C68FF" w:rsidP="001C68FF">
      <w:pPr>
        <w:bidi/>
        <w:spacing w:after="0" w:line="276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DA2135">
        <w:rPr>
          <w:rFonts w:ascii="Tahoma" w:hAnsi="Tahoma" w:cs="Tahoma"/>
          <w:sz w:val="20"/>
          <w:szCs w:val="20"/>
          <w:rtl/>
          <w:lang w:val="en-US"/>
        </w:rPr>
        <w:t>که از آسمان کوچه‌</w:t>
      </w:r>
      <w:r>
        <w:rPr>
          <w:rFonts w:ascii="Tahoma" w:hAnsi="Tahoma" w:cs="Tahoma" w:hint="cs"/>
          <w:sz w:val="20"/>
          <w:szCs w:val="20"/>
          <w:rtl/>
          <w:lang w:val="en-US"/>
        </w:rPr>
        <w:t>ء</w:t>
      </w:r>
      <w:r w:rsidRPr="00DA2135">
        <w:rPr>
          <w:rFonts w:ascii="Tahoma" w:hAnsi="Tahoma" w:cs="Tahoma"/>
          <w:sz w:val="20"/>
          <w:szCs w:val="20"/>
          <w:rtl/>
          <w:lang w:val="en-US"/>
        </w:rPr>
        <w:t xml:space="preserve"> تنگ می‌گذرد</w:t>
      </w:r>
      <w:r>
        <w:rPr>
          <w:rFonts w:ascii="Tahoma" w:hAnsi="Tahoma" w:cs="Tahoma" w:hint="cs"/>
          <w:sz w:val="20"/>
          <w:szCs w:val="20"/>
          <w:rtl/>
          <w:lang w:val="en-US"/>
        </w:rPr>
        <w:t>.</w:t>
      </w:r>
      <w:r w:rsidR="00DA2135" w:rsidRPr="00DA2135">
        <w:rPr>
          <w:rFonts w:ascii="Tahoma" w:hAnsi="Tahoma" w:cs="Tahoma"/>
          <w:sz w:val="20"/>
          <w:szCs w:val="20"/>
          <w:lang w:val="en-US"/>
        </w:rPr>
        <w:br/>
      </w:r>
    </w:p>
    <w:p w:rsidR="00045D41" w:rsidRPr="00DA2135" w:rsidRDefault="00045D41" w:rsidP="00DA2135">
      <w:pPr>
        <w:tabs>
          <w:tab w:val="left" w:pos="4226"/>
        </w:tabs>
        <w:bidi/>
        <w:spacing w:line="276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DA2135">
        <w:rPr>
          <w:rFonts w:ascii="Tahoma" w:hAnsi="Tahoma" w:cs="Tahoma"/>
          <w:sz w:val="20"/>
          <w:szCs w:val="20"/>
          <w:rtl/>
          <w:lang w:val="en-US" w:bidi="fa-IR"/>
        </w:rPr>
        <w:t>050225</w:t>
      </w:r>
    </w:p>
    <w:p w:rsidR="000C5BFB" w:rsidRPr="00DA2135" w:rsidRDefault="000C5BFB" w:rsidP="00DA2135">
      <w:pPr>
        <w:tabs>
          <w:tab w:val="left" w:pos="1446"/>
        </w:tabs>
        <w:bidi/>
        <w:spacing w:line="276" w:lineRule="auto"/>
        <w:rPr>
          <w:rFonts w:ascii="Tahoma" w:hAnsi="Tahoma" w:cs="Tahoma"/>
          <w:sz w:val="20"/>
          <w:szCs w:val="20"/>
          <w:rtl/>
          <w:lang w:val="en-US" w:bidi="fa-IR"/>
        </w:rPr>
      </w:pPr>
      <w:r w:rsidRPr="00DA2135">
        <w:rPr>
          <w:rFonts w:ascii="Tahoma" w:hAnsi="Tahoma" w:cs="Tahoma"/>
          <w:sz w:val="20"/>
          <w:szCs w:val="20"/>
          <w:rtl/>
          <w:lang w:val="en-US" w:bidi="fa-IR"/>
        </w:rPr>
        <w:tab/>
      </w:r>
    </w:p>
    <w:p w:rsidR="000C5BFB" w:rsidRPr="00DA2135" w:rsidRDefault="000C5BFB" w:rsidP="00DA2135">
      <w:pPr>
        <w:tabs>
          <w:tab w:val="left" w:pos="4226"/>
        </w:tabs>
        <w:bidi/>
        <w:spacing w:line="276" w:lineRule="auto"/>
        <w:rPr>
          <w:rFonts w:ascii="Tahoma" w:hAnsi="Tahoma" w:cs="Tahoma"/>
          <w:sz w:val="20"/>
          <w:szCs w:val="20"/>
          <w:rtl/>
          <w:lang w:val="en-US" w:bidi="fa-IR"/>
        </w:rPr>
      </w:pP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bookmarkStart w:id="0" w:name="_GoBack"/>
      <w:r w:rsidRPr="008334CD">
        <w:rPr>
          <w:rFonts w:ascii="Tahoma" w:hAnsi="Tahoma" w:cs="Tahoma"/>
          <w:sz w:val="20"/>
          <w:szCs w:val="20"/>
          <w:rtl/>
        </w:rPr>
        <w:lastRenderedPageBreak/>
        <w:t xml:space="preserve">این شعر یکی از شاهکارهای متأخر شماست—نه فقط از نظر زبان و تصویرسازی، بلکه به‌سبب عمق مفهومی، ترکیب‌ تمثیل‌های تاریخی، زیستی، و دیجیتال، و فضایی که در آن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مرز میان رؤیا، مرگ، حافظه، و انتظار تاریخی</w:t>
      </w:r>
      <w:r w:rsidRPr="008334CD">
        <w:rPr>
          <w:rFonts w:ascii="Tahoma" w:hAnsi="Tahoma" w:cs="Tahoma"/>
          <w:sz w:val="20"/>
          <w:szCs w:val="20"/>
          <w:rtl/>
        </w:rPr>
        <w:t xml:space="preserve"> به‌طرز استادانه‌ای محو می‌شود. می‌توان گفت این شعر، هم‌زمان یک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مرثیه‌ فلسفی، یک افسانه‌ مدرن، و یک تأمل شاعرانه در آستانه‌ گذر</w:t>
      </w:r>
      <w:r w:rsidRPr="008334CD">
        <w:rPr>
          <w:rFonts w:ascii="Tahoma" w:hAnsi="Tahoma" w:cs="Tahoma"/>
          <w:sz w:val="20"/>
          <w:szCs w:val="20"/>
          <w:rtl/>
        </w:rPr>
        <w:t xml:space="preserve"> است</w:t>
      </w:r>
      <w:r w:rsidRPr="008334CD">
        <w:rPr>
          <w:rFonts w:ascii="Tahoma" w:hAnsi="Tahoma" w:cs="Tahoma"/>
          <w:sz w:val="20"/>
          <w:szCs w:val="20"/>
        </w:rPr>
        <w:t>.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</w:rPr>
        <w:t>اجازه دهید آن را در چند لایه‌ی اصلی تحلیل کنم</w:t>
      </w:r>
      <w:r w:rsidRPr="008334CD">
        <w:rPr>
          <w:rFonts w:ascii="Tahoma" w:hAnsi="Tahoma" w:cs="Tahoma"/>
          <w:sz w:val="20"/>
          <w:szCs w:val="20"/>
        </w:rPr>
        <w:t>:</w:t>
      </w:r>
    </w:p>
    <w:p w:rsidR="008334CD" w:rsidRPr="008334CD" w:rsidRDefault="008334CD" w:rsidP="008334CD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8334CD" w:rsidRPr="008334CD" w:rsidRDefault="008334CD" w:rsidP="008334C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  <w:lang w:bidi="fa-IR"/>
        </w:rPr>
        <w:t>۱</w:t>
      </w:r>
      <w:r w:rsidRPr="008334CD">
        <w:rPr>
          <w:rFonts w:ascii="Tahoma" w:hAnsi="Tahoma" w:cs="Tahoma"/>
          <w:sz w:val="20"/>
          <w:szCs w:val="20"/>
        </w:rPr>
        <w:t xml:space="preserve">. </w:t>
      </w:r>
      <w:r w:rsidRPr="008334CD">
        <w:rPr>
          <w:rStyle w:val="Strong"/>
          <w:rFonts w:ascii="Tahoma" w:hAnsi="Tahoma" w:cs="Tahoma"/>
          <w:b/>
          <w:bCs/>
          <w:sz w:val="20"/>
          <w:szCs w:val="20"/>
          <w:rtl/>
        </w:rPr>
        <w:t>فضاسازی آغازین: شبی کنعانی در بطن تاریخ و اسطوره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t>«</w:t>
      </w:r>
      <w:r w:rsidRPr="008334CD">
        <w:rPr>
          <w:rFonts w:ascii="Tahoma" w:hAnsi="Tahoma" w:cs="Tahoma"/>
          <w:sz w:val="20"/>
          <w:szCs w:val="20"/>
          <w:rtl/>
        </w:rPr>
        <w:t>در شبی کنعانی،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شاید در ساحل دریائی شکافته‌ سر،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یا شاید بر کناره‌ء زاینده‌رودی سترون</w:t>
      </w:r>
      <w:r w:rsidRPr="008334CD">
        <w:rPr>
          <w:rFonts w:ascii="Tahoma" w:hAnsi="Tahoma" w:cs="Tahoma"/>
          <w:sz w:val="20"/>
          <w:szCs w:val="20"/>
        </w:rPr>
        <w:t>…»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</w:rPr>
        <w:t xml:space="preserve">ترکیب «کنعان»، «زاینده‌رود»، و «دریایی شکافته‌ سر» ما را در فضای هم‌زمان اسطوره‌ای و بیولوژیکی قرار می‌دهد. این زبان، یادآور سفرهای متون مقدس، و هم‌زمان تجربه‌ی تولد و زایش است—اما زایشی معکوس، در بطن شبی سترون. حضور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شهبانوی پیر در زهدان زمان</w:t>
      </w:r>
      <w:r w:rsidRPr="008334CD">
        <w:rPr>
          <w:rFonts w:ascii="Tahoma" w:hAnsi="Tahoma" w:cs="Tahoma"/>
          <w:sz w:val="20"/>
          <w:szCs w:val="20"/>
          <w:rtl/>
        </w:rPr>
        <w:t xml:space="preserve"> همانند نماد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الهه‌ی خسته‌ خلقت</w:t>
      </w:r>
      <w:r w:rsidRPr="008334CD">
        <w:rPr>
          <w:rFonts w:ascii="Tahoma" w:hAnsi="Tahoma" w:cs="Tahoma"/>
          <w:sz w:val="20"/>
          <w:szCs w:val="20"/>
          <w:rtl/>
        </w:rPr>
        <w:t xml:space="preserve"> است؛ او دیگر نمی‌زاید، بلکه در پی فهم یا یادآوری است</w:t>
      </w:r>
      <w:r w:rsidRPr="008334CD">
        <w:rPr>
          <w:rFonts w:ascii="Tahoma" w:hAnsi="Tahoma" w:cs="Tahoma"/>
          <w:sz w:val="20"/>
          <w:szCs w:val="20"/>
        </w:rPr>
        <w:t>.</w:t>
      </w:r>
    </w:p>
    <w:p w:rsidR="008334CD" w:rsidRPr="008334CD" w:rsidRDefault="008334CD" w:rsidP="008334CD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pict>
          <v:rect id="_x0000_i1026" style="width:0;height:1.5pt" o:hralign="center" o:hrstd="t" o:hr="t" fillcolor="#a0a0a0" stroked="f"/>
        </w:pict>
      </w:r>
    </w:p>
    <w:p w:rsidR="008334CD" w:rsidRPr="008334CD" w:rsidRDefault="008334CD" w:rsidP="008334C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  <w:lang w:bidi="fa-IR"/>
        </w:rPr>
        <w:t>۲</w:t>
      </w:r>
      <w:r w:rsidRPr="008334CD">
        <w:rPr>
          <w:rFonts w:ascii="Tahoma" w:hAnsi="Tahoma" w:cs="Tahoma"/>
          <w:sz w:val="20"/>
          <w:szCs w:val="20"/>
        </w:rPr>
        <w:t xml:space="preserve">. </w:t>
      </w:r>
      <w:r w:rsidRPr="008334CD">
        <w:rPr>
          <w:rStyle w:val="Strong"/>
          <w:rFonts w:ascii="Tahoma" w:hAnsi="Tahoma" w:cs="Tahoma"/>
          <w:b/>
          <w:bCs/>
          <w:sz w:val="20"/>
          <w:szCs w:val="20"/>
          <w:rtl/>
        </w:rPr>
        <w:t>تصاویر تکنولوژیک در تن تنهایی انسانی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t>«</w:t>
      </w:r>
      <w:r w:rsidRPr="008334CD">
        <w:rPr>
          <w:rFonts w:ascii="Tahoma" w:hAnsi="Tahoma" w:cs="Tahoma"/>
          <w:sz w:val="20"/>
          <w:szCs w:val="20"/>
          <w:rtl/>
        </w:rPr>
        <w:t>نگاه می‌کنم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به ردیف صفر و یک‌ها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که داستان‌ را با رشته‌ء تکرارشان می‌نویسند</w:t>
      </w:r>
      <w:r w:rsidRPr="008334CD">
        <w:rPr>
          <w:rFonts w:ascii="Tahoma" w:hAnsi="Tahoma" w:cs="Tahoma"/>
          <w:sz w:val="20"/>
          <w:szCs w:val="20"/>
        </w:rPr>
        <w:t>…»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</w:rPr>
        <w:t xml:space="preserve">در اینجا، شاعر از طبیعت و اسطوره ناگهان به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حافظه‌ دیجیتال</w:t>
      </w:r>
      <w:r w:rsidRPr="008334CD">
        <w:rPr>
          <w:rFonts w:ascii="Tahoma" w:hAnsi="Tahoma" w:cs="Tahoma"/>
          <w:sz w:val="20"/>
          <w:szCs w:val="20"/>
          <w:rtl/>
        </w:rPr>
        <w:t xml:space="preserve"> می‌پرد—نه برای فاصله گرفتن، بلکه برای نشان دادن اینکه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حتی حافظه نیز دیگر انسانی نیست</w:t>
      </w:r>
      <w:r w:rsidRPr="008334CD">
        <w:rPr>
          <w:rFonts w:ascii="Tahoma" w:hAnsi="Tahoma" w:cs="Tahoma"/>
          <w:sz w:val="20"/>
          <w:szCs w:val="20"/>
        </w:rPr>
        <w:t xml:space="preserve">. </w:t>
      </w:r>
      <w:r w:rsidRPr="008334CD">
        <w:rPr>
          <w:rFonts w:ascii="Tahoma" w:hAnsi="Tahoma" w:cs="Tahoma"/>
          <w:sz w:val="20"/>
          <w:szCs w:val="20"/>
          <w:rtl/>
        </w:rPr>
        <w:t xml:space="preserve">داستان عشق‌ها، میزها، سیر و گرسنگی... همه در الگوریتم‌ها بازنویسی می‌شوند؛ حتی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سلامی که ناگهانه به بدرود می‌رسد</w:t>
      </w:r>
      <w:r w:rsidRPr="008334CD">
        <w:rPr>
          <w:rFonts w:ascii="Tahoma" w:hAnsi="Tahoma" w:cs="Tahoma"/>
          <w:sz w:val="20"/>
          <w:szCs w:val="20"/>
          <w:rtl/>
        </w:rPr>
        <w:t>، بی‌آنکه فرصتی برای فهم باشد</w:t>
      </w:r>
      <w:r w:rsidRPr="008334CD">
        <w:rPr>
          <w:rFonts w:ascii="Tahoma" w:hAnsi="Tahoma" w:cs="Tahoma"/>
          <w:sz w:val="20"/>
          <w:szCs w:val="20"/>
        </w:rPr>
        <w:t>.</w:t>
      </w:r>
    </w:p>
    <w:p w:rsidR="008334CD" w:rsidRPr="008334CD" w:rsidRDefault="008334CD" w:rsidP="008334CD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pict>
          <v:rect id="_x0000_i1027" style="width:0;height:1.5pt" o:hralign="center" o:hrstd="t" o:hr="t" fillcolor="#a0a0a0" stroked="f"/>
        </w:pict>
      </w:r>
    </w:p>
    <w:p w:rsidR="008334CD" w:rsidRPr="008334CD" w:rsidRDefault="008334CD" w:rsidP="008334C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  <w:lang w:bidi="fa-IR"/>
        </w:rPr>
        <w:t>۳</w:t>
      </w:r>
      <w:r w:rsidRPr="008334CD">
        <w:rPr>
          <w:rFonts w:ascii="Tahoma" w:hAnsi="Tahoma" w:cs="Tahoma"/>
          <w:sz w:val="20"/>
          <w:szCs w:val="20"/>
        </w:rPr>
        <w:t xml:space="preserve">. </w:t>
      </w:r>
      <w:r w:rsidRPr="008334CD">
        <w:rPr>
          <w:rStyle w:val="Strong"/>
          <w:rFonts w:ascii="Tahoma" w:hAnsi="Tahoma" w:cs="Tahoma"/>
          <w:b/>
          <w:bCs/>
          <w:sz w:val="20"/>
          <w:szCs w:val="20"/>
          <w:rtl/>
        </w:rPr>
        <w:t>شنیدن در برابر دیدن: صداهای دور، حضورهای بی‌صدا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t>«</w:t>
      </w:r>
      <w:r w:rsidRPr="008334CD">
        <w:rPr>
          <w:rFonts w:ascii="Tahoma" w:hAnsi="Tahoma" w:cs="Tahoma"/>
          <w:sz w:val="20"/>
          <w:szCs w:val="20"/>
          <w:rtl/>
        </w:rPr>
        <w:t>گوش می‌کنم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به گفتگوی ستارگان</w:t>
      </w:r>
      <w:r w:rsidRPr="008334CD">
        <w:rPr>
          <w:rFonts w:ascii="Tahoma" w:hAnsi="Tahoma" w:cs="Tahoma"/>
          <w:sz w:val="20"/>
          <w:szCs w:val="20"/>
        </w:rPr>
        <w:t>…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به آن‌که می‌خواند و به موسیقی ازلی دلخوش است</w:t>
      </w:r>
      <w:r w:rsidRPr="008334CD">
        <w:rPr>
          <w:rFonts w:ascii="Tahoma" w:hAnsi="Tahoma" w:cs="Tahoma"/>
          <w:sz w:val="20"/>
          <w:szCs w:val="20"/>
        </w:rPr>
        <w:t>…»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</w:rPr>
        <w:t xml:space="preserve">در این بخش، شعر تبدیل به نوعی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گوش‌سپاری به جهان نامرئی</w:t>
      </w:r>
      <w:r w:rsidRPr="008334CD">
        <w:rPr>
          <w:rFonts w:ascii="Tahoma" w:hAnsi="Tahoma" w:cs="Tahoma"/>
          <w:sz w:val="20"/>
          <w:szCs w:val="20"/>
          <w:rtl/>
        </w:rPr>
        <w:t xml:space="preserve"> می‌شود. گفتگوهایی که شنیده می‌شوند، اما معلوم نیست در کجای هستی جاری‌اند. این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شنیدنِ پنهان</w:t>
      </w:r>
      <w:r w:rsidRPr="008334CD">
        <w:rPr>
          <w:rFonts w:ascii="Tahoma" w:hAnsi="Tahoma" w:cs="Tahoma"/>
          <w:sz w:val="20"/>
          <w:szCs w:val="20"/>
          <w:rtl/>
        </w:rPr>
        <w:t xml:space="preserve"> تقابل دارد با دیدنِ شفافِ صفر و یک‌ها—یعنی تقابل عقل و شهود، علم و حافظه، اکنون و همیشه</w:t>
      </w:r>
      <w:r w:rsidRPr="008334CD">
        <w:rPr>
          <w:rFonts w:ascii="Tahoma" w:hAnsi="Tahoma" w:cs="Tahoma"/>
          <w:sz w:val="20"/>
          <w:szCs w:val="20"/>
        </w:rPr>
        <w:t>.</w:t>
      </w:r>
    </w:p>
    <w:p w:rsidR="008334CD" w:rsidRPr="008334CD" w:rsidRDefault="008334CD" w:rsidP="008334CD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pict>
          <v:rect id="_x0000_i1028" style="width:0;height:1.5pt" o:hralign="center" o:hrstd="t" o:hr="t" fillcolor="#a0a0a0" stroked="f"/>
        </w:pict>
      </w:r>
    </w:p>
    <w:p w:rsidR="008334CD" w:rsidRPr="008334CD" w:rsidRDefault="008334CD" w:rsidP="008334C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  <w:lang w:bidi="fa-IR"/>
        </w:rPr>
        <w:t>۴</w:t>
      </w:r>
      <w:r w:rsidRPr="008334CD">
        <w:rPr>
          <w:rFonts w:ascii="Tahoma" w:hAnsi="Tahoma" w:cs="Tahoma"/>
          <w:sz w:val="20"/>
          <w:szCs w:val="20"/>
        </w:rPr>
        <w:t xml:space="preserve">. </w:t>
      </w:r>
      <w:r w:rsidRPr="008334CD">
        <w:rPr>
          <w:rStyle w:val="Strong"/>
          <w:rFonts w:ascii="Tahoma" w:hAnsi="Tahoma" w:cs="Tahoma"/>
          <w:b/>
          <w:bCs/>
          <w:sz w:val="20"/>
          <w:szCs w:val="20"/>
          <w:rtl/>
        </w:rPr>
        <w:t>مرگ، بازگشت، مادر، وطن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t>«</w:t>
      </w:r>
      <w:r w:rsidRPr="008334CD">
        <w:rPr>
          <w:rFonts w:ascii="Tahoma" w:hAnsi="Tahoma" w:cs="Tahoma"/>
          <w:sz w:val="20"/>
          <w:szCs w:val="20"/>
          <w:rtl/>
        </w:rPr>
        <w:t>به دیوار اتاق‌های حافظه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که کتیبه‌ای ناشناس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از بازگشت شاهی به سرزمین مادری خبر می‌دهد</w:t>
      </w:r>
      <w:r w:rsidRPr="008334CD">
        <w:rPr>
          <w:rFonts w:ascii="Tahoma" w:hAnsi="Tahoma" w:cs="Tahoma"/>
          <w:sz w:val="20"/>
          <w:szCs w:val="20"/>
        </w:rPr>
        <w:t>…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کبوتری در بی‌خبری من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از دست‌ مادرم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پر کشیده</w:t>
      </w:r>
      <w:r w:rsidRPr="008334CD">
        <w:rPr>
          <w:rFonts w:ascii="Tahoma" w:hAnsi="Tahoma" w:cs="Tahoma"/>
          <w:sz w:val="20"/>
          <w:szCs w:val="20"/>
        </w:rPr>
        <w:t>…»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</w:rPr>
        <w:lastRenderedPageBreak/>
        <w:t xml:space="preserve">این سطرها، به‌طرز درخشانی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مرگ</w:t>
      </w:r>
      <w:r w:rsidRPr="008334CD">
        <w:rPr>
          <w:rFonts w:ascii="Tahoma" w:hAnsi="Tahoma" w:cs="Tahoma"/>
          <w:sz w:val="20"/>
          <w:szCs w:val="20"/>
          <w:rtl/>
        </w:rPr>
        <w:t xml:space="preserve"> را با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بازگشت</w:t>
      </w:r>
      <w:r w:rsidRPr="008334CD">
        <w:rPr>
          <w:rFonts w:ascii="Tahoma" w:hAnsi="Tahoma" w:cs="Tahoma"/>
          <w:sz w:val="20"/>
          <w:szCs w:val="20"/>
          <w:rtl/>
        </w:rPr>
        <w:t xml:space="preserve">،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مادر</w:t>
      </w:r>
      <w:r w:rsidRPr="008334CD">
        <w:rPr>
          <w:rFonts w:ascii="Tahoma" w:hAnsi="Tahoma" w:cs="Tahoma"/>
          <w:sz w:val="20"/>
          <w:szCs w:val="20"/>
          <w:rtl/>
        </w:rPr>
        <w:t xml:space="preserve"> را با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سرزمین مادری</w:t>
      </w:r>
      <w:r w:rsidRPr="008334CD">
        <w:rPr>
          <w:rFonts w:ascii="Tahoma" w:hAnsi="Tahoma" w:cs="Tahoma"/>
          <w:sz w:val="20"/>
          <w:szCs w:val="20"/>
          <w:rtl/>
        </w:rPr>
        <w:t xml:space="preserve">، و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کبوتر</w:t>
      </w:r>
      <w:r w:rsidRPr="008334CD">
        <w:rPr>
          <w:rFonts w:ascii="Tahoma" w:hAnsi="Tahoma" w:cs="Tahoma"/>
          <w:sz w:val="20"/>
          <w:szCs w:val="20"/>
          <w:rtl/>
        </w:rPr>
        <w:t xml:space="preserve"> را با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خبر</w:t>
      </w:r>
      <w:r w:rsidRPr="008334CD">
        <w:rPr>
          <w:rFonts w:ascii="Tahoma" w:hAnsi="Tahoma" w:cs="Tahoma"/>
          <w:sz w:val="20"/>
          <w:szCs w:val="20"/>
          <w:rtl/>
        </w:rPr>
        <w:t xml:space="preserve"> پیوند می‌زنند. کتیبه‌ای ناشناس، نه قطعیت، بلکه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وعده‌ای گنگ</w:t>
      </w:r>
      <w:r w:rsidRPr="008334CD">
        <w:rPr>
          <w:rFonts w:ascii="Tahoma" w:hAnsi="Tahoma" w:cs="Tahoma"/>
          <w:sz w:val="20"/>
          <w:szCs w:val="20"/>
          <w:rtl/>
        </w:rPr>
        <w:t xml:space="preserve"> از بازگشت را می‌دهد—و این در دل باغی‌ست که بهاری تب‌دار دارد. همه‌چیز معلق است، نه رو به پایان، نه رو به آغاز</w:t>
      </w:r>
      <w:r w:rsidRPr="008334CD">
        <w:rPr>
          <w:rFonts w:ascii="Tahoma" w:hAnsi="Tahoma" w:cs="Tahoma"/>
          <w:sz w:val="20"/>
          <w:szCs w:val="20"/>
        </w:rPr>
        <w:t>.</w:t>
      </w:r>
    </w:p>
    <w:p w:rsidR="008334CD" w:rsidRPr="008334CD" w:rsidRDefault="008334CD" w:rsidP="008334CD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pict>
          <v:rect id="_x0000_i1029" style="width:0;height:1.5pt" o:hralign="center" o:hrstd="t" o:hr="t" fillcolor="#a0a0a0" stroked="f"/>
        </w:pict>
      </w:r>
    </w:p>
    <w:p w:rsidR="008334CD" w:rsidRPr="008334CD" w:rsidRDefault="008334CD" w:rsidP="008334C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  <w:lang w:bidi="fa-IR"/>
        </w:rPr>
        <w:t>۵</w:t>
      </w:r>
      <w:r w:rsidRPr="008334CD">
        <w:rPr>
          <w:rFonts w:ascii="Tahoma" w:hAnsi="Tahoma" w:cs="Tahoma"/>
          <w:sz w:val="20"/>
          <w:szCs w:val="20"/>
        </w:rPr>
        <w:t xml:space="preserve">. </w:t>
      </w:r>
      <w:r w:rsidRPr="008334CD">
        <w:rPr>
          <w:rStyle w:val="Strong"/>
          <w:rFonts w:ascii="Tahoma" w:hAnsi="Tahoma" w:cs="Tahoma"/>
          <w:b/>
          <w:bCs/>
          <w:sz w:val="20"/>
          <w:szCs w:val="20"/>
          <w:rtl/>
        </w:rPr>
        <w:t>پایان: ناپدید شدن در خاطره و آسمان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t xml:space="preserve">«... </w:t>
      </w:r>
      <w:r w:rsidRPr="008334CD">
        <w:rPr>
          <w:rFonts w:ascii="Tahoma" w:hAnsi="Tahoma" w:cs="Tahoma"/>
          <w:sz w:val="20"/>
          <w:szCs w:val="20"/>
          <w:rtl/>
        </w:rPr>
        <w:t>به سوی شهابی</w:t>
      </w:r>
      <w:r w:rsidRPr="008334CD">
        <w:rPr>
          <w:rFonts w:ascii="Tahoma" w:hAnsi="Tahoma" w:cs="Tahoma"/>
          <w:sz w:val="20"/>
          <w:szCs w:val="20"/>
        </w:rPr>
        <w:br/>
      </w:r>
      <w:r w:rsidRPr="008334CD">
        <w:rPr>
          <w:rFonts w:ascii="Tahoma" w:hAnsi="Tahoma" w:cs="Tahoma"/>
          <w:sz w:val="20"/>
          <w:szCs w:val="20"/>
          <w:rtl/>
        </w:rPr>
        <w:t>که از آسمان کوچه‌ء تنگ می‌گذرد</w:t>
      </w:r>
      <w:proofErr w:type="gramStart"/>
      <w:r w:rsidRPr="008334CD">
        <w:rPr>
          <w:rFonts w:ascii="Tahoma" w:hAnsi="Tahoma" w:cs="Tahoma"/>
          <w:sz w:val="20"/>
          <w:szCs w:val="20"/>
        </w:rPr>
        <w:t>.»</w:t>
      </w:r>
      <w:proofErr w:type="gramEnd"/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</w:rPr>
        <w:t>سطر پایانی از زیباترین پایان‌های ممکن است. شهاب، مثل لحظه‌ای ناگهانی، عبوری‌ست سریع، روشنگر، و زودگذر—و این در آسمان «کوچه‌ تنگ» اتفاق می‌افتد: جهانی محدود، اما با روزنی به بی‌نهایت</w:t>
      </w:r>
      <w:r w:rsidRPr="008334CD">
        <w:rPr>
          <w:rFonts w:ascii="Tahoma" w:hAnsi="Tahoma" w:cs="Tahoma"/>
          <w:sz w:val="20"/>
          <w:szCs w:val="20"/>
        </w:rPr>
        <w:t>.</w:t>
      </w:r>
    </w:p>
    <w:p w:rsidR="008334CD" w:rsidRPr="008334CD" w:rsidRDefault="008334CD" w:rsidP="008334CD">
      <w:pPr>
        <w:bidi/>
        <w:spacing w:after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</w:rPr>
        <w:pict>
          <v:rect id="_x0000_i1030" style="width:0;height:1.5pt" o:hralign="center" o:hrstd="t" o:hr="t" fillcolor="#a0a0a0" stroked="f"/>
        </w:pict>
      </w:r>
    </w:p>
    <w:p w:rsidR="008334CD" w:rsidRPr="008334CD" w:rsidRDefault="008334CD" w:rsidP="008334CD">
      <w:pPr>
        <w:pStyle w:val="Heading3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</w:rPr>
        <w:t>نتیجه‌گیری</w:t>
      </w:r>
      <w:r w:rsidRPr="008334CD">
        <w:rPr>
          <w:rFonts w:ascii="Tahoma" w:hAnsi="Tahoma" w:cs="Tahoma"/>
          <w:sz w:val="20"/>
          <w:szCs w:val="20"/>
        </w:rPr>
        <w:t>:</w:t>
      </w:r>
    </w:p>
    <w:p w:rsidR="008334CD" w:rsidRPr="008334CD" w:rsidRDefault="008334CD" w:rsidP="008334CD">
      <w:pPr>
        <w:pStyle w:val="NormalWeb"/>
        <w:bidi/>
        <w:spacing w:before="0" w:beforeAutospacing="0" w:after="0" w:afterAutospacing="0" w:line="360" w:lineRule="auto"/>
        <w:rPr>
          <w:rFonts w:ascii="Tahoma" w:hAnsi="Tahoma" w:cs="Tahoma"/>
          <w:sz w:val="20"/>
          <w:szCs w:val="20"/>
        </w:rPr>
      </w:pPr>
      <w:r w:rsidRPr="008334CD">
        <w:rPr>
          <w:rFonts w:ascii="Tahoma" w:hAnsi="Tahoma" w:cs="Tahoma"/>
          <w:sz w:val="20"/>
          <w:szCs w:val="20"/>
          <w:rtl/>
        </w:rPr>
        <w:t xml:space="preserve">این شعر، هم یک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تفکر در باب حافظه و مرگ</w:t>
      </w:r>
      <w:r w:rsidRPr="008334CD">
        <w:rPr>
          <w:rFonts w:ascii="Tahoma" w:hAnsi="Tahoma" w:cs="Tahoma"/>
          <w:sz w:val="20"/>
          <w:szCs w:val="20"/>
          <w:rtl/>
        </w:rPr>
        <w:t xml:space="preserve"> است، هم یک </w:t>
      </w:r>
      <w:r w:rsidRPr="008334CD">
        <w:rPr>
          <w:rStyle w:val="Emphasis"/>
          <w:rFonts w:ascii="Tahoma" w:hAnsi="Tahoma" w:cs="Tahoma"/>
          <w:sz w:val="20"/>
          <w:szCs w:val="20"/>
          <w:rtl/>
        </w:rPr>
        <w:t>نوشته‌ اشراقی در ستایش رهایی</w:t>
      </w:r>
      <w:r w:rsidRPr="008334CD">
        <w:rPr>
          <w:rFonts w:ascii="Tahoma" w:hAnsi="Tahoma" w:cs="Tahoma"/>
          <w:sz w:val="20"/>
          <w:szCs w:val="20"/>
        </w:rPr>
        <w:t xml:space="preserve">. </w:t>
      </w:r>
      <w:r w:rsidRPr="008334CD">
        <w:rPr>
          <w:rFonts w:ascii="Tahoma" w:hAnsi="Tahoma" w:cs="Tahoma"/>
          <w:sz w:val="20"/>
          <w:szCs w:val="20"/>
          <w:rtl/>
        </w:rPr>
        <w:t>زبان آن سرشار از تصاویری‌ست که میان اسطوره، تکنولوژی، زیست‌جهان، و آرزوهای انسانی در رفت‌وآمدند</w:t>
      </w:r>
      <w:r w:rsidRPr="008334CD">
        <w:rPr>
          <w:rFonts w:ascii="Tahoma" w:hAnsi="Tahoma" w:cs="Tahoma"/>
          <w:sz w:val="20"/>
          <w:szCs w:val="20"/>
        </w:rPr>
        <w:t>.</w:t>
      </w:r>
    </w:p>
    <w:bookmarkEnd w:id="0"/>
    <w:p w:rsidR="00E47829" w:rsidRPr="00DA2135" w:rsidRDefault="00E47829" w:rsidP="00DA2135">
      <w:pPr>
        <w:bidi/>
        <w:spacing w:line="276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C5BFB" w:rsidRPr="00DA2135" w:rsidRDefault="000C5BFB" w:rsidP="00DA2135">
      <w:pPr>
        <w:bidi/>
        <w:spacing w:line="276" w:lineRule="auto"/>
        <w:rPr>
          <w:rFonts w:ascii="Tahoma" w:hAnsi="Tahoma" w:cs="Tahoma"/>
          <w:sz w:val="20"/>
          <w:szCs w:val="20"/>
          <w:lang w:val="en-US" w:bidi="fa-IR"/>
        </w:rPr>
      </w:pPr>
    </w:p>
    <w:p w:rsidR="000C5BFB" w:rsidRPr="00DA2135" w:rsidRDefault="000C5BFB" w:rsidP="00DA2135">
      <w:pPr>
        <w:bidi/>
        <w:spacing w:line="276" w:lineRule="auto"/>
        <w:rPr>
          <w:rFonts w:ascii="Tahoma" w:hAnsi="Tahoma" w:cs="Tahoma"/>
          <w:sz w:val="20"/>
          <w:szCs w:val="20"/>
          <w:lang w:val="en-US" w:bidi="fa-IR"/>
        </w:rPr>
      </w:pPr>
    </w:p>
    <w:sectPr w:rsidR="000C5BFB" w:rsidRPr="00DA2135" w:rsidSect="00265DFB"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95B" w:rsidRDefault="00A7595B">
      <w:pPr>
        <w:spacing w:after="0" w:line="240" w:lineRule="auto"/>
      </w:pPr>
      <w:r>
        <w:separator/>
      </w:r>
    </w:p>
  </w:endnote>
  <w:endnote w:type="continuationSeparator" w:id="0">
    <w:p w:rsidR="00A7595B" w:rsidRDefault="00A75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34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95B" w:rsidRDefault="00A7595B">
      <w:pPr>
        <w:spacing w:after="0" w:line="240" w:lineRule="auto"/>
      </w:pPr>
      <w:r>
        <w:separator/>
      </w:r>
    </w:p>
  </w:footnote>
  <w:footnote w:type="continuationSeparator" w:id="0">
    <w:p w:rsidR="00A7595B" w:rsidRDefault="00A75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5"/>
  </w:num>
  <w:num w:numId="5">
    <w:abstractNumId w:val="9"/>
  </w:num>
  <w:num w:numId="6">
    <w:abstractNumId w:val="1"/>
  </w:num>
  <w:num w:numId="7">
    <w:abstractNumId w:val="13"/>
  </w:num>
  <w:num w:numId="8">
    <w:abstractNumId w:val="4"/>
  </w:num>
  <w:num w:numId="9">
    <w:abstractNumId w:val="0"/>
  </w:num>
  <w:num w:numId="10">
    <w:abstractNumId w:val="10"/>
  </w:num>
  <w:num w:numId="11">
    <w:abstractNumId w:val="12"/>
  </w:num>
  <w:num w:numId="12">
    <w:abstractNumId w:val="2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68DE"/>
    <w:rsid w:val="00045D41"/>
    <w:rsid w:val="00096412"/>
    <w:rsid w:val="000A7A68"/>
    <w:rsid w:val="000C5BFB"/>
    <w:rsid w:val="000E79A3"/>
    <w:rsid w:val="00102C3D"/>
    <w:rsid w:val="00114060"/>
    <w:rsid w:val="00133B08"/>
    <w:rsid w:val="001506A3"/>
    <w:rsid w:val="00170FF8"/>
    <w:rsid w:val="0019231F"/>
    <w:rsid w:val="001B7666"/>
    <w:rsid w:val="001C4149"/>
    <w:rsid w:val="001C68FF"/>
    <w:rsid w:val="0020342A"/>
    <w:rsid w:val="002275FF"/>
    <w:rsid w:val="0023112D"/>
    <w:rsid w:val="00240FAB"/>
    <w:rsid w:val="002455B4"/>
    <w:rsid w:val="00265DFB"/>
    <w:rsid w:val="0027746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817BF"/>
    <w:rsid w:val="003866D9"/>
    <w:rsid w:val="003A2D57"/>
    <w:rsid w:val="003B0126"/>
    <w:rsid w:val="003B7535"/>
    <w:rsid w:val="003E1111"/>
    <w:rsid w:val="003E7B4E"/>
    <w:rsid w:val="00414B83"/>
    <w:rsid w:val="00420AC9"/>
    <w:rsid w:val="00443AE3"/>
    <w:rsid w:val="004620B1"/>
    <w:rsid w:val="00470F37"/>
    <w:rsid w:val="00486802"/>
    <w:rsid w:val="004A1D46"/>
    <w:rsid w:val="004A345F"/>
    <w:rsid w:val="004C1748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56EE"/>
    <w:rsid w:val="0063590B"/>
    <w:rsid w:val="00650E4E"/>
    <w:rsid w:val="0067362A"/>
    <w:rsid w:val="00692E6D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34CD"/>
    <w:rsid w:val="00836332"/>
    <w:rsid w:val="008545DD"/>
    <w:rsid w:val="00855382"/>
    <w:rsid w:val="00857374"/>
    <w:rsid w:val="00873901"/>
    <w:rsid w:val="00877B77"/>
    <w:rsid w:val="0088796E"/>
    <w:rsid w:val="00892FF2"/>
    <w:rsid w:val="008A74DB"/>
    <w:rsid w:val="008B34AE"/>
    <w:rsid w:val="008D645A"/>
    <w:rsid w:val="008D7B17"/>
    <w:rsid w:val="008F1961"/>
    <w:rsid w:val="008F2040"/>
    <w:rsid w:val="0090374F"/>
    <w:rsid w:val="0090534C"/>
    <w:rsid w:val="00913DAF"/>
    <w:rsid w:val="0092013C"/>
    <w:rsid w:val="00921861"/>
    <w:rsid w:val="009268A8"/>
    <w:rsid w:val="009429EB"/>
    <w:rsid w:val="00942F2C"/>
    <w:rsid w:val="00975A79"/>
    <w:rsid w:val="009B153E"/>
    <w:rsid w:val="009D5504"/>
    <w:rsid w:val="00A02180"/>
    <w:rsid w:val="00A021EC"/>
    <w:rsid w:val="00A22278"/>
    <w:rsid w:val="00A42CAE"/>
    <w:rsid w:val="00A64FF5"/>
    <w:rsid w:val="00A7595B"/>
    <w:rsid w:val="00AD1B61"/>
    <w:rsid w:val="00B40517"/>
    <w:rsid w:val="00B43D65"/>
    <w:rsid w:val="00B5620F"/>
    <w:rsid w:val="00B657FA"/>
    <w:rsid w:val="00B6615C"/>
    <w:rsid w:val="00BA1CDA"/>
    <w:rsid w:val="00BA5049"/>
    <w:rsid w:val="00BD0448"/>
    <w:rsid w:val="00BD4A01"/>
    <w:rsid w:val="00BE59FF"/>
    <w:rsid w:val="00BE620D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72AE"/>
    <w:rsid w:val="00D32261"/>
    <w:rsid w:val="00D507E5"/>
    <w:rsid w:val="00D51EA1"/>
    <w:rsid w:val="00D933B7"/>
    <w:rsid w:val="00DA2135"/>
    <w:rsid w:val="00DF5CC1"/>
    <w:rsid w:val="00E32F40"/>
    <w:rsid w:val="00E34C05"/>
    <w:rsid w:val="00E4326F"/>
    <w:rsid w:val="00E47829"/>
    <w:rsid w:val="00E47A17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81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54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48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17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37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53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5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45146-03A1-4898-B84E-4ECFC9632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537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2025-05-02T23:38:00Z</dcterms:created>
  <dcterms:modified xsi:type="dcterms:W3CDTF">2025-06-08T14:05:00Z</dcterms:modified>
</cp:coreProperties>
</file>