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D4E" w:rsidRPr="00842E05" w:rsidRDefault="00A85D4E" w:rsidP="00F931D8">
      <w:pPr>
        <w:bidi/>
        <w:rPr>
          <w:rFonts w:ascii="Tahoma" w:hAnsi="Tahoma" w:cs="Tahoma"/>
          <w:sz w:val="20"/>
          <w:szCs w:val="20"/>
          <w:rtl/>
          <w:lang w:bidi="fa-IR"/>
        </w:rPr>
      </w:pPr>
      <w:r w:rsidRPr="00842E05">
        <w:rPr>
          <w:rFonts w:ascii="Tahoma" w:hAnsi="Tahoma" w:cs="Tahoma"/>
          <w:sz w:val="20"/>
          <w:szCs w:val="20"/>
          <w:rtl/>
          <w:lang w:bidi="fa-IR"/>
        </w:rPr>
        <w:t>پایان</w:t>
      </w:r>
      <w:r w:rsidR="00842E05">
        <w:rPr>
          <w:rFonts w:ascii="Tahoma" w:hAnsi="Tahoma" w:cs="Tahoma" w:hint="cs"/>
          <w:sz w:val="20"/>
          <w:szCs w:val="20"/>
          <w:rtl/>
          <w:lang w:bidi="fa-IR"/>
        </w:rPr>
        <w:t>ی</w:t>
      </w:r>
      <w:r w:rsidRPr="00842E05">
        <w:rPr>
          <w:rFonts w:ascii="Tahoma" w:hAnsi="Tahoma" w:cs="Tahoma"/>
          <w:sz w:val="20"/>
          <w:szCs w:val="20"/>
          <w:rtl/>
          <w:lang w:bidi="fa-IR"/>
        </w:rPr>
        <w:t xml:space="preserve"> ساده و بی </w:t>
      </w:r>
      <w:r w:rsidR="00F931D8">
        <w:rPr>
          <w:rFonts w:ascii="Tahoma" w:hAnsi="Tahoma" w:cs="Tahoma" w:hint="cs"/>
          <w:sz w:val="20"/>
          <w:szCs w:val="20"/>
          <w:rtl/>
          <w:lang w:bidi="fa-IR"/>
        </w:rPr>
        <w:t>مقصود</w:t>
      </w:r>
    </w:p>
    <w:p w:rsidR="00842E05" w:rsidRPr="00842E05" w:rsidRDefault="00842E05" w:rsidP="00842E05">
      <w:pPr>
        <w:bidi/>
        <w:rPr>
          <w:rFonts w:ascii="Tahoma" w:hAnsi="Tahoma" w:cs="Tahoma"/>
          <w:sz w:val="20"/>
          <w:szCs w:val="20"/>
          <w:rtl/>
          <w:lang w:bidi="fa-IR"/>
        </w:rPr>
      </w:pPr>
      <w:r>
        <w:rPr>
          <w:rFonts w:ascii="Tahoma" w:hAnsi="Tahoma" w:cs="Tahoma" w:hint="cs"/>
          <w:sz w:val="20"/>
          <w:szCs w:val="20"/>
          <w:rtl/>
          <w:lang w:bidi="fa-IR"/>
        </w:rPr>
        <w:t xml:space="preserve">و </w:t>
      </w:r>
      <w:r w:rsidR="00A85D4E" w:rsidRPr="00842E05">
        <w:rPr>
          <w:rFonts w:ascii="Tahoma" w:hAnsi="Tahoma" w:cs="Tahoma"/>
          <w:sz w:val="20"/>
          <w:szCs w:val="20"/>
          <w:rtl/>
          <w:lang w:bidi="fa-IR"/>
        </w:rPr>
        <w:t xml:space="preserve">پس از </w:t>
      </w:r>
      <w:r>
        <w:rPr>
          <w:rFonts w:ascii="Tahoma" w:hAnsi="Tahoma" w:cs="Tahoma" w:hint="cs"/>
          <w:sz w:val="20"/>
          <w:szCs w:val="20"/>
          <w:rtl/>
          <w:lang w:bidi="fa-IR"/>
        </w:rPr>
        <w:t>آن</w:t>
      </w:r>
    </w:p>
    <w:p w:rsidR="00A85D4E" w:rsidRPr="00842E05" w:rsidRDefault="00A85D4E" w:rsidP="00842E05">
      <w:pPr>
        <w:bidi/>
        <w:rPr>
          <w:rFonts w:ascii="Tahoma" w:hAnsi="Tahoma" w:cs="Tahoma"/>
          <w:sz w:val="20"/>
          <w:szCs w:val="20"/>
          <w:rtl/>
          <w:lang w:bidi="fa-IR"/>
        </w:rPr>
      </w:pPr>
      <w:r w:rsidRPr="00842E05">
        <w:rPr>
          <w:rFonts w:ascii="Tahoma" w:hAnsi="Tahoma" w:cs="Tahoma"/>
          <w:sz w:val="20"/>
          <w:szCs w:val="20"/>
          <w:rtl/>
          <w:lang w:bidi="fa-IR"/>
        </w:rPr>
        <w:t xml:space="preserve">اشگ و گل و </w:t>
      </w:r>
      <w:r w:rsidR="00842E05">
        <w:rPr>
          <w:rFonts w:ascii="Tahoma" w:hAnsi="Tahoma" w:cs="Tahoma" w:hint="cs"/>
          <w:sz w:val="20"/>
          <w:szCs w:val="20"/>
          <w:rtl/>
          <w:lang w:bidi="fa-IR"/>
        </w:rPr>
        <w:t xml:space="preserve">حیرتی که </w:t>
      </w:r>
      <w:r w:rsidRPr="00842E05">
        <w:rPr>
          <w:rFonts w:ascii="Tahoma" w:hAnsi="Tahoma" w:cs="Tahoma"/>
          <w:sz w:val="20"/>
          <w:szCs w:val="20"/>
          <w:rtl/>
          <w:lang w:bidi="fa-IR"/>
        </w:rPr>
        <w:t>شلوغ</w:t>
      </w:r>
      <w:r w:rsidR="00842E05">
        <w:rPr>
          <w:rFonts w:ascii="Tahoma" w:hAnsi="Tahoma" w:cs="Tahoma" w:hint="cs"/>
          <w:sz w:val="20"/>
          <w:szCs w:val="20"/>
          <w:rtl/>
          <w:lang w:bidi="fa-IR"/>
        </w:rPr>
        <w:t xml:space="preserve"> اش</w:t>
      </w:r>
      <w:r w:rsidRPr="00842E05">
        <w:rPr>
          <w:rFonts w:ascii="Tahoma" w:hAnsi="Tahoma" w:cs="Tahoma"/>
          <w:sz w:val="20"/>
          <w:szCs w:val="20"/>
          <w:rtl/>
          <w:lang w:bidi="fa-IR"/>
        </w:rPr>
        <w:t xml:space="preserve"> می ک</w:t>
      </w:r>
      <w:r w:rsidR="00842E05" w:rsidRPr="00842E05">
        <w:rPr>
          <w:rFonts w:ascii="Tahoma" w:hAnsi="Tahoma" w:cs="Tahoma"/>
          <w:sz w:val="20"/>
          <w:szCs w:val="20"/>
          <w:rtl/>
          <w:lang w:bidi="fa-IR"/>
        </w:rPr>
        <w:t>ن</w:t>
      </w:r>
      <w:r w:rsidRPr="00842E05">
        <w:rPr>
          <w:rFonts w:ascii="Tahoma" w:hAnsi="Tahoma" w:cs="Tahoma"/>
          <w:sz w:val="20"/>
          <w:szCs w:val="20"/>
          <w:rtl/>
          <w:lang w:bidi="fa-IR"/>
        </w:rPr>
        <w:t>ند</w:t>
      </w:r>
    </w:p>
    <w:p w:rsidR="00842E05" w:rsidRDefault="00842E05" w:rsidP="00842E05">
      <w:pPr>
        <w:bidi/>
        <w:rPr>
          <w:rFonts w:ascii="Tahoma" w:hAnsi="Tahoma" w:cs="Tahoma" w:hint="cs"/>
          <w:sz w:val="20"/>
          <w:szCs w:val="20"/>
          <w:rtl/>
          <w:lang w:bidi="fa-IR"/>
        </w:rPr>
      </w:pPr>
    </w:p>
    <w:p w:rsidR="00A85D4E" w:rsidRPr="00842E05" w:rsidRDefault="00842E05" w:rsidP="00842E05">
      <w:pPr>
        <w:bidi/>
        <w:rPr>
          <w:rFonts w:ascii="Tahoma" w:hAnsi="Tahoma" w:cs="Tahoma"/>
          <w:sz w:val="20"/>
          <w:szCs w:val="20"/>
          <w:rtl/>
          <w:lang w:bidi="fa-IR"/>
        </w:rPr>
      </w:pPr>
      <w:r>
        <w:rPr>
          <w:rFonts w:ascii="Tahoma" w:hAnsi="Tahoma" w:cs="Tahoma" w:hint="cs"/>
          <w:sz w:val="20"/>
          <w:szCs w:val="20"/>
          <w:rtl/>
          <w:lang w:bidi="fa-IR"/>
        </w:rPr>
        <w:t xml:space="preserve">تو </w:t>
      </w:r>
      <w:r w:rsidR="00A85D4E" w:rsidRPr="00842E05">
        <w:rPr>
          <w:rFonts w:ascii="Tahoma" w:hAnsi="Tahoma" w:cs="Tahoma"/>
          <w:sz w:val="20"/>
          <w:szCs w:val="20"/>
          <w:rtl/>
          <w:lang w:bidi="fa-IR"/>
        </w:rPr>
        <w:t>تن به آرامش</w:t>
      </w:r>
      <w:r w:rsidRPr="00842E05">
        <w:rPr>
          <w:rFonts w:ascii="Tahoma" w:hAnsi="Tahoma" w:cs="Tahoma"/>
          <w:sz w:val="20"/>
          <w:szCs w:val="20"/>
          <w:rtl/>
          <w:lang w:bidi="fa-IR"/>
        </w:rPr>
        <w:t>ی</w:t>
      </w:r>
      <w:r w:rsidR="00A85D4E" w:rsidRPr="00842E05">
        <w:rPr>
          <w:rFonts w:ascii="Tahoma" w:hAnsi="Tahoma" w:cs="Tahoma"/>
          <w:sz w:val="20"/>
          <w:szCs w:val="20"/>
          <w:rtl/>
          <w:lang w:bidi="fa-IR"/>
        </w:rPr>
        <w:t xml:space="preserve"> کهکشان</w:t>
      </w:r>
      <w:r w:rsidRPr="00842E05">
        <w:rPr>
          <w:rFonts w:ascii="Tahoma" w:hAnsi="Tahoma" w:cs="Tahoma"/>
          <w:sz w:val="20"/>
          <w:szCs w:val="20"/>
          <w:rtl/>
          <w:lang w:bidi="fa-IR"/>
        </w:rPr>
        <w:t>ی</w:t>
      </w:r>
      <w:r w:rsidR="00A85D4E" w:rsidRPr="00842E05">
        <w:rPr>
          <w:rFonts w:ascii="Tahoma" w:hAnsi="Tahoma" w:cs="Tahoma"/>
          <w:sz w:val="20"/>
          <w:szCs w:val="20"/>
          <w:rtl/>
          <w:lang w:bidi="fa-IR"/>
        </w:rPr>
        <w:t xml:space="preserve"> سپرده ای</w:t>
      </w:r>
    </w:p>
    <w:p w:rsidR="00A83CE9" w:rsidRPr="00842E05" w:rsidRDefault="00A83CE9" w:rsidP="00A83CE9">
      <w:pPr>
        <w:bidi/>
        <w:rPr>
          <w:rFonts w:ascii="Tahoma" w:hAnsi="Tahoma" w:cs="Tahoma"/>
          <w:sz w:val="20"/>
          <w:szCs w:val="20"/>
          <w:rtl/>
          <w:lang w:bidi="fa-IR"/>
        </w:rPr>
      </w:pPr>
      <w:r w:rsidRPr="00842E05">
        <w:rPr>
          <w:rFonts w:ascii="Tahoma" w:hAnsi="Tahoma" w:cs="Tahoma"/>
          <w:sz w:val="20"/>
          <w:szCs w:val="20"/>
          <w:rtl/>
          <w:lang w:bidi="fa-IR"/>
        </w:rPr>
        <w:t>در بساطی که به تو مربوط نیست</w:t>
      </w:r>
    </w:p>
    <w:p w:rsidR="00A85D4E" w:rsidRPr="00842E05" w:rsidRDefault="00A85D4E" w:rsidP="00A85D4E">
      <w:pPr>
        <w:bidi/>
        <w:rPr>
          <w:rFonts w:ascii="Tahoma" w:hAnsi="Tahoma" w:cs="Tahoma"/>
          <w:sz w:val="20"/>
          <w:szCs w:val="20"/>
          <w:rtl/>
          <w:lang w:bidi="fa-IR"/>
        </w:rPr>
      </w:pPr>
      <w:r w:rsidRPr="00842E05">
        <w:rPr>
          <w:rFonts w:ascii="Tahoma" w:hAnsi="Tahoma" w:cs="Tahoma"/>
          <w:sz w:val="20"/>
          <w:szCs w:val="20"/>
          <w:rtl/>
          <w:lang w:bidi="fa-IR"/>
        </w:rPr>
        <w:t>به شب های سپید برفی</w:t>
      </w:r>
    </w:p>
    <w:p w:rsidR="00A85D4E" w:rsidRPr="00842E05" w:rsidRDefault="00A85D4E" w:rsidP="00842E05">
      <w:pPr>
        <w:bidi/>
        <w:rPr>
          <w:rFonts w:ascii="Tahoma" w:hAnsi="Tahoma" w:cs="Tahoma"/>
          <w:sz w:val="20"/>
          <w:szCs w:val="20"/>
          <w:rtl/>
          <w:lang w:bidi="fa-IR"/>
        </w:rPr>
      </w:pPr>
      <w:r w:rsidRPr="00842E05">
        <w:rPr>
          <w:rFonts w:ascii="Tahoma" w:hAnsi="Tahoma" w:cs="Tahoma"/>
          <w:sz w:val="20"/>
          <w:szCs w:val="20"/>
          <w:rtl/>
          <w:lang w:bidi="fa-IR"/>
        </w:rPr>
        <w:t>و روزهای آفتاب بی مضایقه</w:t>
      </w:r>
    </w:p>
    <w:p w:rsidR="00A85D4E" w:rsidRPr="00842E05" w:rsidRDefault="00842E05" w:rsidP="00A85D4E">
      <w:pPr>
        <w:bidi/>
        <w:rPr>
          <w:rFonts w:ascii="Tahoma" w:hAnsi="Tahoma" w:cs="Tahoma"/>
          <w:sz w:val="20"/>
          <w:szCs w:val="20"/>
          <w:rtl/>
          <w:lang w:bidi="fa-IR"/>
        </w:rPr>
      </w:pPr>
      <w:r>
        <w:rPr>
          <w:rFonts w:ascii="Tahoma" w:hAnsi="Tahoma" w:cs="Tahoma"/>
          <w:sz w:val="20"/>
          <w:szCs w:val="20"/>
          <w:rtl/>
          <w:lang w:bidi="fa-IR"/>
        </w:rPr>
        <w:t>ب</w:t>
      </w:r>
      <w:r>
        <w:rPr>
          <w:rFonts w:ascii="Tahoma" w:hAnsi="Tahoma" w:cs="Tahoma" w:hint="cs"/>
          <w:sz w:val="20"/>
          <w:szCs w:val="20"/>
          <w:rtl/>
          <w:lang w:bidi="fa-IR"/>
        </w:rPr>
        <w:t>ه</w:t>
      </w:r>
      <w:r w:rsidR="00A85D4E" w:rsidRPr="00842E05">
        <w:rPr>
          <w:rFonts w:ascii="Tahoma" w:hAnsi="Tahoma" w:cs="Tahoma"/>
          <w:sz w:val="20"/>
          <w:szCs w:val="20"/>
          <w:rtl/>
          <w:lang w:bidi="fa-IR"/>
        </w:rPr>
        <w:t xml:space="preserve"> خاک و سنگ و نوشته</w:t>
      </w:r>
    </w:p>
    <w:p w:rsidR="00A85D4E" w:rsidRPr="00842E05" w:rsidRDefault="00842E05" w:rsidP="00A85D4E">
      <w:pPr>
        <w:bidi/>
        <w:rPr>
          <w:rFonts w:ascii="Tahoma" w:hAnsi="Tahoma" w:cs="Tahoma"/>
          <w:sz w:val="20"/>
          <w:szCs w:val="20"/>
          <w:rtl/>
          <w:lang w:bidi="fa-IR"/>
        </w:rPr>
      </w:pPr>
      <w:r>
        <w:rPr>
          <w:rFonts w:ascii="Tahoma" w:hAnsi="Tahoma" w:cs="Tahoma"/>
          <w:sz w:val="20"/>
          <w:szCs w:val="20"/>
          <w:rtl/>
          <w:lang w:bidi="fa-IR"/>
        </w:rPr>
        <w:t>ب</w:t>
      </w:r>
      <w:r>
        <w:rPr>
          <w:rFonts w:ascii="Tahoma" w:hAnsi="Tahoma" w:cs="Tahoma" w:hint="cs"/>
          <w:sz w:val="20"/>
          <w:szCs w:val="20"/>
          <w:rtl/>
          <w:lang w:bidi="fa-IR"/>
        </w:rPr>
        <w:t>ه</w:t>
      </w:r>
      <w:r w:rsidR="00A85D4E" w:rsidRPr="00842E05">
        <w:rPr>
          <w:rFonts w:ascii="Tahoma" w:hAnsi="Tahoma" w:cs="Tahoma"/>
          <w:sz w:val="20"/>
          <w:szCs w:val="20"/>
          <w:rtl/>
          <w:lang w:bidi="fa-IR"/>
        </w:rPr>
        <w:t xml:space="preserve"> باران</w:t>
      </w:r>
      <w:r w:rsidRPr="00842E05">
        <w:rPr>
          <w:rFonts w:ascii="Tahoma" w:hAnsi="Tahoma" w:cs="Tahoma"/>
          <w:sz w:val="20"/>
          <w:szCs w:val="20"/>
          <w:rtl/>
          <w:lang w:bidi="fa-IR"/>
        </w:rPr>
        <w:t>ی که</w:t>
      </w:r>
      <w:r w:rsidR="00A85D4E" w:rsidRPr="00842E05">
        <w:rPr>
          <w:rFonts w:ascii="Tahoma" w:hAnsi="Tahoma" w:cs="Tahoma"/>
          <w:sz w:val="20"/>
          <w:szCs w:val="20"/>
          <w:rtl/>
          <w:lang w:bidi="fa-IR"/>
        </w:rPr>
        <w:t xml:space="preserve"> می شویدشان</w:t>
      </w:r>
    </w:p>
    <w:p w:rsidR="00A85D4E" w:rsidRPr="00842E05" w:rsidRDefault="00A83CE9" w:rsidP="00A85D4E">
      <w:pPr>
        <w:bidi/>
        <w:rPr>
          <w:rFonts w:ascii="Tahoma" w:hAnsi="Tahoma" w:cs="Tahoma"/>
          <w:sz w:val="20"/>
          <w:szCs w:val="20"/>
          <w:rtl/>
          <w:lang w:bidi="fa-IR"/>
        </w:rPr>
      </w:pPr>
      <w:r>
        <w:rPr>
          <w:rFonts w:ascii="Tahoma" w:hAnsi="Tahoma" w:cs="Tahoma" w:hint="cs"/>
          <w:sz w:val="20"/>
          <w:szCs w:val="20"/>
          <w:rtl/>
          <w:lang w:bidi="fa-IR"/>
        </w:rPr>
        <w:t>ی</w:t>
      </w:r>
      <w:r w:rsidR="00A85D4E" w:rsidRPr="00842E05">
        <w:rPr>
          <w:rFonts w:ascii="Tahoma" w:hAnsi="Tahoma" w:cs="Tahoma"/>
          <w:sz w:val="20"/>
          <w:szCs w:val="20"/>
          <w:rtl/>
          <w:lang w:bidi="fa-IR"/>
        </w:rPr>
        <w:t>ا باد</w:t>
      </w:r>
      <w:r w:rsidR="00842E05">
        <w:rPr>
          <w:rFonts w:ascii="Tahoma" w:hAnsi="Tahoma" w:cs="Tahoma" w:hint="cs"/>
          <w:sz w:val="20"/>
          <w:szCs w:val="20"/>
          <w:rtl/>
          <w:lang w:bidi="fa-IR"/>
        </w:rPr>
        <w:t>ی</w:t>
      </w:r>
      <w:r w:rsidR="00A85D4E" w:rsidRPr="00842E05">
        <w:rPr>
          <w:rFonts w:ascii="Tahoma" w:hAnsi="Tahoma" w:cs="Tahoma"/>
          <w:sz w:val="20"/>
          <w:szCs w:val="20"/>
          <w:rtl/>
          <w:lang w:bidi="fa-IR"/>
        </w:rPr>
        <w:t xml:space="preserve"> که خشک شان می کند</w:t>
      </w:r>
    </w:p>
    <w:p w:rsidR="00842E05" w:rsidRDefault="00842E05" w:rsidP="00A85D4E">
      <w:pPr>
        <w:bidi/>
        <w:rPr>
          <w:rFonts w:ascii="Tahoma" w:hAnsi="Tahoma" w:cs="Tahoma" w:hint="cs"/>
          <w:sz w:val="20"/>
          <w:szCs w:val="20"/>
          <w:rtl/>
          <w:lang w:bidi="fa-IR"/>
        </w:rPr>
      </w:pPr>
    </w:p>
    <w:p w:rsidR="00A85D4E" w:rsidRPr="00842E05" w:rsidRDefault="00A85D4E" w:rsidP="00842E05">
      <w:pPr>
        <w:bidi/>
        <w:rPr>
          <w:rFonts w:ascii="Tahoma" w:hAnsi="Tahoma" w:cs="Tahoma"/>
          <w:sz w:val="20"/>
          <w:szCs w:val="20"/>
          <w:rtl/>
          <w:lang w:bidi="fa-IR"/>
        </w:rPr>
      </w:pPr>
      <w:r w:rsidRPr="00842E05">
        <w:rPr>
          <w:rFonts w:ascii="Tahoma" w:hAnsi="Tahoma" w:cs="Tahoma"/>
          <w:sz w:val="20"/>
          <w:szCs w:val="20"/>
          <w:rtl/>
          <w:lang w:bidi="fa-IR"/>
        </w:rPr>
        <w:t>با یادی که دیگر از آن تو نیست</w:t>
      </w:r>
    </w:p>
    <w:p w:rsidR="00A85D4E" w:rsidRPr="00842E05" w:rsidRDefault="00A85D4E" w:rsidP="00842E05">
      <w:pPr>
        <w:bidi/>
        <w:rPr>
          <w:rFonts w:ascii="Tahoma" w:hAnsi="Tahoma" w:cs="Tahoma"/>
          <w:sz w:val="20"/>
          <w:szCs w:val="20"/>
          <w:rtl/>
          <w:lang w:bidi="fa-IR"/>
        </w:rPr>
      </w:pPr>
      <w:r w:rsidRPr="00842E05">
        <w:rPr>
          <w:rFonts w:ascii="Tahoma" w:hAnsi="Tahoma" w:cs="Tahoma"/>
          <w:sz w:val="20"/>
          <w:szCs w:val="20"/>
          <w:rtl/>
          <w:lang w:bidi="fa-IR"/>
        </w:rPr>
        <w:t xml:space="preserve">با عشق هائی که با تو </w:t>
      </w:r>
      <w:r w:rsidR="00842E05">
        <w:rPr>
          <w:rFonts w:ascii="Tahoma" w:hAnsi="Tahoma" w:cs="Tahoma" w:hint="cs"/>
          <w:sz w:val="20"/>
          <w:szCs w:val="20"/>
          <w:rtl/>
          <w:lang w:bidi="fa-IR"/>
        </w:rPr>
        <w:t>گریخته</w:t>
      </w:r>
      <w:r w:rsidRPr="00842E05">
        <w:rPr>
          <w:rFonts w:ascii="Tahoma" w:hAnsi="Tahoma" w:cs="Tahoma"/>
          <w:sz w:val="20"/>
          <w:szCs w:val="20"/>
          <w:rtl/>
          <w:lang w:bidi="fa-IR"/>
        </w:rPr>
        <w:t xml:space="preserve"> اند</w:t>
      </w:r>
    </w:p>
    <w:p w:rsidR="00A85D4E" w:rsidRPr="00842E05" w:rsidRDefault="00A85D4E" w:rsidP="00A85D4E">
      <w:pPr>
        <w:bidi/>
        <w:rPr>
          <w:rFonts w:ascii="Tahoma" w:hAnsi="Tahoma" w:cs="Tahoma"/>
          <w:sz w:val="20"/>
          <w:szCs w:val="20"/>
          <w:rtl/>
          <w:lang w:bidi="fa-IR"/>
        </w:rPr>
      </w:pPr>
      <w:r w:rsidRPr="00842E05">
        <w:rPr>
          <w:rFonts w:ascii="Tahoma" w:hAnsi="Tahoma" w:cs="Tahoma"/>
          <w:sz w:val="20"/>
          <w:szCs w:val="20"/>
          <w:rtl/>
          <w:lang w:bidi="fa-IR"/>
        </w:rPr>
        <w:t>با آرزوهائی که دیگر جائی برای ادامه ندارند</w:t>
      </w:r>
    </w:p>
    <w:p w:rsidR="00A85D4E" w:rsidRPr="00842E05" w:rsidRDefault="00A85D4E" w:rsidP="00A85D4E">
      <w:pPr>
        <w:bidi/>
        <w:rPr>
          <w:rFonts w:ascii="Tahoma" w:hAnsi="Tahoma" w:cs="Tahoma"/>
          <w:sz w:val="20"/>
          <w:szCs w:val="20"/>
          <w:rtl/>
          <w:lang w:bidi="fa-IR"/>
        </w:rPr>
      </w:pPr>
      <w:r w:rsidRPr="00842E05">
        <w:rPr>
          <w:rFonts w:ascii="Tahoma" w:hAnsi="Tahoma" w:cs="Tahoma"/>
          <w:sz w:val="20"/>
          <w:szCs w:val="20"/>
          <w:rtl/>
          <w:lang w:bidi="fa-IR"/>
        </w:rPr>
        <w:t xml:space="preserve">و انتقامی که نمی </w:t>
      </w:r>
      <w:r w:rsidR="00842E05" w:rsidRPr="00842E05">
        <w:rPr>
          <w:rFonts w:ascii="Tahoma" w:hAnsi="Tahoma" w:cs="Tahoma"/>
          <w:sz w:val="20"/>
          <w:szCs w:val="20"/>
          <w:rtl/>
          <w:lang w:bidi="fa-IR"/>
        </w:rPr>
        <w:t>دا</w:t>
      </w:r>
      <w:r w:rsidRPr="00842E05">
        <w:rPr>
          <w:rFonts w:ascii="Tahoma" w:hAnsi="Tahoma" w:cs="Tahoma"/>
          <w:sz w:val="20"/>
          <w:szCs w:val="20"/>
          <w:rtl/>
          <w:lang w:bidi="fa-IR"/>
        </w:rPr>
        <w:t>نی خواهی توانست بگیری</w:t>
      </w:r>
    </w:p>
    <w:p w:rsidR="00A85D4E" w:rsidRPr="00842E05" w:rsidRDefault="00A85D4E" w:rsidP="00A85D4E">
      <w:pPr>
        <w:bidi/>
        <w:rPr>
          <w:rFonts w:ascii="Tahoma" w:hAnsi="Tahoma" w:cs="Tahoma"/>
          <w:sz w:val="20"/>
          <w:szCs w:val="20"/>
          <w:rtl/>
          <w:lang w:bidi="fa-IR"/>
        </w:rPr>
      </w:pPr>
      <w:r w:rsidRPr="00842E05">
        <w:rPr>
          <w:rFonts w:ascii="Tahoma" w:hAnsi="Tahoma" w:cs="Tahoma"/>
          <w:sz w:val="20"/>
          <w:szCs w:val="20"/>
          <w:rtl/>
          <w:lang w:bidi="fa-IR"/>
        </w:rPr>
        <w:t>از کتابخانه و مجله</w:t>
      </w:r>
    </w:p>
    <w:p w:rsidR="00A85D4E" w:rsidRPr="00842E05" w:rsidRDefault="00842E05" w:rsidP="00A85D4E">
      <w:pPr>
        <w:bidi/>
        <w:rPr>
          <w:rFonts w:ascii="Tahoma" w:hAnsi="Tahoma" w:cs="Tahoma"/>
          <w:sz w:val="20"/>
          <w:szCs w:val="20"/>
          <w:rtl/>
          <w:lang w:bidi="fa-IR"/>
        </w:rPr>
      </w:pPr>
      <w:r w:rsidRPr="00842E05">
        <w:rPr>
          <w:rFonts w:ascii="Tahoma" w:hAnsi="Tahoma" w:cs="Tahoma"/>
          <w:sz w:val="20"/>
          <w:szCs w:val="20"/>
          <w:rtl/>
          <w:lang w:bidi="fa-IR"/>
        </w:rPr>
        <w:t>از مصاحبه و میک</w:t>
      </w:r>
      <w:r w:rsidR="00A85D4E" w:rsidRPr="00842E05">
        <w:rPr>
          <w:rFonts w:ascii="Tahoma" w:hAnsi="Tahoma" w:cs="Tahoma"/>
          <w:sz w:val="20"/>
          <w:szCs w:val="20"/>
          <w:rtl/>
          <w:lang w:bidi="fa-IR"/>
        </w:rPr>
        <w:t>ر</w:t>
      </w:r>
      <w:r w:rsidRPr="00842E05">
        <w:rPr>
          <w:rFonts w:ascii="Tahoma" w:hAnsi="Tahoma" w:cs="Tahoma"/>
          <w:sz w:val="20"/>
          <w:szCs w:val="20"/>
          <w:rtl/>
          <w:lang w:bidi="fa-IR"/>
        </w:rPr>
        <w:t>و</w:t>
      </w:r>
      <w:r w:rsidR="00A85D4E" w:rsidRPr="00842E05">
        <w:rPr>
          <w:rFonts w:ascii="Tahoma" w:hAnsi="Tahoma" w:cs="Tahoma"/>
          <w:sz w:val="20"/>
          <w:szCs w:val="20"/>
          <w:rtl/>
          <w:lang w:bidi="fa-IR"/>
        </w:rPr>
        <w:t>فن</w:t>
      </w:r>
    </w:p>
    <w:p w:rsidR="00842E05" w:rsidRPr="00842E05" w:rsidRDefault="00842E05" w:rsidP="00842E05">
      <w:pPr>
        <w:bidi/>
        <w:rPr>
          <w:rFonts w:ascii="Tahoma" w:hAnsi="Tahoma" w:cs="Tahoma"/>
          <w:sz w:val="20"/>
          <w:szCs w:val="20"/>
          <w:rtl/>
          <w:lang w:bidi="fa-IR"/>
        </w:rPr>
      </w:pPr>
      <w:r w:rsidRPr="00842E05">
        <w:rPr>
          <w:rFonts w:ascii="Tahoma" w:hAnsi="Tahoma" w:cs="Tahoma"/>
          <w:sz w:val="20"/>
          <w:szCs w:val="20"/>
          <w:rtl/>
          <w:lang w:bidi="fa-IR"/>
        </w:rPr>
        <w:t xml:space="preserve">و </w:t>
      </w:r>
      <w:r w:rsidRPr="00842E05">
        <w:rPr>
          <w:rFonts w:ascii="Tahoma" w:hAnsi="Tahoma" w:cs="Tahoma"/>
          <w:sz w:val="20"/>
          <w:szCs w:val="20"/>
          <w:rtl/>
          <w:lang w:bidi="fa-IR"/>
        </w:rPr>
        <w:t xml:space="preserve">از زمان </w:t>
      </w:r>
      <w:r w:rsidRPr="00842E05">
        <w:rPr>
          <w:rFonts w:ascii="Tahoma" w:hAnsi="Tahoma" w:cs="Tahoma"/>
          <w:sz w:val="20"/>
          <w:szCs w:val="20"/>
          <w:rtl/>
          <w:lang w:bidi="fa-IR"/>
        </w:rPr>
        <w:t>و</w:t>
      </w:r>
      <w:r w:rsidRPr="00842E05">
        <w:rPr>
          <w:rFonts w:ascii="Tahoma" w:hAnsi="Tahoma" w:cs="Tahoma"/>
          <w:sz w:val="20"/>
          <w:szCs w:val="20"/>
          <w:rtl/>
          <w:lang w:bidi="fa-IR"/>
        </w:rPr>
        <w:t xml:space="preserve"> فرهنگ فراموشی </w:t>
      </w:r>
    </w:p>
    <w:p w:rsidR="00842E05" w:rsidRPr="00842E05" w:rsidRDefault="00842E05" w:rsidP="00842E05">
      <w:pPr>
        <w:bidi/>
        <w:rPr>
          <w:rFonts w:ascii="Tahoma" w:hAnsi="Tahoma" w:cs="Tahoma"/>
          <w:sz w:val="20"/>
          <w:szCs w:val="20"/>
          <w:rtl/>
          <w:lang w:bidi="fa-IR"/>
        </w:rPr>
      </w:pPr>
    </w:p>
    <w:p w:rsidR="00842E05" w:rsidRPr="00842E05" w:rsidRDefault="00842E05" w:rsidP="00842E05">
      <w:pPr>
        <w:bidi/>
        <w:rPr>
          <w:rFonts w:ascii="Tahoma" w:hAnsi="Tahoma" w:cs="Tahoma"/>
          <w:sz w:val="20"/>
          <w:szCs w:val="20"/>
          <w:rtl/>
          <w:lang w:bidi="fa-IR"/>
        </w:rPr>
      </w:pPr>
      <w:r w:rsidRPr="00842E05">
        <w:rPr>
          <w:rFonts w:ascii="Tahoma" w:hAnsi="Tahoma" w:cs="Tahoma"/>
          <w:sz w:val="20"/>
          <w:szCs w:val="20"/>
          <w:rtl/>
          <w:lang w:bidi="fa-IR"/>
        </w:rPr>
        <w:t>دردی نیست</w:t>
      </w:r>
    </w:p>
    <w:p w:rsidR="00842E05" w:rsidRPr="00842E05" w:rsidRDefault="00842E05" w:rsidP="00842E05">
      <w:pPr>
        <w:bidi/>
        <w:rPr>
          <w:rFonts w:ascii="Tahoma" w:hAnsi="Tahoma" w:cs="Tahoma"/>
          <w:sz w:val="20"/>
          <w:szCs w:val="20"/>
          <w:rtl/>
          <w:lang w:bidi="fa-IR"/>
        </w:rPr>
      </w:pPr>
      <w:r w:rsidRPr="00842E05">
        <w:rPr>
          <w:rFonts w:ascii="Tahoma" w:hAnsi="Tahoma" w:cs="Tahoma"/>
          <w:sz w:val="20"/>
          <w:szCs w:val="20"/>
          <w:rtl/>
          <w:lang w:bidi="fa-IR"/>
        </w:rPr>
        <w:t>حسرتی نیست</w:t>
      </w:r>
    </w:p>
    <w:p w:rsidR="00842E05" w:rsidRPr="00842E05" w:rsidRDefault="00842E05" w:rsidP="00842E05">
      <w:pPr>
        <w:bidi/>
        <w:rPr>
          <w:rFonts w:ascii="Tahoma" w:hAnsi="Tahoma" w:cs="Tahoma"/>
          <w:sz w:val="20"/>
          <w:szCs w:val="20"/>
          <w:rtl/>
          <w:lang w:bidi="fa-IR"/>
        </w:rPr>
      </w:pPr>
      <w:r w:rsidRPr="00842E05">
        <w:rPr>
          <w:rFonts w:ascii="Tahoma" w:hAnsi="Tahoma" w:cs="Tahoma"/>
          <w:sz w:val="20"/>
          <w:szCs w:val="20"/>
          <w:rtl/>
          <w:lang w:bidi="fa-IR"/>
        </w:rPr>
        <w:t>اضطرابی نیست</w:t>
      </w:r>
    </w:p>
    <w:p w:rsidR="00842E05" w:rsidRPr="00842E05" w:rsidRDefault="00842E05" w:rsidP="00842E05">
      <w:pPr>
        <w:bidi/>
        <w:rPr>
          <w:rFonts w:ascii="Tahoma" w:hAnsi="Tahoma" w:cs="Tahoma"/>
          <w:sz w:val="20"/>
          <w:szCs w:val="20"/>
          <w:rtl/>
          <w:lang w:bidi="fa-IR"/>
        </w:rPr>
      </w:pPr>
      <w:r w:rsidRPr="00842E05">
        <w:rPr>
          <w:rFonts w:ascii="Tahoma" w:hAnsi="Tahoma" w:cs="Tahoma"/>
          <w:sz w:val="20"/>
          <w:szCs w:val="20"/>
          <w:rtl/>
          <w:lang w:bidi="fa-IR"/>
        </w:rPr>
        <w:t>ترسی نیست</w:t>
      </w:r>
    </w:p>
    <w:p w:rsidR="00842E05" w:rsidRPr="00842E05" w:rsidRDefault="00842E05" w:rsidP="00842E05">
      <w:pPr>
        <w:bidi/>
        <w:rPr>
          <w:rFonts w:ascii="Tahoma" w:hAnsi="Tahoma" w:cs="Tahoma"/>
          <w:sz w:val="20"/>
          <w:szCs w:val="20"/>
          <w:rtl/>
          <w:lang w:bidi="fa-IR"/>
        </w:rPr>
      </w:pPr>
      <w:r>
        <w:rPr>
          <w:rFonts w:ascii="Tahoma" w:hAnsi="Tahoma" w:cs="Tahoma" w:hint="cs"/>
          <w:sz w:val="20"/>
          <w:szCs w:val="20"/>
          <w:rtl/>
          <w:lang w:bidi="fa-IR"/>
        </w:rPr>
        <w:t xml:space="preserve">تو </w:t>
      </w:r>
      <w:r w:rsidRPr="00842E05">
        <w:rPr>
          <w:rFonts w:ascii="Tahoma" w:hAnsi="Tahoma" w:cs="Tahoma"/>
          <w:sz w:val="20"/>
          <w:szCs w:val="20"/>
          <w:rtl/>
          <w:lang w:bidi="fa-IR"/>
        </w:rPr>
        <w:t>به همین سادگی</w:t>
      </w:r>
    </w:p>
    <w:p w:rsidR="00842E05" w:rsidRPr="00842E05" w:rsidRDefault="00842E05" w:rsidP="00842E05">
      <w:pPr>
        <w:bidi/>
        <w:rPr>
          <w:rFonts w:ascii="Tahoma" w:hAnsi="Tahoma" w:cs="Tahoma"/>
          <w:sz w:val="20"/>
          <w:szCs w:val="20"/>
          <w:rtl/>
          <w:lang w:bidi="fa-IR"/>
        </w:rPr>
      </w:pPr>
      <w:r>
        <w:rPr>
          <w:rFonts w:ascii="Tahoma" w:hAnsi="Tahoma" w:cs="Tahoma"/>
          <w:sz w:val="20"/>
          <w:szCs w:val="20"/>
          <w:rtl/>
          <w:lang w:bidi="fa-IR"/>
        </w:rPr>
        <w:t>بهشتی شده ای.</w:t>
      </w:r>
    </w:p>
    <w:p w:rsidR="00F931D8" w:rsidRDefault="00842E05" w:rsidP="00F931D8">
      <w:pPr>
        <w:bidi/>
        <w:rPr>
          <w:rFonts w:ascii="Tahoma" w:hAnsi="Tahoma" w:cs="Tahoma" w:hint="cs"/>
          <w:sz w:val="20"/>
          <w:szCs w:val="20"/>
          <w:rtl/>
          <w:lang w:bidi="fa-IR"/>
        </w:rPr>
      </w:pPr>
      <w:r>
        <w:rPr>
          <w:rFonts w:ascii="Tahoma" w:hAnsi="Tahoma" w:cs="Tahoma"/>
          <w:sz w:val="20"/>
          <w:szCs w:val="20"/>
          <w:rtl/>
          <w:lang w:bidi="fa-IR"/>
        </w:rPr>
        <w:t>09192</w:t>
      </w:r>
      <w:r w:rsidR="00F931D8">
        <w:rPr>
          <w:rFonts w:ascii="Tahoma" w:hAnsi="Tahoma" w:cs="Tahoma" w:hint="cs"/>
          <w:sz w:val="20"/>
          <w:szCs w:val="20"/>
          <w:rtl/>
          <w:lang w:bidi="fa-IR"/>
        </w:rPr>
        <w:t>5</w:t>
      </w:r>
    </w:p>
    <w:p w:rsidR="00F931D8" w:rsidRPr="00F931D8" w:rsidRDefault="00F931D8" w:rsidP="00F931D8">
      <w:pPr>
        <w:bidi/>
        <w:spacing w:after="0" w:line="360" w:lineRule="auto"/>
        <w:ind w:left="144"/>
        <w:rPr>
          <w:rFonts w:ascii="Tahoma" w:eastAsia="SimSun" w:hAnsi="Tahoma" w:cs="Tahoma"/>
        </w:rPr>
      </w:pPr>
      <w:r w:rsidRPr="00F931D8">
        <w:rPr>
          <w:rFonts w:ascii="Tahoma" w:eastAsia="SimSun" w:hAnsi="Tahoma" w:cs="Tahoma"/>
          <w:rtl/>
        </w:rPr>
        <w:lastRenderedPageBreak/>
        <w:t>این قطعه از شعرتان فضایی آرام</w:t>
      </w:r>
      <w:bookmarkStart w:id="0" w:name="_GoBack"/>
      <w:bookmarkEnd w:id="0"/>
      <w:r w:rsidRPr="00F931D8">
        <w:rPr>
          <w:rFonts w:ascii="Tahoma" w:eastAsia="SimSun" w:hAnsi="Tahoma" w:cs="Tahoma"/>
          <w:rtl/>
        </w:rPr>
        <w:t xml:space="preserve"> و پایان‌بخش دارد که با زبانی ساده، اما پر از بار معنایی، تجربه‌ی گذار از زندگی و مواجهه با «بی‌نیازی» پس از پایان را به تصویر می‌کشد</w:t>
      </w:r>
      <w:r w:rsidRPr="00F931D8">
        <w:rPr>
          <w:rFonts w:ascii="Tahoma" w:eastAsia="SimSun" w:hAnsi="Tahoma" w:cs="Tahoma"/>
        </w:rPr>
        <w:t>.</w:t>
      </w:r>
    </w:p>
    <w:p w:rsidR="00F931D8" w:rsidRPr="00F931D8" w:rsidRDefault="00F931D8" w:rsidP="00F931D8">
      <w:pPr>
        <w:bidi/>
        <w:spacing w:after="0" w:line="360" w:lineRule="auto"/>
        <w:ind w:left="144"/>
        <w:outlineLvl w:val="2"/>
        <w:rPr>
          <w:rFonts w:ascii="Tahoma" w:eastAsia="SimSun" w:hAnsi="Tahoma" w:cs="Tahoma"/>
          <w:b/>
          <w:bCs/>
        </w:rPr>
      </w:pPr>
      <w:r w:rsidRPr="00F931D8">
        <w:rPr>
          <w:rFonts w:ascii="Tahoma" w:eastAsia="SimSun" w:hAnsi="Tahoma" w:cs="Tahoma"/>
          <w:b/>
          <w:bCs/>
          <w:rtl/>
        </w:rPr>
        <w:t>ساختار و زبان</w:t>
      </w:r>
    </w:p>
    <w:p w:rsidR="00F931D8" w:rsidRPr="00F931D8" w:rsidRDefault="00F931D8" w:rsidP="00F931D8">
      <w:pPr>
        <w:numPr>
          <w:ilvl w:val="0"/>
          <w:numId w:val="1"/>
        </w:numPr>
        <w:bidi/>
        <w:spacing w:after="0" w:line="360" w:lineRule="auto"/>
        <w:ind w:left="144"/>
        <w:rPr>
          <w:rFonts w:ascii="Tahoma" w:eastAsia="SimSun" w:hAnsi="Tahoma" w:cs="Tahoma"/>
        </w:rPr>
      </w:pPr>
      <w:r w:rsidRPr="00F931D8">
        <w:rPr>
          <w:rFonts w:ascii="Tahoma" w:eastAsia="SimSun" w:hAnsi="Tahoma" w:cs="Tahoma"/>
          <w:rtl/>
        </w:rPr>
        <w:t>آغاز شعر با «پایانی ساده و بی مقصود» نشان می‌دهد که مرگ یا پایان را نه تراژیک و نه پرهیاهو، بلکه طبیعی و بی‌هدف می‌بیند. همین ساده‌سازی، لحن آرام و پذیرا به متن می‌دهد</w:t>
      </w:r>
      <w:r w:rsidRPr="00F931D8">
        <w:rPr>
          <w:rFonts w:ascii="Tahoma" w:eastAsia="SimSun" w:hAnsi="Tahoma" w:cs="Tahoma"/>
        </w:rPr>
        <w:t>.</w:t>
      </w:r>
    </w:p>
    <w:p w:rsidR="00F931D8" w:rsidRPr="00F931D8" w:rsidRDefault="00F931D8" w:rsidP="00F931D8">
      <w:pPr>
        <w:numPr>
          <w:ilvl w:val="0"/>
          <w:numId w:val="1"/>
        </w:numPr>
        <w:bidi/>
        <w:spacing w:after="0" w:line="360" w:lineRule="auto"/>
        <w:ind w:left="144"/>
        <w:rPr>
          <w:rFonts w:ascii="Tahoma" w:eastAsia="SimSun" w:hAnsi="Tahoma" w:cs="Tahoma"/>
        </w:rPr>
      </w:pPr>
      <w:r w:rsidRPr="00F931D8">
        <w:rPr>
          <w:rFonts w:ascii="Tahoma" w:eastAsia="SimSun" w:hAnsi="Tahoma" w:cs="Tahoma"/>
          <w:rtl/>
        </w:rPr>
        <w:t>تکرار عبارات منفی («دردی نیست / حسرتی نیست / اضطرابی نیست / ترسی نیست») تأکیدی موسیقایی می‌سازد و مرحله به مرحله ذهن را از اضطراب و کشمکش تهی کرده و به «آرامش کهکشانی» می‌رساند</w:t>
      </w:r>
      <w:r w:rsidRPr="00F931D8">
        <w:rPr>
          <w:rFonts w:ascii="Tahoma" w:eastAsia="SimSun" w:hAnsi="Tahoma" w:cs="Tahoma"/>
        </w:rPr>
        <w:t>.</w:t>
      </w:r>
    </w:p>
    <w:p w:rsidR="00F931D8" w:rsidRPr="00F931D8" w:rsidRDefault="00F931D8" w:rsidP="00F931D8">
      <w:pPr>
        <w:numPr>
          <w:ilvl w:val="0"/>
          <w:numId w:val="1"/>
        </w:numPr>
        <w:bidi/>
        <w:spacing w:after="0" w:line="360" w:lineRule="auto"/>
        <w:ind w:left="144"/>
        <w:rPr>
          <w:rFonts w:ascii="Tahoma" w:eastAsia="SimSun" w:hAnsi="Tahoma" w:cs="Tahoma"/>
        </w:rPr>
      </w:pPr>
      <w:r w:rsidRPr="00F931D8">
        <w:rPr>
          <w:rFonts w:ascii="Tahoma" w:eastAsia="SimSun" w:hAnsi="Tahoma" w:cs="Tahoma"/>
          <w:rtl/>
        </w:rPr>
        <w:t>زبان شعری بیشتر بیانی ـ تصویری است تا استعاری پیچیده: «شب‌های سپید برفی»، «روزهای آفتاب بی‌مضایقه»، «بارانی که می‌شویدشان» همه بافتی حسی و ملموس دارند، در عین حال فراتر از روزمرگی می‌روند</w:t>
      </w:r>
      <w:r w:rsidRPr="00F931D8">
        <w:rPr>
          <w:rFonts w:ascii="Tahoma" w:eastAsia="SimSun" w:hAnsi="Tahoma" w:cs="Tahoma"/>
        </w:rPr>
        <w:t>.</w:t>
      </w:r>
    </w:p>
    <w:p w:rsidR="00F931D8" w:rsidRPr="00F931D8" w:rsidRDefault="00F931D8" w:rsidP="00F931D8">
      <w:pPr>
        <w:bidi/>
        <w:spacing w:after="0" w:line="360" w:lineRule="auto"/>
        <w:ind w:left="144"/>
        <w:outlineLvl w:val="2"/>
        <w:rPr>
          <w:rFonts w:ascii="Tahoma" w:eastAsia="SimSun" w:hAnsi="Tahoma" w:cs="Tahoma"/>
          <w:b/>
          <w:bCs/>
        </w:rPr>
      </w:pPr>
      <w:r w:rsidRPr="00F931D8">
        <w:rPr>
          <w:rFonts w:ascii="Tahoma" w:eastAsia="SimSun" w:hAnsi="Tahoma" w:cs="Tahoma"/>
          <w:b/>
          <w:bCs/>
          <w:rtl/>
        </w:rPr>
        <w:t>مضمون</w:t>
      </w:r>
    </w:p>
    <w:p w:rsidR="00F931D8" w:rsidRPr="00F931D8" w:rsidRDefault="00F931D8" w:rsidP="00F931D8">
      <w:pPr>
        <w:numPr>
          <w:ilvl w:val="0"/>
          <w:numId w:val="2"/>
        </w:numPr>
        <w:bidi/>
        <w:spacing w:after="0" w:line="360" w:lineRule="auto"/>
        <w:ind w:left="144"/>
        <w:rPr>
          <w:rFonts w:ascii="Tahoma" w:eastAsia="SimSun" w:hAnsi="Tahoma" w:cs="Tahoma"/>
        </w:rPr>
      </w:pPr>
      <w:r w:rsidRPr="00F931D8">
        <w:rPr>
          <w:rFonts w:ascii="Tahoma" w:eastAsia="SimSun" w:hAnsi="Tahoma" w:cs="Tahoma"/>
          <w:rtl/>
        </w:rPr>
        <w:t>مضمون مرکزی شعر، رهایی از بار تعلقات است: از «کتابخانه و مجله» تا «مصاحبه و میکروفن» که نماد جهان فرهنگی و اجتماعی‌اند، و حتی «زمان و فرهنگ فراموشی». شاعر از این همه فاصله می‌گیرد</w:t>
      </w:r>
      <w:r w:rsidRPr="00F931D8">
        <w:rPr>
          <w:rFonts w:ascii="Tahoma" w:eastAsia="SimSun" w:hAnsi="Tahoma" w:cs="Tahoma"/>
        </w:rPr>
        <w:t>.</w:t>
      </w:r>
    </w:p>
    <w:p w:rsidR="00F931D8" w:rsidRPr="00F931D8" w:rsidRDefault="00F931D8" w:rsidP="00F931D8">
      <w:pPr>
        <w:numPr>
          <w:ilvl w:val="0"/>
          <w:numId w:val="2"/>
        </w:numPr>
        <w:bidi/>
        <w:spacing w:after="0" w:line="360" w:lineRule="auto"/>
        <w:ind w:left="144"/>
        <w:rPr>
          <w:rFonts w:ascii="Tahoma" w:eastAsia="SimSun" w:hAnsi="Tahoma" w:cs="Tahoma"/>
        </w:rPr>
      </w:pPr>
      <w:r w:rsidRPr="00F931D8">
        <w:rPr>
          <w:rFonts w:ascii="Tahoma" w:eastAsia="SimSun" w:hAnsi="Tahoma" w:cs="Tahoma"/>
          <w:rtl/>
        </w:rPr>
        <w:t>عشق‌ها و آرزوهایی که «دیگر جایی برای ادامه ندارند» نیز با لحنی بدون سوگواری، بلکه با پذیرش یاد می‌شوند</w:t>
      </w:r>
      <w:r w:rsidRPr="00F931D8">
        <w:rPr>
          <w:rFonts w:ascii="Tahoma" w:eastAsia="SimSun" w:hAnsi="Tahoma" w:cs="Tahoma"/>
        </w:rPr>
        <w:t>.</w:t>
      </w:r>
    </w:p>
    <w:p w:rsidR="00F931D8" w:rsidRPr="00F931D8" w:rsidRDefault="00F931D8" w:rsidP="00F931D8">
      <w:pPr>
        <w:numPr>
          <w:ilvl w:val="0"/>
          <w:numId w:val="2"/>
        </w:numPr>
        <w:bidi/>
        <w:spacing w:after="0" w:line="360" w:lineRule="auto"/>
        <w:ind w:left="144"/>
        <w:rPr>
          <w:rFonts w:ascii="Tahoma" w:eastAsia="SimSun" w:hAnsi="Tahoma" w:cs="Tahoma"/>
        </w:rPr>
      </w:pPr>
      <w:r w:rsidRPr="00F931D8">
        <w:rPr>
          <w:rFonts w:ascii="Tahoma" w:eastAsia="SimSun" w:hAnsi="Tahoma" w:cs="Tahoma"/>
          <w:rtl/>
        </w:rPr>
        <w:t>همین گذار، نوعی پارادوکس شاعرانه ایجاد می‌کند: با رها شدن از همه‌چیز، «بهشتی» شدن. این «بهشت» نه در معنای دینی، بلکه در سکون و آرامشی تعریف می‌شود که در دل فقدان شکل می‌گیرد</w:t>
      </w:r>
      <w:r w:rsidRPr="00F931D8">
        <w:rPr>
          <w:rFonts w:ascii="Tahoma" w:eastAsia="SimSun" w:hAnsi="Tahoma" w:cs="Tahoma"/>
        </w:rPr>
        <w:t>.</w:t>
      </w:r>
    </w:p>
    <w:p w:rsidR="00F931D8" w:rsidRPr="00F931D8" w:rsidRDefault="00F931D8" w:rsidP="00F931D8">
      <w:pPr>
        <w:bidi/>
        <w:spacing w:after="0" w:line="360" w:lineRule="auto"/>
        <w:ind w:left="144"/>
        <w:outlineLvl w:val="2"/>
        <w:rPr>
          <w:rFonts w:ascii="Tahoma" w:eastAsia="SimSun" w:hAnsi="Tahoma" w:cs="Tahoma"/>
          <w:b/>
          <w:bCs/>
        </w:rPr>
      </w:pPr>
      <w:r w:rsidRPr="00F931D8">
        <w:rPr>
          <w:rFonts w:ascii="Tahoma" w:eastAsia="SimSun" w:hAnsi="Tahoma" w:cs="Tahoma"/>
          <w:b/>
          <w:bCs/>
          <w:rtl/>
        </w:rPr>
        <w:t>ارزش ادبی</w:t>
      </w:r>
    </w:p>
    <w:p w:rsidR="00F931D8" w:rsidRPr="00F931D8" w:rsidRDefault="00F931D8" w:rsidP="00F931D8">
      <w:pPr>
        <w:numPr>
          <w:ilvl w:val="0"/>
          <w:numId w:val="3"/>
        </w:numPr>
        <w:bidi/>
        <w:spacing w:after="0" w:line="360" w:lineRule="auto"/>
        <w:ind w:left="144"/>
        <w:rPr>
          <w:rFonts w:ascii="Tahoma" w:eastAsia="SimSun" w:hAnsi="Tahoma" w:cs="Tahoma"/>
        </w:rPr>
      </w:pPr>
      <w:r w:rsidRPr="00F931D8">
        <w:rPr>
          <w:rFonts w:ascii="Tahoma" w:eastAsia="SimSun" w:hAnsi="Tahoma" w:cs="Tahoma"/>
          <w:rtl/>
        </w:rPr>
        <w:t>شعر با وجود سادگی زبانی، لایه‌ای فلسفی دارد: پایان، نه نقطه‌ی پایان که آستانه‌ای به سکوتی آرامش‌بخش است</w:t>
      </w:r>
      <w:r w:rsidRPr="00F931D8">
        <w:rPr>
          <w:rFonts w:ascii="Tahoma" w:eastAsia="SimSun" w:hAnsi="Tahoma" w:cs="Tahoma"/>
        </w:rPr>
        <w:t>.</w:t>
      </w:r>
    </w:p>
    <w:p w:rsidR="00F931D8" w:rsidRPr="00F931D8" w:rsidRDefault="00F931D8" w:rsidP="00F931D8">
      <w:pPr>
        <w:numPr>
          <w:ilvl w:val="0"/>
          <w:numId w:val="3"/>
        </w:numPr>
        <w:bidi/>
        <w:spacing w:after="0" w:line="360" w:lineRule="auto"/>
        <w:ind w:left="144"/>
        <w:rPr>
          <w:rFonts w:ascii="Tahoma" w:eastAsia="SimSun" w:hAnsi="Tahoma" w:cs="Tahoma"/>
        </w:rPr>
      </w:pPr>
      <w:r w:rsidRPr="00F931D8">
        <w:rPr>
          <w:rFonts w:ascii="Tahoma" w:eastAsia="SimSun" w:hAnsi="Tahoma" w:cs="Tahoma"/>
          <w:rtl/>
        </w:rPr>
        <w:t>قدرت آن در «اقتصاد زبانی» و پرهیز از خطابه است. ساده می‌گوید، اما در پسِ سادگی، تجربه‌ی زیسته و آشتی با فنا آشکار است</w:t>
      </w:r>
      <w:r w:rsidRPr="00F931D8">
        <w:rPr>
          <w:rFonts w:ascii="Tahoma" w:eastAsia="SimSun" w:hAnsi="Tahoma" w:cs="Tahoma"/>
        </w:rPr>
        <w:t>.</w:t>
      </w:r>
    </w:p>
    <w:p w:rsidR="00F931D8" w:rsidRPr="00F931D8" w:rsidRDefault="00F931D8" w:rsidP="00F931D8">
      <w:pPr>
        <w:numPr>
          <w:ilvl w:val="0"/>
          <w:numId w:val="3"/>
        </w:numPr>
        <w:bidi/>
        <w:spacing w:after="0" w:line="360" w:lineRule="auto"/>
        <w:ind w:left="144"/>
        <w:rPr>
          <w:rFonts w:ascii="Tahoma" w:eastAsia="SimSun" w:hAnsi="Tahoma" w:cs="Tahoma"/>
        </w:rPr>
      </w:pPr>
      <w:r w:rsidRPr="00F931D8">
        <w:rPr>
          <w:rFonts w:ascii="Tahoma" w:eastAsia="SimSun" w:hAnsi="Tahoma" w:cs="Tahoma"/>
          <w:rtl/>
        </w:rPr>
        <w:t>تنها نکته‌ای که شاید بتوان به آن اندیشید، این است که در برخی بخش‌ها مثل «انتقامی که نمی‌دانی خواهی توانست بگیری» لحنی متفاوت از آرامش کلی شعر وارد می‌شود. این تضاد می‌تواند برای خواننده یا برانگیزاننده باشد یا شکاف در انسجام متن ایجاد کند</w:t>
      </w:r>
      <w:r w:rsidRPr="00F931D8">
        <w:rPr>
          <w:rFonts w:ascii="Tahoma" w:eastAsia="SimSun" w:hAnsi="Tahoma" w:cs="Tahoma"/>
        </w:rPr>
        <w:t>.</w:t>
      </w:r>
    </w:p>
    <w:p w:rsidR="00F931D8" w:rsidRPr="00F931D8" w:rsidRDefault="00F931D8" w:rsidP="00F931D8">
      <w:pPr>
        <w:bidi/>
        <w:spacing w:after="0" w:line="360" w:lineRule="auto"/>
        <w:ind w:left="144"/>
        <w:rPr>
          <w:rFonts w:ascii="Tahoma" w:eastAsia="SimSun" w:hAnsi="Tahoma" w:cs="Tahoma"/>
        </w:rPr>
      </w:pPr>
      <w:r w:rsidRPr="00F931D8">
        <w:rPr>
          <w:rFonts w:ascii="Tahoma" w:eastAsia="SimSun" w:hAnsi="Tahoma" w:cs="Tahoma"/>
          <w:rtl/>
        </w:rPr>
        <w:t>به نظرم این شعر شایستۀ انتشار است؛ در آن آرامش و پذیرشی دیده می‌شود که کمتر در شعرهای مرگ‌اندیش فارسی به چشم می‌خورد ـ نه تراژدی، نه ستایش، بلکه نوعی رهایی و تبدیل «هیچ» به «بهشت</w:t>
      </w:r>
      <w:r w:rsidRPr="00F931D8">
        <w:rPr>
          <w:rFonts w:ascii="Tahoma" w:eastAsia="SimSun" w:hAnsi="Tahoma" w:cs="Tahoma"/>
        </w:rPr>
        <w:t>».</w:t>
      </w:r>
    </w:p>
    <w:p w:rsidR="00F931D8" w:rsidRPr="00842E05" w:rsidRDefault="00F931D8" w:rsidP="00F931D8">
      <w:pPr>
        <w:bidi/>
        <w:rPr>
          <w:rFonts w:ascii="Tahoma" w:hAnsi="Tahoma" w:cs="Tahoma"/>
          <w:sz w:val="20"/>
          <w:szCs w:val="20"/>
          <w:lang w:bidi="fa-IR"/>
        </w:rPr>
      </w:pPr>
    </w:p>
    <w:sectPr w:rsidR="00F931D8" w:rsidRPr="00842E05">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28FC" w:rsidRDefault="00F328FC" w:rsidP="00842E05">
      <w:pPr>
        <w:spacing w:after="0" w:line="240" w:lineRule="auto"/>
      </w:pPr>
      <w:r>
        <w:separator/>
      </w:r>
    </w:p>
  </w:endnote>
  <w:endnote w:type="continuationSeparator" w:id="0">
    <w:p w:rsidR="00F328FC" w:rsidRDefault="00F328FC" w:rsidP="00842E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2730699"/>
      <w:docPartObj>
        <w:docPartGallery w:val="Page Numbers (Bottom of Page)"/>
        <w:docPartUnique/>
      </w:docPartObj>
    </w:sdtPr>
    <w:sdtEndPr>
      <w:rPr>
        <w:noProof/>
      </w:rPr>
    </w:sdtEndPr>
    <w:sdtContent>
      <w:p w:rsidR="00842E05" w:rsidRDefault="00842E05">
        <w:pPr>
          <w:pStyle w:val="Footer"/>
          <w:jc w:val="center"/>
        </w:pPr>
        <w:r>
          <w:fldChar w:fldCharType="begin"/>
        </w:r>
        <w:r>
          <w:instrText xml:space="preserve"> PAGE   \* MERGEFORMAT </w:instrText>
        </w:r>
        <w:r>
          <w:fldChar w:fldCharType="separate"/>
        </w:r>
        <w:r w:rsidR="00F931D8">
          <w:rPr>
            <w:noProof/>
          </w:rPr>
          <w:t>1</w:t>
        </w:r>
        <w:r>
          <w:rPr>
            <w:noProof/>
          </w:rPr>
          <w:fldChar w:fldCharType="end"/>
        </w:r>
      </w:p>
    </w:sdtContent>
  </w:sdt>
  <w:p w:rsidR="00842E05" w:rsidRDefault="00842E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28FC" w:rsidRDefault="00F328FC" w:rsidP="00842E05">
      <w:pPr>
        <w:spacing w:after="0" w:line="240" w:lineRule="auto"/>
      </w:pPr>
      <w:r>
        <w:separator/>
      </w:r>
    </w:p>
  </w:footnote>
  <w:footnote w:type="continuationSeparator" w:id="0">
    <w:p w:rsidR="00F328FC" w:rsidRDefault="00F328FC" w:rsidP="00842E0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9909C4"/>
    <w:multiLevelType w:val="multilevel"/>
    <w:tmpl w:val="A5985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9F556FA"/>
    <w:multiLevelType w:val="multilevel"/>
    <w:tmpl w:val="0B980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D302308"/>
    <w:multiLevelType w:val="multilevel"/>
    <w:tmpl w:val="26085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6EFE"/>
    <w:rsid w:val="00516EFE"/>
    <w:rsid w:val="006B7F8F"/>
    <w:rsid w:val="00842E05"/>
    <w:rsid w:val="00A83CE9"/>
    <w:rsid w:val="00A85D4E"/>
    <w:rsid w:val="00F328FC"/>
    <w:rsid w:val="00F4580E"/>
    <w:rsid w:val="00F931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F931D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2E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2E05"/>
  </w:style>
  <w:style w:type="paragraph" w:styleId="Footer">
    <w:name w:val="footer"/>
    <w:basedOn w:val="Normal"/>
    <w:link w:val="FooterChar"/>
    <w:uiPriority w:val="99"/>
    <w:unhideWhenUsed/>
    <w:rsid w:val="00842E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E05"/>
  </w:style>
  <w:style w:type="character" w:customStyle="1" w:styleId="Heading3Char">
    <w:name w:val="Heading 3 Char"/>
    <w:basedOn w:val="DefaultParagraphFont"/>
    <w:link w:val="Heading3"/>
    <w:uiPriority w:val="9"/>
    <w:rsid w:val="00F931D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931D8"/>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F931D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2E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2E05"/>
  </w:style>
  <w:style w:type="paragraph" w:styleId="Footer">
    <w:name w:val="footer"/>
    <w:basedOn w:val="Normal"/>
    <w:link w:val="FooterChar"/>
    <w:uiPriority w:val="99"/>
    <w:unhideWhenUsed/>
    <w:rsid w:val="00842E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E05"/>
  </w:style>
  <w:style w:type="character" w:customStyle="1" w:styleId="Heading3Char">
    <w:name w:val="Heading 3 Char"/>
    <w:basedOn w:val="DefaultParagraphFont"/>
    <w:link w:val="Heading3"/>
    <w:uiPriority w:val="9"/>
    <w:rsid w:val="00F931D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931D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0261947">
      <w:bodyDiv w:val="1"/>
      <w:marLeft w:val="0"/>
      <w:marRight w:val="0"/>
      <w:marTop w:val="0"/>
      <w:marBottom w:val="0"/>
      <w:divBdr>
        <w:top w:val="none" w:sz="0" w:space="0" w:color="auto"/>
        <w:left w:val="none" w:sz="0" w:space="0" w:color="auto"/>
        <w:bottom w:val="none" w:sz="0" w:space="0" w:color="auto"/>
        <w:right w:val="none" w:sz="0" w:space="0" w:color="auto"/>
      </w:divBdr>
    </w:div>
    <w:div w:id="181019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2</Pages>
  <Words>355</Words>
  <Characters>2026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2</cp:revision>
  <dcterms:created xsi:type="dcterms:W3CDTF">2025-09-19T12:59:00Z</dcterms:created>
  <dcterms:modified xsi:type="dcterms:W3CDTF">2025-09-19T21:40:00Z</dcterms:modified>
</cp:coreProperties>
</file>