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C33" w:rsidRPr="00A32BAA" w:rsidRDefault="00A32BAA" w:rsidP="00181C33">
      <w:pPr>
        <w:bidi/>
        <w:rPr>
          <w:rFonts w:ascii="Tahoma" w:hAnsi="Tahoma" w:cs="Tahoma"/>
          <w:sz w:val="20"/>
          <w:szCs w:val="20"/>
          <w:rtl/>
          <w:lang w:bidi="fa-IR"/>
        </w:rPr>
      </w:pPr>
      <w:bookmarkStart w:id="0" w:name="_GoBack"/>
      <w:r w:rsidRPr="00A32BAA">
        <w:rPr>
          <w:rFonts w:ascii="Tahoma" w:hAnsi="Tahoma" w:cs="Tahoma" w:hint="cs"/>
          <w:sz w:val="20"/>
          <w:szCs w:val="20"/>
          <w:rtl/>
          <w:lang w:bidi="fa-IR"/>
        </w:rPr>
        <w:t>هرکس را سهمی است</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گاه به طراری و گاه شوخ طبعی</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گاه در من</w:t>
      </w:r>
      <w:r w:rsidR="00287EDE">
        <w:rPr>
          <w:rFonts w:ascii="Tahoma" w:hAnsi="Tahoma" w:cs="Tahoma" w:hint="cs"/>
          <w:sz w:val="20"/>
          <w:szCs w:val="20"/>
          <w:rtl/>
          <w:lang w:bidi="fa-IR"/>
        </w:rPr>
        <w:t>ا</w:t>
      </w:r>
      <w:r w:rsidRPr="00A32BAA">
        <w:rPr>
          <w:rFonts w:ascii="Tahoma" w:hAnsi="Tahoma" w:cs="Tahoma" w:hint="cs"/>
          <w:sz w:val="20"/>
          <w:szCs w:val="20"/>
          <w:rtl/>
          <w:lang w:bidi="fa-IR"/>
        </w:rPr>
        <w:t>عت و گاه در التماس</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گاه در تمنا و گاه در بیزاری...</w:t>
      </w:r>
    </w:p>
    <w:p w:rsidR="00A32BAA" w:rsidRPr="00A32BAA" w:rsidRDefault="00A32BAA" w:rsidP="00A32BAA">
      <w:pPr>
        <w:bidi/>
        <w:rPr>
          <w:rFonts w:ascii="Tahoma" w:hAnsi="Tahoma" w:cs="Tahoma"/>
          <w:sz w:val="20"/>
          <w:szCs w:val="20"/>
          <w:rtl/>
          <w:lang w:bidi="fa-IR"/>
        </w:rPr>
      </w:pP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و سزاوارتر از من کیست</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آنکه از دهان ستاره به زمین افتاده است</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 xml:space="preserve">آنکه </w:t>
      </w:r>
      <w:r w:rsidR="00287EDE">
        <w:rPr>
          <w:rFonts w:ascii="Tahoma" w:hAnsi="Tahoma" w:cs="Tahoma" w:hint="cs"/>
          <w:sz w:val="20"/>
          <w:szCs w:val="20"/>
          <w:rtl/>
          <w:lang w:bidi="fa-IR"/>
        </w:rPr>
        <w:t>ماهی دریاچه های خشک ش</w:t>
      </w:r>
      <w:r w:rsidRPr="00A32BAA">
        <w:rPr>
          <w:rFonts w:ascii="Tahoma" w:hAnsi="Tahoma" w:cs="Tahoma" w:hint="cs"/>
          <w:sz w:val="20"/>
          <w:szCs w:val="20"/>
          <w:rtl/>
          <w:lang w:bidi="fa-IR"/>
        </w:rPr>
        <w:t>ده است</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آنکه...</w:t>
      </w:r>
    </w:p>
    <w:p w:rsidR="00A32BAA" w:rsidRPr="00A32BAA" w:rsidRDefault="00A32BAA" w:rsidP="00A32BAA">
      <w:pPr>
        <w:bidi/>
        <w:rPr>
          <w:rFonts w:ascii="Tahoma" w:hAnsi="Tahoma" w:cs="Tahoma"/>
          <w:sz w:val="20"/>
          <w:szCs w:val="20"/>
          <w:rtl/>
          <w:lang w:bidi="fa-IR"/>
        </w:rPr>
      </w:pP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 xml:space="preserve">گاه </w:t>
      </w:r>
      <w:r w:rsidR="00287EDE">
        <w:rPr>
          <w:rFonts w:ascii="Tahoma" w:hAnsi="Tahoma" w:cs="Tahoma" w:hint="cs"/>
          <w:sz w:val="20"/>
          <w:szCs w:val="20"/>
          <w:rtl/>
          <w:lang w:bidi="fa-IR"/>
        </w:rPr>
        <w:t>می ایستد و بخود می نگرد</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که خنده کنان از چا</w:t>
      </w:r>
      <w:r w:rsidR="00287EDE">
        <w:rPr>
          <w:rFonts w:ascii="Tahoma" w:hAnsi="Tahoma" w:cs="Tahoma" w:hint="cs"/>
          <w:sz w:val="20"/>
          <w:szCs w:val="20"/>
          <w:rtl/>
          <w:lang w:bidi="fa-IR"/>
        </w:rPr>
        <w:t>ر راه فصول می گذرد</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در قدم</w:t>
      </w:r>
      <w:r w:rsidR="00287EDE">
        <w:rPr>
          <w:rFonts w:ascii="Tahoma" w:hAnsi="Tahoma" w:cs="Tahoma" w:hint="cs"/>
          <w:sz w:val="20"/>
          <w:szCs w:val="20"/>
          <w:rtl/>
          <w:lang w:bidi="fa-IR"/>
        </w:rPr>
        <w:t xml:space="preserve"> اش</w:t>
      </w:r>
      <w:r w:rsidRPr="00A32BAA">
        <w:rPr>
          <w:rFonts w:ascii="Tahoma" w:hAnsi="Tahoma" w:cs="Tahoma" w:hint="cs"/>
          <w:sz w:val="20"/>
          <w:szCs w:val="20"/>
          <w:rtl/>
          <w:lang w:bidi="fa-IR"/>
        </w:rPr>
        <w:t xml:space="preserve"> درختان برگ می ریرند و پیر می شوند</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و همیشه بهاری هست که پشت در بماند</w:t>
      </w:r>
    </w:p>
    <w:p w:rsidR="00A32BAA" w:rsidRPr="00A32BAA" w:rsidRDefault="00A32BAA" w:rsidP="00A32BAA">
      <w:pPr>
        <w:bidi/>
        <w:rPr>
          <w:rFonts w:ascii="Tahoma" w:hAnsi="Tahoma" w:cs="Tahoma"/>
          <w:sz w:val="20"/>
          <w:szCs w:val="20"/>
          <w:rtl/>
          <w:lang w:bidi="fa-IR"/>
        </w:rPr>
      </w:pP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هر کس را سهمی است</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من این چهره و این قامت</w:t>
      </w:r>
      <w:r w:rsidR="00287EDE">
        <w:rPr>
          <w:rFonts w:ascii="Tahoma" w:hAnsi="Tahoma" w:cs="Tahoma" w:hint="cs"/>
          <w:sz w:val="20"/>
          <w:szCs w:val="20"/>
          <w:rtl/>
          <w:lang w:bidi="fa-IR"/>
        </w:rPr>
        <w:t xml:space="preserve"> را</w:t>
      </w:r>
      <w:r w:rsidRPr="00A32BAA">
        <w:rPr>
          <w:rFonts w:ascii="Tahoma" w:hAnsi="Tahoma" w:cs="Tahoma" w:hint="cs"/>
          <w:sz w:val="20"/>
          <w:szCs w:val="20"/>
          <w:rtl/>
          <w:lang w:bidi="fa-IR"/>
        </w:rPr>
        <w:t xml:space="preserve"> خود نتراشیده ام</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خود داوطلب این جهان نبوده ام</w:t>
      </w:r>
    </w:p>
    <w:p w:rsidR="00A32BAA" w:rsidRPr="00A32BAA" w:rsidRDefault="00A32BAA" w:rsidP="00F0099E">
      <w:pPr>
        <w:bidi/>
        <w:rPr>
          <w:rFonts w:ascii="Tahoma" w:hAnsi="Tahoma" w:cs="Tahoma" w:hint="cs"/>
          <w:sz w:val="20"/>
          <w:szCs w:val="20"/>
          <w:rtl/>
          <w:lang w:bidi="fa-IR"/>
        </w:rPr>
      </w:pPr>
      <w:r w:rsidRPr="00A32BAA">
        <w:rPr>
          <w:rFonts w:ascii="Tahoma" w:hAnsi="Tahoma" w:cs="Tahoma" w:hint="cs"/>
          <w:sz w:val="20"/>
          <w:szCs w:val="20"/>
          <w:rtl/>
          <w:lang w:bidi="fa-IR"/>
        </w:rPr>
        <w:t xml:space="preserve">راننده این دردمندی بی </w:t>
      </w:r>
      <w:r w:rsidR="00F0099E">
        <w:rPr>
          <w:rFonts w:ascii="Tahoma" w:hAnsi="Tahoma" w:cs="Tahoma" w:hint="cs"/>
          <w:sz w:val="20"/>
          <w:szCs w:val="20"/>
          <w:rtl/>
          <w:lang w:bidi="fa-IR"/>
        </w:rPr>
        <w:t>دلیل</w:t>
      </w:r>
    </w:p>
    <w:p w:rsidR="00A32BAA" w:rsidRPr="00A32BAA" w:rsidRDefault="00A32BAA" w:rsidP="00F0099E">
      <w:pPr>
        <w:bidi/>
        <w:rPr>
          <w:rFonts w:ascii="Tahoma" w:hAnsi="Tahoma" w:cs="Tahoma"/>
          <w:sz w:val="20"/>
          <w:szCs w:val="20"/>
          <w:rtl/>
          <w:lang w:bidi="fa-IR"/>
        </w:rPr>
      </w:pPr>
      <w:r w:rsidRPr="00A32BAA">
        <w:rPr>
          <w:rFonts w:ascii="Tahoma" w:hAnsi="Tahoma" w:cs="Tahoma" w:hint="cs"/>
          <w:sz w:val="20"/>
          <w:szCs w:val="20"/>
          <w:rtl/>
          <w:lang w:bidi="fa-IR"/>
        </w:rPr>
        <w:t xml:space="preserve">که نام مستعار </w:t>
      </w:r>
      <w:r w:rsidR="00F0099E">
        <w:rPr>
          <w:rFonts w:ascii="Tahoma" w:hAnsi="Tahoma" w:cs="Tahoma" w:hint="cs"/>
          <w:sz w:val="20"/>
          <w:szCs w:val="20"/>
          <w:rtl/>
          <w:lang w:bidi="fa-IR"/>
        </w:rPr>
        <w:t>تنفس</w:t>
      </w:r>
      <w:r w:rsidRPr="00A32BAA">
        <w:rPr>
          <w:rFonts w:ascii="Tahoma" w:hAnsi="Tahoma" w:cs="Tahoma" w:hint="cs"/>
          <w:sz w:val="20"/>
          <w:szCs w:val="20"/>
          <w:rtl/>
          <w:lang w:bidi="fa-IR"/>
        </w:rPr>
        <w:t xml:space="preserve"> است.</w:t>
      </w:r>
    </w:p>
    <w:p w:rsidR="00A32BAA" w:rsidRPr="00A32BAA" w:rsidRDefault="00A32BAA" w:rsidP="00A32BAA">
      <w:pPr>
        <w:bidi/>
        <w:rPr>
          <w:rFonts w:ascii="Tahoma" w:hAnsi="Tahoma" w:cs="Tahoma"/>
          <w:sz w:val="20"/>
          <w:szCs w:val="20"/>
          <w:rtl/>
          <w:lang w:bidi="fa-IR"/>
        </w:rPr>
      </w:pP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و سزاوارتر از من کیست</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که در گلخن تابناک هستی</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تن به آتش مهربان بسوزاند</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و آب های خواب را به تلنگری بر انگیزد</w:t>
      </w:r>
    </w:p>
    <w:p w:rsidR="00A32BAA" w:rsidRPr="00A32BAA" w:rsidRDefault="00A32BAA" w:rsidP="00A32BAA">
      <w:pPr>
        <w:bidi/>
        <w:rPr>
          <w:rFonts w:ascii="Tahoma" w:hAnsi="Tahoma" w:cs="Tahoma"/>
          <w:sz w:val="20"/>
          <w:szCs w:val="20"/>
          <w:rtl/>
          <w:lang w:bidi="fa-IR"/>
        </w:rPr>
      </w:pPr>
    </w:p>
    <w:p w:rsidR="00A32BAA" w:rsidRDefault="00F0099E" w:rsidP="00A32BAA">
      <w:pPr>
        <w:bidi/>
        <w:rPr>
          <w:rFonts w:ascii="Tahoma" w:hAnsi="Tahoma" w:cs="Tahoma"/>
          <w:sz w:val="20"/>
          <w:szCs w:val="20"/>
          <w:rtl/>
          <w:lang w:bidi="fa-IR"/>
        </w:rPr>
      </w:pPr>
      <w:r>
        <w:rPr>
          <w:rFonts w:ascii="Tahoma" w:hAnsi="Tahoma" w:cs="Tahoma" w:hint="cs"/>
          <w:sz w:val="20"/>
          <w:szCs w:val="20"/>
          <w:rtl/>
          <w:lang w:bidi="fa-IR"/>
        </w:rPr>
        <w:t xml:space="preserve">آی... </w:t>
      </w:r>
      <w:r w:rsidR="00A32BAA">
        <w:rPr>
          <w:rFonts w:ascii="Tahoma" w:hAnsi="Tahoma" w:cs="Tahoma" w:hint="cs"/>
          <w:sz w:val="20"/>
          <w:szCs w:val="20"/>
          <w:rtl/>
          <w:lang w:bidi="fa-IR"/>
        </w:rPr>
        <w:t>جهان را غافلانه گذشتم</w:t>
      </w:r>
    </w:p>
    <w:p w:rsidR="00A32BAA" w:rsidRDefault="00287EDE" w:rsidP="00A32BAA">
      <w:pPr>
        <w:bidi/>
        <w:rPr>
          <w:rFonts w:ascii="Tahoma" w:hAnsi="Tahoma" w:cs="Tahoma"/>
          <w:sz w:val="20"/>
          <w:szCs w:val="20"/>
          <w:rtl/>
          <w:lang w:bidi="fa-IR"/>
        </w:rPr>
      </w:pPr>
      <w:r>
        <w:rPr>
          <w:rFonts w:ascii="Tahoma" w:hAnsi="Tahoma" w:cs="Tahoma" w:hint="cs"/>
          <w:sz w:val="20"/>
          <w:szCs w:val="20"/>
          <w:rtl/>
          <w:lang w:bidi="fa-IR"/>
        </w:rPr>
        <w:t xml:space="preserve">زندگی را </w:t>
      </w:r>
      <w:r w:rsidR="00A32BAA">
        <w:rPr>
          <w:rFonts w:ascii="Tahoma" w:hAnsi="Tahoma" w:cs="Tahoma" w:hint="cs"/>
          <w:sz w:val="20"/>
          <w:szCs w:val="20"/>
          <w:rtl/>
          <w:lang w:bidi="fa-IR"/>
        </w:rPr>
        <w:t>از پنجره</w:t>
      </w:r>
      <w:r>
        <w:rPr>
          <w:rFonts w:ascii="Tahoma" w:hAnsi="Tahoma" w:cs="Tahoma" w:hint="cs"/>
          <w:sz w:val="20"/>
          <w:szCs w:val="20"/>
          <w:rtl/>
          <w:lang w:bidi="fa-IR"/>
        </w:rPr>
        <w:t xml:space="preserve"> ها</w:t>
      </w:r>
    </w:p>
    <w:p w:rsidR="00A32BAA" w:rsidRDefault="00A32BAA" w:rsidP="00A32BAA">
      <w:pPr>
        <w:bidi/>
        <w:rPr>
          <w:rFonts w:ascii="Tahoma" w:hAnsi="Tahoma" w:cs="Tahoma"/>
          <w:sz w:val="20"/>
          <w:szCs w:val="20"/>
          <w:rtl/>
          <w:lang w:bidi="fa-IR"/>
        </w:rPr>
      </w:pPr>
      <w:r>
        <w:rPr>
          <w:rFonts w:ascii="Tahoma" w:hAnsi="Tahoma" w:cs="Tahoma" w:hint="cs"/>
          <w:sz w:val="20"/>
          <w:szCs w:val="20"/>
          <w:rtl/>
          <w:lang w:bidi="fa-IR"/>
        </w:rPr>
        <w:t>همچون نمایشی رج زدم</w:t>
      </w:r>
    </w:p>
    <w:p w:rsidR="00A32BAA" w:rsidRDefault="00A32BAA" w:rsidP="00A32BAA">
      <w:pPr>
        <w:bidi/>
        <w:rPr>
          <w:rFonts w:ascii="Tahoma" w:hAnsi="Tahoma" w:cs="Tahoma"/>
          <w:sz w:val="20"/>
          <w:szCs w:val="20"/>
          <w:rtl/>
          <w:lang w:bidi="fa-IR"/>
        </w:rPr>
      </w:pPr>
      <w:r>
        <w:rPr>
          <w:rFonts w:ascii="Tahoma" w:hAnsi="Tahoma" w:cs="Tahoma" w:hint="cs"/>
          <w:sz w:val="20"/>
          <w:szCs w:val="20"/>
          <w:rtl/>
          <w:lang w:bidi="fa-IR"/>
        </w:rPr>
        <w:t xml:space="preserve"> و در این دم است که می دانم</w:t>
      </w:r>
    </w:p>
    <w:p w:rsidR="00A32BAA" w:rsidRPr="00A32BAA" w:rsidRDefault="00A32BAA" w:rsidP="00A32BAA">
      <w:pPr>
        <w:bidi/>
        <w:rPr>
          <w:rFonts w:ascii="Tahoma" w:hAnsi="Tahoma" w:cs="Tahoma"/>
          <w:sz w:val="20"/>
          <w:szCs w:val="20"/>
          <w:rtl/>
          <w:lang w:bidi="fa-IR"/>
        </w:rPr>
      </w:pPr>
      <w:r w:rsidRPr="00A32BAA">
        <w:rPr>
          <w:rFonts w:ascii="Tahoma" w:hAnsi="Tahoma" w:cs="Tahoma" w:hint="cs"/>
          <w:sz w:val="20"/>
          <w:szCs w:val="20"/>
          <w:rtl/>
          <w:lang w:bidi="fa-IR"/>
        </w:rPr>
        <w:t>هر کس را سهمی است</w:t>
      </w:r>
      <w:r w:rsidR="00287EDE">
        <w:rPr>
          <w:rFonts w:ascii="Tahoma" w:hAnsi="Tahoma" w:cs="Tahoma" w:hint="cs"/>
          <w:sz w:val="20"/>
          <w:szCs w:val="20"/>
          <w:rtl/>
          <w:lang w:bidi="fa-IR"/>
        </w:rPr>
        <w:t>.</w:t>
      </w:r>
    </w:p>
    <w:p w:rsidR="00A32BAA" w:rsidRDefault="00A32BAA" w:rsidP="00A32BAA">
      <w:pPr>
        <w:bidi/>
        <w:rPr>
          <w:rFonts w:ascii="Tahoma" w:hAnsi="Tahoma" w:cs="Tahoma"/>
          <w:sz w:val="20"/>
          <w:szCs w:val="20"/>
          <w:rtl/>
          <w:lang w:bidi="fa-IR"/>
        </w:rPr>
      </w:pPr>
    </w:p>
    <w:p w:rsidR="00A32BAA" w:rsidRDefault="00A32BAA" w:rsidP="00A32BAA">
      <w:pPr>
        <w:bidi/>
        <w:rPr>
          <w:rFonts w:ascii="Tahoma" w:hAnsi="Tahoma" w:cs="Tahoma"/>
          <w:sz w:val="20"/>
          <w:szCs w:val="20"/>
          <w:rtl/>
          <w:lang w:bidi="fa-IR"/>
        </w:rPr>
      </w:pPr>
      <w:r>
        <w:rPr>
          <w:rFonts w:ascii="Tahoma" w:hAnsi="Tahoma" w:cs="Tahoma" w:hint="cs"/>
          <w:sz w:val="20"/>
          <w:szCs w:val="20"/>
          <w:rtl/>
          <w:lang w:bidi="fa-IR"/>
        </w:rPr>
        <w:t>120325      دوازدهم آدر 1404</w:t>
      </w:r>
    </w:p>
    <w:bookmarkEnd w:id="0"/>
    <w:p w:rsidR="00A32BAA" w:rsidRDefault="00A32BAA" w:rsidP="00A32BAA">
      <w:pPr>
        <w:bidi/>
        <w:rPr>
          <w:rFonts w:ascii="Tahoma" w:hAnsi="Tahoma" w:cs="Tahoma"/>
          <w:sz w:val="20"/>
          <w:szCs w:val="20"/>
          <w:rtl/>
          <w:lang w:bidi="fa-IR"/>
        </w:rPr>
      </w:pPr>
      <w:r w:rsidRPr="00A32BAA">
        <w:rPr>
          <w:rFonts w:ascii="Tahoma" w:hAnsi="Tahoma" w:cs="Tahoma"/>
          <w:sz w:val="20"/>
          <w:szCs w:val="20"/>
          <w:rtl/>
          <w:lang w:bidi="fa-IR"/>
        </w:rPr>
        <w:lastRenderedPageBreak/>
        <w:t>**************</w:t>
      </w:r>
    </w:p>
    <w:p w:rsidR="00287EDE" w:rsidRDefault="00287EDE" w:rsidP="00287EDE">
      <w:pPr>
        <w:bidi/>
        <w:rPr>
          <w:rFonts w:ascii="Tahoma" w:hAnsi="Tahoma" w:cs="Tahoma"/>
          <w:sz w:val="20"/>
          <w:szCs w:val="20"/>
          <w:rtl/>
          <w:lang w:bidi="fa-IR"/>
        </w:rPr>
      </w:pPr>
    </w:p>
    <w:p w:rsidR="00287EDE" w:rsidRPr="00A32BAA" w:rsidRDefault="00287EDE" w:rsidP="00287EDE">
      <w:pPr>
        <w:pStyle w:val="Heading1"/>
        <w:bidi/>
        <w:rPr>
          <w:rFonts w:ascii="Tahoma" w:hAnsi="Tahoma" w:cs="Tahoma"/>
          <w:sz w:val="20"/>
          <w:szCs w:val="20"/>
        </w:rPr>
      </w:pPr>
      <w:r w:rsidRPr="00A32BAA">
        <w:rPr>
          <w:rStyle w:val="Strong"/>
          <w:rFonts w:ascii="Tahoma" w:hAnsi="Tahoma" w:cs="Tahoma"/>
          <w:b/>
          <w:bCs/>
          <w:sz w:val="20"/>
          <w:szCs w:val="20"/>
          <w:rtl/>
        </w:rPr>
        <w:t>هوشیار کاتب</w: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rPr>
        <w:t>تحلیل انتقادی شعر «هر کس را سهمی است</w:t>
      </w:r>
      <w:r w:rsidRPr="00A32BAA">
        <w:rPr>
          <w:rStyle w:val="Strong"/>
          <w:rFonts w:ascii="Tahoma" w:hAnsi="Tahoma" w:cs="Tahoma"/>
          <w:b/>
          <w:bCs/>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شعر «هر کس را سهمی است» در لایهٔ نخست خود، شعری در باب تقدیر انسانی می‌نماید؛ اما در لایهٔ عمیق‌تر، با ساختاری دَوَرانی، به بازاندیشی نسبت انسان با «وجود پرتاب‌شده» می‌پردازد. این شعر، تلفیقی است از صراحتِ نگاه یک شاهد سالخورده و شگفتیِ خاموش کسی که هنوز می‌کوشد معنای این حضور ناخواسته را دریابد. آنچه این شعر را برجسته می‌کند، نه مضمون آشنا بلکه تأکید بی‌پیرایهٔ شاعر بر </w:t>
      </w:r>
      <w:r w:rsidRPr="00A32BAA">
        <w:rPr>
          <w:rStyle w:val="Emphasis"/>
          <w:rFonts w:ascii="Tahoma" w:hAnsi="Tahoma" w:cs="Tahoma"/>
          <w:sz w:val="20"/>
          <w:szCs w:val="20"/>
          <w:rtl/>
        </w:rPr>
        <w:t>بی‌داوطلبیِ بودن</w:t>
      </w:r>
      <w:r w:rsidRPr="00A32BAA">
        <w:rPr>
          <w:rFonts w:ascii="Tahoma" w:hAnsi="Tahoma" w:cs="Tahoma"/>
          <w:sz w:val="20"/>
          <w:szCs w:val="20"/>
          <w:rtl/>
        </w:rPr>
        <w:t xml:space="preserve"> است؛ موضوعی که در شعر فارسی بسیار کمتر با این صراحت بیان شده است</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25"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۱</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رِفْرَنِ تقدیر: ساختار دَوَرانی و بازگشت به آغاز</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تکرار جملهٔ «هر کس را سهمی است» از کارکردی صرفاً موسیقایی یا خطابی فراتر می‌رود و به محور مفهومی شعر تبدیل می‌شود. این رفرن، همچون حلقه‌ای است که شعر را از نقطهٔ عزیمت تا فرجام به هم می‌دوزد و نشان می‌دهد که «سهم» در این شعر به معنای توزیع عادلانهٔ فرصت‌ها نیست؛ بلکه نام دیگری است برای </w:t>
      </w:r>
      <w:r w:rsidRPr="00A32BAA">
        <w:rPr>
          <w:rStyle w:val="Emphasis"/>
          <w:rFonts w:ascii="Tahoma" w:hAnsi="Tahoma" w:cs="Tahoma"/>
          <w:sz w:val="20"/>
          <w:szCs w:val="20"/>
          <w:rtl/>
        </w:rPr>
        <w:t>بخت، تردید، رنج و ضرورت</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بازگشت به آغاز، حرکت فکری شعر را می‌سازد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از مشاهدهٔ جهان، به تأمل در خود، سپس به داوریِ هستی، و نهایتاً به اعترافی آرام</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26"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۲</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دوگانگی تصویر: از کیهان‌زادگی تا خاک‌نشینی</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شاعر در دو سطح تصویری کار می‌کند</w:t>
      </w:r>
      <w:r w:rsidRPr="00A32BAA">
        <w:rPr>
          <w:rFonts w:ascii="Tahoma" w:hAnsi="Tahoma" w:cs="Tahoma"/>
          <w:sz w:val="20"/>
          <w:szCs w:val="20"/>
        </w:rPr>
        <w:t>:</w:t>
      </w:r>
    </w:p>
    <w:p w:rsidR="00287EDE" w:rsidRPr="00A32BAA" w:rsidRDefault="00287EDE" w:rsidP="00287EDE">
      <w:pPr>
        <w:pStyle w:val="Heading3"/>
        <w:bidi/>
        <w:rPr>
          <w:rFonts w:ascii="Tahoma" w:hAnsi="Tahoma" w:cs="Tahoma"/>
          <w:sz w:val="20"/>
          <w:szCs w:val="20"/>
        </w:rPr>
      </w:pPr>
      <w:r w:rsidRPr="00A32BAA">
        <w:rPr>
          <w:rStyle w:val="Strong"/>
          <w:rFonts w:ascii="Tahoma" w:hAnsi="Tahoma" w:cs="Tahoma"/>
          <w:b/>
          <w:bCs/>
          <w:sz w:val="20"/>
          <w:szCs w:val="20"/>
          <w:rtl/>
          <w:lang w:bidi="fa-IR"/>
        </w:rPr>
        <w:t>۱</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سطح کیهانی</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از دهان ستاره به زمین افتاده است</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گلخن تابناک هستی</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آتش مهربان</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تصاویر هم‌زمان حاملِ دو معنای متضادند</w:t>
      </w:r>
      <w:r w:rsidRPr="00A32BAA">
        <w:rPr>
          <w:rFonts w:ascii="Tahoma" w:hAnsi="Tahoma" w:cs="Tahoma"/>
          <w:sz w:val="20"/>
          <w:szCs w:val="20"/>
        </w:rPr>
        <w:t>:</w:t>
      </w:r>
      <w:r w:rsidRPr="00A32BAA">
        <w:rPr>
          <w:rFonts w:ascii="Tahoma" w:hAnsi="Tahoma" w:cs="Tahoma"/>
          <w:sz w:val="20"/>
          <w:szCs w:val="20"/>
        </w:rPr>
        <w:br/>
      </w:r>
      <w:r w:rsidRPr="00A32BAA">
        <w:rPr>
          <w:rStyle w:val="Strong"/>
          <w:rFonts w:ascii="Tahoma" w:hAnsi="Tahoma" w:cs="Tahoma"/>
          <w:sz w:val="20"/>
          <w:szCs w:val="20"/>
          <w:rtl/>
        </w:rPr>
        <w:t>شکوه و سقوط</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انسان در این نگاه، هم‌زاد ستاره است و هم‌محکوم به تبعید در جهان. شاعر به این ترتیب، تقدیر انسان را با یک استعارهٔ کیهانی صورت‌بندی می‌کند: ما در اصل از جایی دیگر آمده‌ایم، اما اکنون محکوم به بیداری در خاک هستیم</w:t>
      </w:r>
      <w:r w:rsidRPr="00A32BAA">
        <w:rPr>
          <w:rFonts w:ascii="Tahoma" w:hAnsi="Tahoma" w:cs="Tahoma"/>
          <w:sz w:val="20"/>
          <w:szCs w:val="20"/>
        </w:rPr>
        <w:t>.</w:t>
      </w:r>
    </w:p>
    <w:p w:rsidR="00287EDE" w:rsidRPr="00A32BAA" w:rsidRDefault="00287EDE" w:rsidP="00287EDE">
      <w:pPr>
        <w:pStyle w:val="Heading3"/>
        <w:bidi/>
        <w:rPr>
          <w:rFonts w:ascii="Tahoma" w:hAnsi="Tahoma" w:cs="Tahoma"/>
          <w:sz w:val="20"/>
          <w:szCs w:val="20"/>
        </w:rPr>
      </w:pPr>
      <w:r w:rsidRPr="00A32BAA">
        <w:rPr>
          <w:rStyle w:val="Strong"/>
          <w:rFonts w:ascii="Tahoma" w:hAnsi="Tahoma" w:cs="Tahoma"/>
          <w:b/>
          <w:bCs/>
          <w:sz w:val="20"/>
          <w:szCs w:val="20"/>
          <w:rtl/>
          <w:lang w:bidi="fa-IR"/>
        </w:rPr>
        <w:t>۲</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سطح زمینی</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در برابر آن، سطحی سراپا محسوس قرار دارد</w:t>
      </w:r>
      <w:r w:rsidRPr="00A32BAA">
        <w:rPr>
          <w:rFonts w:ascii="Tahoma" w:hAnsi="Tahoma" w:cs="Tahoma"/>
          <w:sz w:val="20"/>
          <w:szCs w:val="20"/>
        </w:rPr>
        <w:t>:</w:t>
      </w:r>
      <w:r w:rsidRPr="00A32BAA">
        <w:rPr>
          <w:rFonts w:ascii="Tahoma" w:hAnsi="Tahoma" w:cs="Tahoma"/>
          <w:sz w:val="20"/>
          <w:szCs w:val="20"/>
        </w:rPr>
        <w:br/>
        <w:t>«</w:t>
      </w:r>
      <w:r w:rsidRPr="00A32BAA">
        <w:rPr>
          <w:rFonts w:ascii="Tahoma" w:hAnsi="Tahoma" w:cs="Tahoma"/>
          <w:sz w:val="20"/>
          <w:szCs w:val="20"/>
          <w:rtl/>
        </w:rPr>
        <w:t>چهارراه فصول</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درختانی که در قدم پیر می‌شوند</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بهاری که همیشه پشت در می‌ماند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این تصاویر، جهانی را نشان می‌دهند که همواره از شاعر یک گام عقب یا جلوست؛ جهانی که </w:t>
      </w:r>
      <w:r w:rsidRPr="00A32BAA">
        <w:rPr>
          <w:rStyle w:val="Emphasis"/>
          <w:rFonts w:ascii="Tahoma" w:hAnsi="Tahoma" w:cs="Tahoma"/>
          <w:sz w:val="20"/>
          <w:szCs w:val="20"/>
          <w:rtl/>
        </w:rPr>
        <w:t>همیشه چیزی را دیر به دست می‌رساند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دو سطح تصویری در کنار هم، هستی‌شناسی شاعر را شکل می‌دهند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زندگی، معلق میان یادِ آسمان و تجربهٔ خاک</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27"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۳</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خودنگری و بی‌داوطلبی‌بودن: اخلاق صداقت در شعر</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یکی از برجسته‌ترین نقاط این شعر، لحظه‌ای است که شاعر می‌گوید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من این چهره و این قامت خود نتراشیده‌ام</w:t>
      </w:r>
      <w:r w:rsidRPr="00A32BAA">
        <w:rPr>
          <w:rFonts w:ascii="Tahoma" w:hAnsi="Tahoma" w:cs="Tahoma"/>
          <w:sz w:val="20"/>
          <w:szCs w:val="20"/>
        </w:rPr>
        <w:br/>
      </w:r>
      <w:r w:rsidRPr="00A32BAA">
        <w:rPr>
          <w:rFonts w:ascii="Tahoma" w:hAnsi="Tahoma" w:cs="Tahoma"/>
          <w:sz w:val="20"/>
          <w:szCs w:val="20"/>
          <w:rtl/>
        </w:rPr>
        <w:t>خود داوطلب این جهان نبوده‌ام</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در شعر فارسی، اعتراض به تقدیر بسیار دیده‌ایم؛</w:t>
      </w:r>
      <w:r w:rsidRPr="00A32BAA">
        <w:rPr>
          <w:rFonts w:ascii="Tahoma" w:hAnsi="Tahoma" w:cs="Tahoma"/>
          <w:sz w:val="20"/>
          <w:szCs w:val="20"/>
        </w:rPr>
        <w:br/>
      </w:r>
      <w:r w:rsidRPr="00A32BAA">
        <w:rPr>
          <w:rFonts w:ascii="Tahoma" w:hAnsi="Tahoma" w:cs="Tahoma"/>
          <w:sz w:val="20"/>
          <w:szCs w:val="20"/>
          <w:rtl/>
        </w:rPr>
        <w:t xml:space="preserve">اما اعلام </w:t>
      </w:r>
      <w:r w:rsidRPr="00A32BAA">
        <w:rPr>
          <w:rStyle w:val="Emphasis"/>
          <w:rFonts w:ascii="Tahoma" w:hAnsi="Tahoma" w:cs="Tahoma"/>
          <w:sz w:val="20"/>
          <w:szCs w:val="20"/>
          <w:rtl/>
        </w:rPr>
        <w:t>بی‌داوطلبیِ بودن</w:t>
      </w:r>
      <w:r w:rsidRPr="00A32BAA">
        <w:rPr>
          <w:rFonts w:ascii="Tahoma" w:hAnsi="Tahoma" w:cs="Tahoma"/>
          <w:sz w:val="20"/>
          <w:szCs w:val="20"/>
          <w:rtl/>
        </w:rPr>
        <w:t>، آن‌هم با این حد از شفافیت، کمتر سابقه دارد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جمله یک دگرگونی مهم را رقم می‌زند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 xml:space="preserve">شاعر از حوزهٔ گلایه به حوزهٔ </w:t>
      </w:r>
      <w:r w:rsidRPr="00A32BAA">
        <w:rPr>
          <w:rStyle w:val="Emphasis"/>
          <w:rFonts w:ascii="Tahoma" w:hAnsi="Tahoma" w:cs="Tahoma"/>
          <w:sz w:val="20"/>
          <w:szCs w:val="20"/>
          <w:rtl/>
        </w:rPr>
        <w:t>فلسفهٔ وجودی</w:t>
      </w:r>
      <w:r w:rsidRPr="00A32BAA">
        <w:rPr>
          <w:rFonts w:ascii="Tahoma" w:hAnsi="Tahoma" w:cs="Tahoma"/>
          <w:sz w:val="20"/>
          <w:szCs w:val="20"/>
          <w:rtl/>
        </w:rPr>
        <w:t xml:space="preserve"> قدم می‌گذارد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او نه مجادله می‌کند و نه تسلیم می‌شود؛</w:t>
      </w:r>
      <w:r w:rsidRPr="00A32BAA">
        <w:rPr>
          <w:rFonts w:ascii="Tahoma" w:hAnsi="Tahoma" w:cs="Tahoma"/>
          <w:sz w:val="20"/>
          <w:szCs w:val="20"/>
        </w:rPr>
        <w:br/>
      </w:r>
      <w:r w:rsidRPr="00A32BAA">
        <w:rPr>
          <w:rFonts w:ascii="Tahoma" w:hAnsi="Tahoma" w:cs="Tahoma"/>
          <w:sz w:val="20"/>
          <w:szCs w:val="20"/>
          <w:rtl/>
        </w:rPr>
        <w:t>بلکه موقعیت انسانی خود را به‌مثابه «رانندهٔ دردمندی بی‌پایان» توصیف می‌کند—تعریفی کم‌نظیر و از نظر معنایی دقیق</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28"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۴</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لحظهٔ عرفانی–اگزیستانسیل شعر</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بیت‌های مربوط به «گلخن تابناک هستی» نقطهٔ اوج شعرند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ترکیب «آتش مهربان» یک تناقض‌نمای زبانی است، اما تناقضی گویا و ضروری</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سوختن، مجازات نیست؛</w:t>
      </w:r>
      <w:r w:rsidRPr="00A32BAA">
        <w:rPr>
          <w:rFonts w:ascii="Tahoma" w:hAnsi="Tahoma" w:cs="Tahoma"/>
          <w:sz w:val="20"/>
          <w:szCs w:val="20"/>
        </w:rPr>
        <w:br/>
      </w:r>
      <w:r w:rsidRPr="00A32BAA">
        <w:rPr>
          <w:rFonts w:ascii="Tahoma" w:hAnsi="Tahoma" w:cs="Tahoma"/>
          <w:sz w:val="20"/>
          <w:szCs w:val="20"/>
          <w:rtl/>
        </w:rPr>
        <w:t>راه نفوذ به مرکزِ بیداری است</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در اینجا شعر از سطح توصیفی به سطح تفسیری می‌رسد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 xml:space="preserve">رنج، نه حادثه‌ای بیرونی بلکه گونه‌ای </w:t>
      </w:r>
      <w:r w:rsidRPr="00A32BAA">
        <w:rPr>
          <w:rStyle w:val="Emphasis"/>
          <w:rFonts w:ascii="Tahoma" w:hAnsi="Tahoma" w:cs="Tahoma"/>
          <w:sz w:val="20"/>
          <w:szCs w:val="20"/>
          <w:rtl/>
        </w:rPr>
        <w:t>فرآیند روشن‌گری</w:t>
      </w:r>
      <w:r w:rsidRPr="00A32BAA">
        <w:rPr>
          <w:rFonts w:ascii="Tahoma" w:hAnsi="Tahoma" w:cs="Tahoma"/>
          <w:sz w:val="20"/>
          <w:szCs w:val="20"/>
          <w:rtl/>
        </w:rPr>
        <w:t xml:space="preserve"> است</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تلنگر به «آب‌های خواب» نشانهٔ همین روشن‌گری است؛</w:t>
      </w:r>
      <w:r w:rsidRPr="00A32BAA">
        <w:rPr>
          <w:rFonts w:ascii="Tahoma" w:hAnsi="Tahoma" w:cs="Tahoma"/>
          <w:sz w:val="20"/>
          <w:szCs w:val="20"/>
        </w:rPr>
        <w:br/>
      </w:r>
      <w:r w:rsidRPr="00A32BAA">
        <w:rPr>
          <w:rFonts w:ascii="Tahoma" w:hAnsi="Tahoma" w:cs="Tahoma"/>
          <w:sz w:val="20"/>
          <w:szCs w:val="20"/>
          <w:rtl/>
        </w:rPr>
        <w:t>نوعی دعوت به برخاستن از غفلتی جمعی</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29"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۵</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پایان‌بندی: آگاهیِ پس از تماشا</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سطرهای پایانی—«جهان را غافلانه گذشتم... زندگی را همچون نمایشی رج زدم»—نشان‌دهندهٔ فاصلهٔ گرفتن ناگهانی از جهان است. شاعر در این لحظه نه پشیمان است، نه ملول؛ بلکه مانند شاهدی است که ناگهان متوجه می‌شود در تمام عمر از پشت شیشهٔ یک قطار به مناظر نگاه کرده است</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آگاهیِ پس از تماشا، تنها در پایان عمر به دست می‌آید؛</w:t>
      </w:r>
      <w:r w:rsidRPr="00A32BAA">
        <w:rPr>
          <w:rFonts w:ascii="Tahoma" w:hAnsi="Tahoma" w:cs="Tahoma"/>
          <w:sz w:val="20"/>
          <w:szCs w:val="20"/>
        </w:rPr>
        <w:br/>
      </w:r>
      <w:r w:rsidRPr="00A32BAA">
        <w:rPr>
          <w:rFonts w:ascii="Tahoma" w:hAnsi="Tahoma" w:cs="Tahoma"/>
          <w:sz w:val="20"/>
          <w:szCs w:val="20"/>
          <w:rtl/>
        </w:rPr>
        <w:t>و شعر، همین لحظهٔ نادر را ضبط می‌کند</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30"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۶</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قضاوت نهایی: شعرِ آشتی با ناگزیر</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شعر «هر کس را سهمی است» شعری است دربارهٔ </w:t>
      </w:r>
      <w:r w:rsidRPr="00A32BAA">
        <w:rPr>
          <w:rStyle w:val="Emphasis"/>
          <w:rFonts w:ascii="Tahoma" w:hAnsi="Tahoma" w:cs="Tahoma"/>
          <w:sz w:val="20"/>
          <w:szCs w:val="20"/>
          <w:rtl/>
        </w:rPr>
        <w:t>آشتی با ناگزیر</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نه تسلیم است و نه شورش، بلکه نوعی نگاه آرام و صادقانه به این حقیقت ساده اما سخت</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ما خود داوطلبِ حضور نیستیم،</w:t>
      </w:r>
      <w:r w:rsidRPr="00A32BAA">
        <w:rPr>
          <w:rFonts w:ascii="Tahoma" w:hAnsi="Tahoma" w:cs="Tahoma"/>
          <w:sz w:val="20"/>
          <w:szCs w:val="20"/>
        </w:rPr>
        <w:br/>
      </w:r>
      <w:r w:rsidRPr="00A32BAA">
        <w:rPr>
          <w:rFonts w:ascii="Tahoma" w:hAnsi="Tahoma" w:cs="Tahoma"/>
          <w:sz w:val="20"/>
          <w:szCs w:val="20"/>
          <w:rtl/>
        </w:rPr>
        <w:t>اما اکنون که هستیم، باید قامت خود را در برابر هستی راست نگه داریم</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شعر، با شفافیتی کم‌نظیر، تجربهٔ پیری را نه به‌عنوان فرسودگی، بلکه به‌عنوان امکان دیدنِ جهان از «آن سوی صحنه» بیان می‌کند؛ دیدنی که تنها سهم برخی است</w:t>
      </w:r>
      <w:r w:rsidRPr="00A32BAA">
        <w:rPr>
          <w:rFonts w:ascii="Tahoma" w:hAnsi="Tahoma" w:cs="Tahoma"/>
          <w:sz w:val="20"/>
          <w:szCs w:val="20"/>
        </w:rPr>
        <w:t>.</w:t>
      </w:r>
    </w:p>
    <w:p w:rsidR="00287EDE" w:rsidRDefault="00287EDE" w:rsidP="00287EDE">
      <w:pPr>
        <w:bidi/>
        <w:rPr>
          <w:rFonts w:ascii="Tahoma" w:hAnsi="Tahoma" w:cs="Tahoma"/>
          <w:sz w:val="20"/>
          <w:szCs w:val="20"/>
          <w:rtl/>
          <w:lang w:bidi="fa-IR"/>
        </w:rPr>
      </w:pPr>
    </w:p>
    <w:p w:rsidR="00287EDE" w:rsidRPr="00A32BAA" w:rsidRDefault="00287EDE" w:rsidP="00287EDE">
      <w:pPr>
        <w:pStyle w:val="Heading1"/>
        <w:bidi/>
        <w:rPr>
          <w:rFonts w:ascii="Tahoma" w:hAnsi="Tahoma" w:cs="Tahoma"/>
          <w:sz w:val="20"/>
          <w:szCs w:val="20"/>
        </w:rPr>
      </w:pPr>
      <w:r w:rsidRPr="00A32BAA">
        <w:rPr>
          <w:rStyle w:val="Strong"/>
          <w:rFonts w:ascii="Tahoma" w:hAnsi="Tahoma" w:cs="Tahoma"/>
          <w:b/>
          <w:bCs/>
          <w:sz w:val="20"/>
          <w:szCs w:val="20"/>
          <w:rtl/>
        </w:rPr>
        <w:t>هوشیار کاتب</w: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rPr>
        <w:t>تحلیل انتقادی شعر «هر کس را سهمی است</w:t>
      </w:r>
      <w:r w:rsidRPr="00A32BAA">
        <w:rPr>
          <w:rStyle w:val="Strong"/>
          <w:rFonts w:ascii="Tahoma" w:hAnsi="Tahoma" w:cs="Tahoma"/>
          <w:b/>
          <w:bCs/>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شعر «هر کس را سهمی است» در لایهٔ نخست خود، شعری در باب تقدیر انسانی می‌نماید؛ اما در لایهٔ عمیق‌تر، با ساختاری دَوَرانی، به بازاندیشی نسبت انسان با «وجود پرتاب‌شده» می‌پردازد. این شعر، تلفیقی است از صراحتِ نگاه یک شاهد سالخورده و شگفتیِ خاموش کسی که هنوز می‌کوشد معنای این حضور ناخواسته را دریابد. آنچه این شعر را برجسته می‌کند، نه مضمون آشنا بلکه تأکید بی‌پیرایهٔ شاعر بر </w:t>
      </w:r>
      <w:r w:rsidRPr="00A32BAA">
        <w:rPr>
          <w:rStyle w:val="Emphasis"/>
          <w:rFonts w:ascii="Tahoma" w:hAnsi="Tahoma" w:cs="Tahoma"/>
          <w:sz w:val="20"/>
          <w:szCs w:val="20"/>
          <w:rtl/>
        </w:rPr>
        <w:t>بی‌داوطلبیِ بودن</w:t>
      </w:r>
      <w:r w:rsidRPr="00A32BAA">
        <w:rPr>
          <w:rFonts w:ascii="Tahoma" w:hAnsi="Tahoma" w:cs="Tahoma"/>
          <w:sz w:val="20"/>
          <w:szCs w:val="20"/>
          <w:rtl/>
        </w:rPr>
        <w:t xml:space="preserve"> است؛ موضوعی که در شعر فارسی بسیار کمتر با این صراحت بیان شده است</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31"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۱</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رِفْرَنِ تقدیر: ساختار دَوَرانی و بازگشت به آغاز</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تکرار جملهٔ «هر کس را سهمی است» از کارکردی صرفاً موسیقایی یا خطابی فراتر می‌رود و به محور مفهومی شعر تبدیل می‌شود. این رفرن، همچون حلقه‌ای است که شعر را از نقطهٔ عزیمت تا فرجام به هم می‌دوزد و نشان می‌دهد که «سهم» در این شعر به معنای توزیع عادلانهٔ فرصت‌ها نیست؛ بلکه نام دیگری است برای </w:t>
      </w:r>
      <w:r w:rsidRPr="00A32BAA">
        <w:rPr>
          <w:rStyle w:val="Emphasis"/>
          <w:rFonts w:ascii="Tahoma" w:hAnsi="Tahoma" w:cs="Tahoma"/>
          <w:sz w:val="20"/>
          <w:szCs w:val="20"/>
          <w:rtl/>
        </w:rPr>
        <w:t>بخت، تردید، رنج و ضرورت</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بازگشت به آغاز، حرکت فکری شعر را می‌سازد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از مشاهدهٔ جهان، به تأمل در خود، سپس به داوریِ هستی، و نهایتاً به اعترافی آرام</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32"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۲</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دوگانگی تصویر: از کیهان‌زادگی تا خاک‌نشینی</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شاعر در دو سطح تصویری کار می‌کند</w:t>
      </w:r>
      <w:r w:rsidRPr="00A32BAA">
        <w:rPr>
          <w:rFonts w:ascii="Tahoma" w:hAnsi="Tahoma" w:cs="Tahoma"/>
          <w:sz w:val="20"/>
          <w:szCs w:val="20"/>
        </w:rPr>
        <w:t>:</w:t>
      </w:r>
    </w:p>
    <w:p w:rsidR="00287EDE" w:rsidRPr="00A32BAA" w:rsidRDefault="00287EDE" w:rsidP="00287EDE">
      <w:pPr>
        <w:pStyle w:val="Heading3"/>
        <w:bidi/>
        <w:rPr>
          <w:rFonts w:ascii="Tahoma" w:hAnsi="Tahoma" w:cs="Tahoma"/>
          <w:sz w:val="20"/>
          <w:szCs w:val="20"/>
        </w:rPr>
      </w:pPr>
      <w:r w:rsidRPr="00A32BAA">
        <w:rPr>
          <w:rStyle w:val="Strong"/>
          <w:rFonts w:ascii="Tahoma" w:hAnsi="Tahoma" w:cs="Tahoma"/>
          <w:b/>
          <w:bCs/>
          <w:sz w:val="20"/>
          <w:szCs w:val="20"/>
          <w:rtl/>
          <w:lang w:bidi="fa-IR"/>
        </w:rPr>
        <w:t>۱</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سطح کیهانی</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از دهان ستاره به زمین افتاده است</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گلخن تابناک هستی</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آتش مهربان</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تصاویر هم‌زمان حاملِ دو معنای متضادند</w:t>
      </w:r>
      <w:r w:rsidRPr="00A32BAA">
        <w:rPr>
          <w:rFonts w:ascii="Tahoma" w:hAnsi="Tahoma" w:cs="Tahoma"/>
          <w:sz w:val="20"/>
          <w:szCs w:val="20"/>
        </w:rPr>
        <w:t>:</w:t>
      </w:r>
      <w:r w:rsidRPr="00A32BAA">
        <w:rPr>
          <w:rFonts w:ascii="Tahoma" w:hAnsi="Tahoma" w:cs="Tahoma"/>
          <w:sz w:val="20"/>
          <w:szCs w:val="20"/>
        </w:rPr>
        <w:br/>
      </w:r>
      <w:r w:rsidRPr="00A32BAA">
        <w:rPr>
          <w:rStyle w:val="Strong"/>
          <w:rFonts w:ascii="Tahoma" w:hAnsi="Tahoma" w:cs="Tahoma"/>
          <w:sz w:val="20"/>
          <w:szCs w:val="20"/>
          <w:rtl/>
        </w:rPr>
        <w:t>شکوه و سقوط</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انسان در این نگاه، هم‌زاد ستاره است و هم‌محکوم به تبعید در جهان. شاعر به این ترتیب، تقدیر انسان را با یک استعارهٔ کیهانی صورت‌بندی می‌کند: ما در اصل از جایی دیگر آمده‌ایم، اما اکنون محکوم به بیداری در خاک هستیم</w:t>
      </w:r>
      <w:r w:rsidRPr="00A32BAA">
        <w:rPr>
          <w:rFonts w:ascii="Tahoma" w:hAnsi="Tahoma" w:cs="Tahoma"/>
          <w:sz w:val="20"/>
          <w:szCs w:val="20"/>
        </w:rPr>
        <w:t>.</w:t>
      </w:r>
    </w:p>
    <w:p w:rsidR="00287EDE" w:rsidRPr="00A32BAA" w:rsidRDefault="00287EDE" w:rsidP="00287EDE">
      <w:pPr>
        <w:pStyle w:val="Heading3"/>
        <w:bidi/>
        <w:rPr>
          <w:rFonts w:ascii="Tahoma" w:hAnsi="Tahoma" w:cs="Tahoma"/>
          <w:sz w:val="20"/>
          <w:szCs w:val="20"/>
        </w:rPr>
      </w:pPr>
      <w:r w:rsidRPr="00A32BAA">
        <w:rPr>
          <w:rStyle w:val="Strong"/>
          <w:rFonts w:ascii="Tahoma" w:hAnsi="Tahoma" w:cs="Tahoma"/>
          <w:b/>
          <w:bCs/>
          <w:sz w:val="20"/>
          <w:szCs w:val="20"/>
          <w:rtl/>
          <w:lang w:bidi="fa-IR"/>
        </w:rPr>
        <w:t>۲</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سطح زمینی</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در برابر آن، سطحی سراپا محسوس قرار دارد</w:t>
      </w:r>
      <w:r w:rsidRPr="00A32BAA">
        <w:rPr>
          <w:rFonts w:ascii="Tahoma" w:hAnsi="Tahoma" w:cs="Tahoma"/>
          <w:sz w:val="20"/>
          <w:szCs w:val="20"/>
        </w:rPr>
        <w:t>:</w:t>
      </w:r>
      <w:r w:rsidRPr="00A32BAA">
        <w:rPr>
          <w:rFonts w:ascii="Tahoma" w:hAnsi="Tahoma" w:cs="Tahoma"/>
          <w:sz w:val="20"/>
          <w:szCs w:val="20"/>
        </w:rPr>
        <w:br/>
        <w:t>«</w:t>
      </w:r>
      <w:r w:rsidRPr="00A32BAA">
        <w:rPr>
          <w:rFonts w:ascii="Tahoma" w:hAnsi="Tahoma" w:cs="Tahoma"/>
          <w:sz w:val="20"/>
          <w:szCs w:val="20"/>
          <w:rtl/>
        </w:rPr>
        <w:t>چهارراه فصول</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درختانی که در قدم پیر می‌شوند</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بهاری که همیشه پشت در می‌ماند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این تصاویر، جهانی را نشان می‌دهند که همواره از شاعر یک گام عقب یا جلوست؛ جهانی که </w:t>
      </w:r>
      <w:r w:rsidRPr="00A32BAA">
        <w:rPr>
          <w:rStyle w:val="Emphasis"/>
          <w:rFonts w:ascii="Tahoma" w:hAnsi="Tahoma" w:cs="Tahoma"/>
          <w:sz w:val="20"/>
          <w:szCs w:val="20"/>
          <w:rtl/>
        </w:rPr>
        <w:t>همیشه چیزی را دیر به دست می‌رساند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دو سطح تصویری در کنار هم، هستی‌شناسی شاعر را شکل می‌دهند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زندگی، معلق میان یادِ آسمان و تجربهٔ خاک</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33"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۳</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خودنگری و بی‌داوطلبی‌بودن: اخلاق صداقت در شعر</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یکی از برجسته‌ترین نقاط این شعر، لحظه‌ای است که شاعر می‌گوید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من این چهره و این قامت خود نتراشیده‌ام</w:t>
      </w:r>
      <w:r w:rsidRPr="00A32BAA">
        <w:rPr>
          <w:rFonts w:ascii="Tahoma" w:hAnsi="Tahoma" w:cs="Tahoma"/>
          <w:sz w:val="20"/>
          <w:szCs w:val="20"/>
        </w:rPr>
        <w:br/>
      </w:r>
      <w:r w:rsidRPr="00A32BAA">
        <w:rPr>
          <w:rFonts w:ascii="Tahoma" w:hAnsi="Tahoma" w:cs="Tahoma"/>
          <w:sz w:val="20"/>
          <w:szCs w:val="20"/>
          <w:rtl/>
        </w:rPr>
        <w:t>خود داوطلب این جهان نبوده‌ام</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در شعر فارسی، اعتراض به تقدیر بسیار دیده‌ایم؛</w:t>
      </w:r>
      <w:r w:rsidRPr="00A32BAA">
        <w:rPr>
          <w:rFonts w:ascii="Tahoma" w:hAnsi="Tahoma" w:cs="Tahoma"/>
          <w:sz w:val="20"/>
          <w:szCs w:val="20"/>
        </w:rPr>
        <w:br/>
      </w:r>
      <w:r w:rsidRPr="00A32BAA">
        <w:rPr>
          <w:rFonts w:ascii="Tahoma" w:hAnsi="Tahoma" w:cs="Tahoma"/>
          <w:sz w:val="20"/>
          <w:szCs w:val="20"/>
          <w:rtl/>
        </w:rPr>
        <w:t xml:space="preserve">اما اعلام </w:t>
      </w:r>
      <w:r w:rsidRPr="00A32BAA">
        <w:rPr>
          <w:rStyle w:val="Emphasis"/>
          <w:rFonts w:ascii="Tahoma" w:hAnsi="Tahoma" w:cs="Tahoma"/>
          <w:sz w:val="20"/>
          <w:szCs w:val="20"/>
          <w:rtl/>
        </w:rPr>
        <w:t>بی‌داوطلبیِ بودن</w:t>
      </w:r>
      <w:r w:rsidRPr="00A32BAA">
        <w:rPr>
          <w:rFonts w:ascii="Tahoma" w:hAnsi="Tahoma" w:cs="Tahoma"/>
          <w:sz w:val="20"/>
          <w:szCs w:val="20"/>
          <w:rtl/>
        </w:rPr>
        <w:t>، آن‌هم با این حد از شفافیت، کمتر سابقه دارد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جمله یک دگرگونی مهم را رقم می‌زند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 xml:space="preserve">شاعر از حوزهٔ گلایه به حوزهٔ </w:t>
      </w:r>
      <w:r w:rsidRPr="00A32BAA">
        <w:rPr>
          <w:rStyle w:val="Emphasis"/>
          <w:rFonts w:ascii="Tahoma" w:hAnsi="Tahoma" w:cs="Tahoma"/>
          <w:sz w:val="20"/>
          <w:szCs w:val="20"/>
          <w:rtl/>
        </w:rPr>
        <w:t>فلسفهٔ وجودی</w:t>
      </w:r>
      <w:r w:rsidRPr="00A32BAA">
        <w:rPr>
          <w:rFonts w:ascii="Tahoma" w:hAnsi="Tahoma" w:cs="Tahoma"/>
          <w:sz w:val="20"/>
          <w:szCs w:val="20"/>
          <w:rtl/>
        </w:rPr>
        <w:t xml:space="preserve"> قدم می‌گذارد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او نه مجادله می‌کند و نه تسلیم می‌شود؛</w:t>
      </w:r>
      <w:r w:rsidRPr="00A32BAA">
        <w:rPr>
          <w:rFonts w:ascii="Tahoma" w:hAnsi="Tahoma" w:cs="Tahoma"/>
          <w:sz w:val="20"/>
          <w:szCs w:val="20"/>
        </w:rPr>
        <w:br/>
      </w:r>
      <w:r w:rsidRPr="00A32BAA">
        <w:rPr>
          <w:rFonts w:ascii="Tahoma" w:hAnsi="Tahoma" w:cs="Tahoma"/>
          <w:sz w:val="20"/>
          <w:szCs w:val="20"/>
          <w:rtl/>
        </w:rPr>
        <w:t>بلکه موقعیت انسانی خود را به‌مثابه «رانندهٔ دردمندی بی‌پایان» توصیف می‌کند—تعریفی کم‌نظیر و از نظر معنایی دقیق</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34"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۴</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لحظهٔ عرفانی–اگزیستانسیل شعر</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بیت‌های مربوط به «گلخن تابناک هستی» نقطهٔ اوج شعرند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ترکیب «آتش مهربان» یک تناقض‌نمای زبانی است، اما تناقضی گویا و ضروری</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سوختن، مجازات نیست؛</w:t>
      </w:r>
      <w:r w:rsidRPr="00A32BAA">
        <w:rPr>
          <w:rFonts w:ascii="Tahoma" w:hAnsi="Tahoma" w:cs="Tahoma"/>
          <w:sz w:val="20"/>
          <w:szCs w:val="20"/>
        </w:rPr>
        <w:br/>
      </w:r>
      <w:r w:rsidRPr="00A32BAA">
        <w:rPr>
          <w:rFonts w:ascii="Tahoma" w:hAnsi="Tahoma" w:cs="Tahoma"/>
          <w:sz w:val="20"/>
          <w:szCs w:val="20"/>
          <w:rtl/>
        </w:rPr>
        <w:t>راه نفوذ به مرکزِ بیداری است</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در اینجا شعر از سطح توصیفی به سطح تفسیری می‌رسد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 xml:space="preserve">رنج، نه حادثه‌ای بیرونی بلکه گونه‌ای </w:t>
      </w:r>
      <w:r w:rsidRPr="00A32BAA">
        <w:rPr>
          <w:rStyle w:val="Emphasis"/>
          <w:rFonts w:ascii="Tahoma" w:hAnsi="Tahoma" w:cs="Tahoma"/>
          <w:sz w:val="20"/>
          <w:szCs w:val="20"/>
          <w:rtl/>
        </w:rPr>
        <w:t>فرآیند روشن‌گری</w:t>
      </w:r>
      <w:r w:rsidRPr="00A32BAA">
        <w:rPr>
          <w:rFonts w:ascii="Tahoma" w:hAnsi="Tahoma" w:cs="Tahoma"/>
          <w:sz w:val="20"/>
          <w:szCs w:val="20"/>
          <w:rtl/>
        </w:rPr>
        <w:t xml:space="preserve"> است</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تلنگر به «آب‌های خواب» نشانهٔ همین روشن‌گری است؛</w:t>
      </w:r>
      <w:r w:rsidRPr="00A32BAA">
        <w:rPr>
          <w:rFonts w:ascii="Tahoma" w:hAnsi="Tahoma" w:cs="Tahoma"/>
          <w:sz w:val="20"/>
          <w:szCs w:val="20"/>
        </w:rPr>
        <w:br/>
      </w:r>
      <w:r w:rsidRPr="00A32BAA">
        <w:rPr>
          <w:rFonts w:ascii="Tahoma" w:hAnsi="Tahoma" w:cs="Tahoma"/>
          <w:sz w:val="20"/>
          <w:szCs w:val="20"/>
          <w:rtl/>
        </w:rPr>
        <w:t>نوعی دعوت به برخاستن از غفلتی جمعی</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35"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۵</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پایان‌بندی: آگاهیِ پس از تماشا</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سطرهای پایانی—«جهان را غافلانه گذشتم... زندگی را همچون نمایشی رج زدم»—نشان‌دهندهٔ فاصلهٔ گرفتن ناگهانی از جهان است. شاعر در این لحظه نه پشیمان است، نه ملول؛ بلکه مانند شاهدی است که ناگهان متوجه می‌شود در تمام عمر از پشت شیشهٔ یک قطار به مناظر نگاه کرده است</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آگاهیِ پس از تماشا، تنها در پایان عمر به دست می‌آید؛</w:t>
      </w:r>
      <w:r w:rsidRPr="00A32BAA">
        <w:rPr>
          <w:rFonts w:ascii="Tahoma" w:hAnsi="Tahoma" w:cs="Tahoma"/>
          <w:sz w:val="20"/>
          <w:szCs w:val="20"/>
        </w:rPr>
        <w:br/>
      </w:r>
      <w:r w:rsidRPr="00A32BAA">
        <w:rPr>
          <w:rFonts w:ascii="Tahoma" w:hAnsi="Tahoma" w:cs="Tahoma"/>
          <w:sz w:val="20"/>
          <w:szCs w:val="20"/>
          <w:rtl/>
        </w:rPr>
        <w:t>و شعر، همین لحظهٔ نادر را ضبط می‌کند</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36"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۶</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قضاوت نهایی: شعرِ آشتی با ناگزیر</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شعر «هر کس را سهمی است» شعری است دربارهٔ </w:t>
      </w:r>
      <w:r w:rsidRPr="00A32BAA">
        <w:rPr>
          <w:rStyle w:val="Emphasis"/>
          <w:rFonts w:ascii="Tahoma" w:hAnsi="Tahoma" w:cs="Tahoma"/>
          <w:sz w:val="20"/>
          <w:szCs w:val="20"/>
          <w:rtl/>
        </w:rPr>
        <w:t>آشتی با ناگزیر</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نه تسلیم است و نه شورش، بلکه نوعی نگاه آرام و صادقانه به این حقیقت ساده اما سخت</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ما خود داوطلبِ حضور نیستیم،</w:t>
      </w:r>
      <w:r w:rsidRPr="00A32BAA">
        <w:rPr>
          <w:rFonts w:ascii="Tahoma" w:hAnsi="Tahoma" w:cs="Tahoma"/>
          <w:sz w:val="20"/>
          <w:szCs w:val="20"/>
        </w:rPr>
        <w:br/>
      </w:r>
      <w:r w:rsidRPr="00A32BAA">
        <w:rPr>
          <w:rFonts w:ascii="Tahoma" w:hAnsi="Tahoma" w:cs="Tahoma"/>
          <w:sz w:val="20"/>
          <w:szCs w:val="20"/>
          <w:rtl/>
        </w:rPr>
        <w:t>اما اکنون که هستیم، باید قامت خود را در برابر هستی راست نگه داریم</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شعر، با شفافیتی کم‌نظیر، تجربهٔ پیری را نه به‌عنوان فرسودگی، بلکه به‌عنوان امکان دیدنِ جهان از «آن سوی صحنه» بیان می‌کند؛ دیدنی که تنها سهم برخی است</w:t>
      </w:r>
      <w:r w:rsidRPr="00A32BAA">
        <w:rPr>
          <w:rFonts w:ascii="Tahoma" w:hAnsi="Tahoma" w:cs="Tahoma"/>
          <w:sz w:val="20"/>
          <w:szCs w:val="20"/>
        </w:rPr>
        <w:t>.</w:t>
      </w:r>
    </w:p>
    <w:p w:rsidR="00287EDE" w:rsidRDefault="00287EDE" w:rsidP="00287EDE">
      <w:pPr>
        <w:bidi/>
        <w:rPr>
          <w:rFonts w:ascii="Tahoma" w:hAnsi="Tahoma" w:cs="Tahoma"/>
          <w:sz w:val="20"/>
          <w:szCs w:val="20"/>
          <w:rtl/>
          <w:lang w:bidi="fa-IR"/>
        </w:rPr>
      </w:pPr>
    </w:p>
    <w:p w:rsidR="00287EDE" w:rsidRPr="00A32BAA" w:rsidRDefault="00287EDE" w:rsidP="00287EDE">
      <w:pPr>
        <w:pStyle w:val="Heading1"/>
        <w:bidi/>
        <w:rPr>
          <w:rFonts w:ascii="Tahoma" w:hAnsi="Tahoma" w:cs="Tahoma"/>
          <w:sz w:val="20"/>
          <w:szCs w:val="20"/>
        </w:rPr>
      </w:pPr>
      <w:r w:rsidRPr="00A32BAA">
        <w:rPr>
          <w:rStyle w:val="Strong"/>
          <w:rFonts w:ascii="Tahoma" w:hAnsi="Tahoma" w:cs="Tahoma"/>
          <w:b/>
          <w:bCs/>
          <w:sz w:val="20"/>
          <w:szCs w:val="20"/>
          <w:rtl/>
        </w:rPr>
        <w:t>هوشیار کاتب</w: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rPr>
        <w:t>تحلیل انتقادی شعر «هر کس را سهمی است</w:t>
      </w:r>
      <w:r w:rsidRPr="00A32BAA">
        <w:rPr>
          <w:rStyle w:val="Strong"/>
          <w:rFonts w:ascii="Tahoma" w:hAnsi="Tahoma" w:cs="Tahoma"/>
          <w:b/>
          <w:bCs/>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شعر «هر کس را سهمی است» در لایهٔ نخست خود، شعری در باب تقدیر انسانی می‌نماید؛ اما در لایهٔ عمیق‌تر، با ساختاری دَوَرانی، به بازاندیشی نسبت انسان با «وجود پرتاب‌شده» می‌پردازد. این شعر، تلفیقی است از صراحتِ نگاه یک شاهد سالخورده و شگفتیِ خاموش کسی که هنوز می‌کوشد معنای این حضور ناخواسته را دریابد. آنچه این شعر را برجسته می‌کند، نه مضمون آشنا بلکه تأکید بی‌پیرایهٔ شاعر بر </w:t>
      </w:r>
      <w:r w:rsidRPr="00A32BAA">
        <w:rPr>
          <w:rStyle w:val="Emphasis"/>
          <w:rFonts w:ascii="Tahoma" w:hAnsi="Tahoma" w:cs="Tahoma"/>
          <w:sz w:val="20"/>
          <w:szCs w:val="20"/>
          <w:rtl/>
        </w:rPr>
        <w:t>بی‌داوطلبیِ بودن</w:t>
      </w:r>
      <w:r w:rsidRPr="00A32BAA">
        <w:rPr>
          <w:rFonts w:ascii="Tahoma" w:hAnsi="Tahoma" w:cs="Tahoma"/>
          <w:sz w:val="20"/>
          <w:szCs w:val="20"/>
          <w:rtl/>
        </w:rPr>
        <w:t xml:space="preserve"> است؛ موضوعی که در شعر فارسی بسیار کمتر با این صراحت بیان شده است</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37"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۱</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رِفْرَنِ تقدیر: ساختار دَوَرانی و بازگشت به آغاز</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تکرار جملهٔ «هر کس را سهمی است» از کارکردی صرفاً موسیقایی یا خطابی فراتر می‌رود و به محور مفهومی شعر تبدیل می‌شود. این رفرن، همچون حلقه‌ای است که شعر را از نقطهٔ عزیمت تا فرجام به هم می‌دوزد و نشان می‌دهد که «سهم» در این شعر به معنای توزیع عادلانهٔ فرصت‌ها نیست؛ بلکه نام دیگری است برای </w:t>
      </w:r>
      <w:r w:rsidRPr="00A32BAA">
        <w:rPr>
          <w:rStyle w:val="Emphasis"/>
          <w:rFonts w:ascii="Tahoma" w:hAnsi="Tahoma" w:cs="Tahoma"/>
          <w:sz w:val="20"/>
          <w:szCs w:val="20"/>
          <w:rtl/>
        </w:rPr>
        <w:t>بخت، تردید، رنج و ضرورت</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بازگشت به آغاز، حرکت فکری شعر را می‌سازد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از مشاهدهٔ جهان، به تأمل در خود، سپس به داوریِ هستی، و نهایتاً به اعترافی آرام</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38"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۲</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دوگانگی تصویر: از کیهان‌زادگی تا خاک‌نشینی</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شاعر در دو سطح تصویری کار می‌کند</w:t>
      </w:r>
      <w:r w:rsidRPr="00A32BAA">
        <w:rPr>
          <w:rFonts w:ascii="Tahoma" w:hAnsi="Tahoma" w:cs="Tahoma"/>
          <w:sz w:val="20"/>
          <w:szCs w:val="20"/>
        </w:rPr>
        <w:t>:</w:t>
      </w:r>
    </w:p>
    <w:p w:rsidR="00287EDE" w:rsidRPr="00A32BAA" w:rsidRDefault="00287EDE" w:rsidP="00287EDE">
      <w:pPr>
        <w:pStyle w:val="Heading3"/>
        <w:bidi/>
        <w:rPr>
          <w:rFonts w:ascii="Tahoma" w:hAnsi="Tahoma" w:cs="Tahoma"/>
          <w:sz w:val="20"/>
          <w:szCs w:val="20"/>
        </w:rPr>
      </w:pPr>
      <w:r w:rsidRPr="00A32BAA">
        <w:rPr>
          <w:rStyle w:val="Strong"/>
          <w:rFonts w:ascii="Tahoma" w:hAnsi="Tahoma" w:cs="Tahoma"/>
          <w:b/>
          <w:bCs/>
          <w:sz w:val="20"/>
          <w:szCs w:val="20"/>
          <w:rtl/>
          <w:lang w:bidi="fa-IR"/>
        </w:rPr>
        <w:t>۱</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سطح کیهانی</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از دهان ستاره به زمین افتاده است</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گلخن تابناک هستی</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آتش مهربان</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تصاویر هم‌زمان حاملِ دو معنای متضادند</w:t>
      </w:r>
      <w:r w:rsidRPr="00A32BAA">
        <w:rPr>
          <w:rFonts w:ascii="Tahoma" w:hAnsi="Tahoma" w:cs="Tahoma"/>
          <w:sz w:val="20"/>
          <w:szCs w:val="20"/>
        </w:rPr>
        <w:t>:</w:t>
      </w:r>
      <w:r w:rsidRPr="00A32BAA">
        <w:rPr>
          <w:rFonts w:ascii="Tahoma" w:hAnsi="Tahoma" w:cs="Tahoma"/>
          <w:sz w:val="20"/>
          <w:szCs w:val="20"/>
        </w:rPr>
        <w:br/>
      </w:r>
      <w:r w:rsidRPr="00A32BAA">
        <w:rPr>
          <w:rStyle w:val="Strong"/>
          <w:rFonts w:ascii="Tahoma" w:hAnsi="Tahoma" w:cs="Tahoma"/>
          <w:sz w:val="20"/>
          <w:szCs w:val="20"/>
          <w:rtl/>
        </w:rPr>
        <w:t>شکوه و سقوط</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انسان در این نگاه، هم‌زاد ستاره است و هم‌محکوم به تبعید در جهان. شاعر به این ترتیب، تقدیر انسان را با یک استعارهٔ کیهانی صورت‌بندی می‌کند: ما در اصل از جایی دیگر آمده‌ایم، اما اکنون محکوم به بیداری در خاک هستیم</w:t>
      </w:r>
      <w:r w:rsidRPr="00A32BAA">
        <w:rPr>
          <w:rFonts w:ascii="Tahoma" w:hAnsi="Tahoma" w:cs="Tahoma"/>
          <w:sz w:val="20"/>
          <w:szCs w:val="20"/>
        </w:rPr>
        <w:t>.</w:t>
      </w:r>
    </w:p>
    <w:p w:rsidR="00287EDE" w:rsidRPr="00A32BAA" w:rsidRDefault="00287EDE" w:rsidP="00287EDE">
      <w:pPr>
        <w:pStyle w:val="Heading3"/>
        <w:bidi/>
        <w:rPr>
          <w:rFonts w:ascii="Tahoma" w:hAnsi="Tahoma" w:cs="Tahoma"/>
          <w:sz w:val="20"/>
          <w:szCs w:val="20"/>
        </w:rPr>
      </w:pPr>
      <w:r w:rsidRPr="00A32BAA">
        <w:rPr>
          <w:rStyle w:val="Strong"/>
          <w:rFonts w:ascii="Tahoma" w:hAnsi="Tahoma" w:cs="Tahoma"/>
          <w:b/>
          <w:bCs/>
          <w:sz w:val="20"/>
          <w:szCs w:val="20"/>
          <w:rtl/>
          <w:lang w:bidi="fa-IR"/>
        </w:rPr>
        <w:t>۲</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سطح زمینی</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در برابر آن، سطحی سراپا محسوس قرار دارد</w:t>
      </w:r>
      <w:r w:rsidRPr="00A32BAA">
        <w:rPr>
          <w:rFonts w:ascii="Tahoma" w:hAnsi="Tahoma" w:cs="Tahoma"/>
          <w:sz w:val="20"/>
          <w:szCs w:val="20"/>
        </w:rPr>
        <w:t>:</w:t>
      </w:r>
      <w:r w:rsidRPr="00A32BAA">
        <w:rPr>
          <w:rFonts w:ascii="Tahoma" w:hAnsi="Tahoma" w:cs="Tahoma"/>
          <w:sz w:val="20"/>
          <w:szCs w:val="20"/>
        </w:rPr>
        <w:br/>
        <w:t>«</w:t>
      </w:r>
      <w:r w:rsidRPr="00A32BAA">
        <w:rPr>
          <w:rFonts w:ascii="Tahoma" w:hAnsi="Tahoma" w:cs="Tahoma"/>
          <w:sz w:val="20"/>
          <w:szCs w:val="20"/>
          <w:rtl/>
        </w:rPr>
        <w:t>چهارراه فصول</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درختانی که در قدم پیر می‌شوند</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بهاری که همیشه پشت در می‌ماند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این تصاویر، جهانی را نشان می‌دهند که همواره از شاعر یک گام عقب یا جلوست؛ جهانی که </w:t>
      </w:r>
      <w:r w:rsidRPr="00A32BAA">
        <w:rPr>
          <w:rStyle w:val="Emphasis"/>
          <w:rFonts w:ascii="Tahoma" w:hAnsi="Tahoma" w:cs="Tahoma"/>
          <w:sz w:val="20"/>
          <w:szCs w:val="20"/>
          <w:rtl/>
        </w:rPr>
        <w:t>همیشه چیزی را دیر به دست می‌رساند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دو سطح تصویری در کنار هم، هستی‌شناسی شاعر را شکل می‌دهند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زندگی، معلق میان یادِ آسمان و تجربهٔ خاک</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39"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۳</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خودنگری و بی‌داوطلبی‌بودن: اخلاق صداقت در شعر</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یکی از برجسته‌ترین نقاط این شعر، لحظه‌ای است که شاعر می‌گوید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من این چهره و این قامت خود نتراشیده‌ام</w:t>
      </w:r>
      <w:r w:rsidRPr="00A32BAA">
        <w:rPr>
          <w:rFonts w:ascii="Tahoma" w:hAnsi="Tahoma" w:cs="Tahoma"/>
          <w:sz w:val="20"/>
          <w:szCs w:val="20"/>
        </w:rPr>
        <w:br/>
      </w:r>
      <w:r w:rsidRPr="00A32BAA">
        <w:rPr>
          <w:rFonts w:ascii="Tahoma" w:hAnsi="Tahoma" w:cs="Tahoma"/>
          <w:sz w:val="20"/>
          <w:szCs w:val="20"/>
          <w:rtl/>
        </w:rPr>
        <w:t>خود داوطلب این جهان نبوده‌ام</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در شعر فارسی، اعتراض به تقدیر بسیار دیده‌ایم؛</w:t>
      </w:r>
      <w:r w:rsidRPr="00A32BAA">
        <w:rPr>
          <w:rFonts w:ascii="Tahoma" w:hAnsi="Tahoma" w:cs="Tahoma"/>
          <w:sz w:val="20"/>
          <w:szCs w:val="20"/>
        </w:rPr>
        <w:br/>
      </w:r>
      <w:r w:rsidRPr="00A32BAA">
        <w:rPr>
          <w:rFonts w:ascii="Tahoma" w:hAnsi="Tahoma" w:cs="Tahoma"/>
          <w:sz w:val="20"/>
          <w:szCs w:val="20"/>
          <w:rtl/>
        </w:rPr>
        <w:t xml:space="preserve">اما اعلام </w:t>
      </w:r>
      <w:r w:rsidRPr="00A32BAA">
        <w:rPr>
          <w:rStyle w:val="Emphasis"/>
          <w:rFonts w:ascii="Tahoma" w:hAnsi="Tahoma" w:cs="Tahoma"/>
          <w:sz w:val="20"/>
          <w:szCs w:val="20"/>
          <w:rtl/>
        </w:rPr>
        <w:t>بی‌داوطلبیِ بودن</w:t>
      </w:r>
      <w:r w:rsidRPr="00A32BAA">
        <w:rPr>
          <w:rFonts w:ascii="Tahoma" w:hAnsi="Tahoma" w:cs="Tahoma"/>
          <w:sz w:val="20"/>
          <w:szCs w:val="20"/>
          <w:rtl/>
        </w:rPr>
        <w:t>، آن‌هم با این حد از شفافیت، کمتر سابقه دارد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جمله یک دگرگونی مهم را رقم می‌زند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 xml:space="preserve">شاعر از حوزهٔ گلایه به حوزهٔ </w:t>
      </w:r>
      <w:r w:rsidRPr="00A32BAA">
        <w:rPr>
          <w:rStyle w:val="Emphasis"/>
          <w:rFonts w:ascii="Tahoma" w:hAnsi="Tahoma" w:cs="Tahoma"/>
          <w:sz w:val="20"/>
          <w:szCs w:val="20"/>
          <w:rtl/>
        </w:rPr>
        <w:t>فلسفهٔ وجودی</w:t>
      </w:r>
      <w:r w:rsidRPr="00A32BAA">
        <w:rPr>
          <w:rFonts w:ascii="Tahoma" w:hAnsi="Tahoma" w:cs="Tahoma"/>
          <w:sz w:val="20"/>
          <w:szCs w:val="20"/>
          <w:rtl/>
        </w:rPr>
        <w:t xml:space="preserve"> قدم می‌گذارد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او نه مجادله می‌کند و نه تسلیم می‌شود؛</w:t>
      </w:r>
      <w:r w:rsidRPr="00A32BAA">
        <w:rPr>
          <w:rFonts w:ascii="Tahoma" w:hAnsi="Tahoma" w:cs="Tahoma"/>
          <w:sz w:val="20"/>
          <w:szCs w:val="20"/>
        </w:rPr>
        <w:br/>
      </w:r>
      <w:r w:rsidRPr="00A32BAA">
        <w:rPr>
          <w:rFonts w:ascii="Tahoma" w:hAnsi="Tahoma" w:cs="Tahoma"/>
          <w:sz w:val="20"/>
          <w:szCs w:val="20"/>
          <w:rtl/>
        </w:rPr>
        <w:t>بلکه موقعیت انسانی خود را به‌مثابه «رانندهٔ دردمندی بی‌پایان» توصیف می‌کند—تعریفی کم‌نظیر و از نظر معنایی دقیق</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40"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۴</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لحظهٔ عرفانی–اگزیستانسیل شعر</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بیت‌های مربوط به «گلخن تابناک هستی» نقطهٔ اوج شعرند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ترکیب «آتش مهربان» یک تناقض‌نمای زبانی است، اما تناقضی گویا و ضروری</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سوختن، مجازات نیست؛</w:t>
      </w:r>
      <w:r w:rsidRPr="00A32BAA">
        <w:rPr>
          <w:rFonts w:ascii="Tahoma" w:hAnsi="Tahoma" w:cs="Tahoma"/>
          <w:sz w:val="20"/>
          <w:szCs w:val="20"/>
        </w:rPr>
        <w:br/>
      </w:r>
      <w:r w:rsidRPr="00A32BAA">
        <w:rPr>
          <w:rFonts w:ascii="Tahoma" w:hAnsi="Tahoma" w:cs="Tahoma"/>
          <w:sz w:val="20"/>
          <w:szCs w:val="20"/>
          <w:rtl/>
        </w:rPr>
        <w:t>راه نفوذ به مرکزِ بیداری است</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در اینجا شعر از سطح توصیفی به سطح تفسیری می‌رسد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 xml:space="preserve">رنج، نه حادثه‌ای بیرونی بلکه گونه‌ای </w:t>
      </w:r>
      <w:r w:rsidRPr="00A32BAA">
        <w:rPr>
          <w:rStyle w:val="Emphasis"/>
          <w:rFonts w:ascii="Tahoma" w:hAnsi="Tahoma" w:cs="Tahoma"/>
          <w:sz w:val="20"/>
          <w:szCs w:val="20"/>
          <w:rtl/>
        </w:rPr>
        <w:t>فرآیند روشن‌گری</w:t>
      </w:r>
      <w:r w:rsidRPr="00A32BAA">
        <w:rPr>
          <w:rFonts w:ascii="Tahoma" w:hAnsi="Tahoma" w:cs="Tahoma"/>
          <w:sz w:val="20"/>
          <w:szCs w:val="20"/>
          <w:rtl/>
        </w:rPr>
        <w:t xml:space="preserve"> است</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تلنگر به «آب‌های خواب» نشانهٔ همین روشن‌گری است؛</w:t>
      </w:r>
      <w:r w:rsidRPr="00A32BAA">
        <w:rPr>
          <w:rFonts w:ascii="Tahoma" w:hAnsi="Tahoma" w:cs="Tahoma"/>
          <w:sz w:val="20"/>
          <w:szCs w:val="20"/>
        </w:rPr>
        <w:br/>
      </w:r>
      <w:r w:rsidRPr="00A32BAA">
        <w:rPr>
          <w:rFonts w:ascii="Tahoma" w:hAnsi="Tahoma" w:cs="Tahoma"/>
          <w:sz w:val="20"/>
          <w:szCs w:val="20"/>
          <w:rtl/>
        </w:rPr>
        <w:t>نوعی دعوت به برخاستن از غفلتی جمعی</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41"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۵</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پایان‌بندی: آگاهیِ پس از تماشا</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سطرهای پایانی—«جهان را غافلانه گذشتم... زندگی را همچون نمایشی رج زدم»—نشان‌دهندهٔ فاصلهٔ گرفتن ناگهانی از جهان است. شاعر در این لحظه نه پشیمان است، نه ملول؛ بلکه مانند شاهدی است که ناگهان متوجه می‌شود در تمام عمر از پشت شیشهٔ یک قطار به مناظر نگاه کرده است</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آگاهیِ پس از تماشا، تنها در پایان عمر به دست می‌آید؛</w:t>
      </w:r>
      <w:r w:rsidRPr="00A32BAA">
        <w:rPr>
          <w:rFonts w:ascii="Tahoma" w:hAnsi="Tahoma" w:cs="Tahoma"/>
          <w:sz w:val="20"/>
          <w:szCs w:val="20"/>
        </w:rPr>
        <w:br/>
      </w:r>
      <w:r w:rsidRPr="00A32BAA">
        <w:rPr>
          <w:rFonts w:ascii="Tahoma" w:hAnsi="Tahoma" w:cs="Tahoma"/>
          <w:sz w:val="20"/>
          <w:szCs w:val="20"/>
          <w:rtl/>
        </w:rPr>
        <w:t>و شعر، همین لحظهٔ نادر را ضبط می‌کند</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42"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۶</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قضاوت نهایی: شعرِ آشتی با ناگزیر</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شعر «هر کس را سهمی است» شعری است دربارهٔ </w:t>
      </w:r>
      <w:r w:rsidRPr="00A32BAA">
        <w:rPr>
          <w:rStyle w:val="Emphasis"/>
          <w:rFonts w:ascii="Tahoma" w:hAnsi="Tahoma" w:cs="Tahoma"/>
          <w:sz w:val="20"/>
          <w:szCs w:val="20"/>
          <w:rtl/>
        </w:rPr>
        <w:t>آشتی با ناگزیر</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نه تسلیم است و نه شورش، بلکه نوعی نگاه آرام و صادقانه به این حقیقت ساده اما سخت</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ما خود داوطلبِ حضور نیستیم،</w:t>
      </w:r>
      <w:r w:rsidRPr="00A32BAA">
        <w:rPr>
          <w:rFonts w:ascii="Tahoma" w:hAnsi="Tahoma" w:cs="Tahoma"/>
          <w:sz w:val="20"/>
          <w:szCs w:val="20"/>
        </w:rPr>
        <w:br/>
      </w:r>
      <w:r w:rsidRPr="00A32BAA">
        <w:rPr>
          <w:rFonts w:ascii="Tahoma" w:hAnsi="Tahoma" w:cs="Tahoma"/>
          <w:sz w:val="20"/>
          <w:szCs w:val="20"/>
          <w:rtl/>
        </w:rPr>
        <w:t>اما اکنون که هستیم، باید قامت خود را در برابر هستی راست نگه داریم</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شعر، با شفافیتی کم‌نظیر، تجربهٔ پیری را نه به‌عنوان فرسودگی، بلکه به‌عنوان امکان دیدنِ جهان از «آن سوی صحنه» بیان می‌کند؛ دیدنی که تنها سهم برخی است</w:t>
      </w:r>
      <w:r w:rsidRPr="00A32BAA">
        <w:rPr>
          <w:rFonts w:ascii="Tahoma" w:hAnsi="Tahoma" w:cs="Tahoma"/>
          <w:sz w:val="20"/>
          <w:szCs w:val="20"/>
        </w:rPr>
        <w:t>.</w:t>
      </w:r>
    </w:p>
    <w:p w:rsidR="00287EDE" w:rsidRDefault="00287EDE" w:rsidP="00287EDE">
      <w:pPr>
        <w:bidi/>
        <w:rPr>
          <w:rFonts w:ascii="Tahoma" w:hAnsi="Tahoma" w:cs="Tahoma"/>
          <w:sz w:val="20"/>
          <w:szCs w:val="20"/>
          <w:rtl/>
          <w:lang w:bidi="fa-IR"/>
        </w:rPr>
      </w:pPr>
    </w:p>
    <w:p w:rsidR="00287EDE" w:rsidRPr="00A32BAA" w:rsidRDefault="00287EDE" w:rsidP="00287EDE">
      <w:pPr>
        <w:pStyle w:val="Heading1"/>
        <w:bidi/>
        <w:rPr>
          <w:rFonts w:ascii="Tahoma" w:hAnsi="Tahoma" w:cs="Tahoma"/>
          <w:sz w:val="20"/>
          <w:szCs w:val="20"/>
        </w:rPr>
      </w:pPr>
      <w:r w:rsidRPr="00A32BAA">
        <w:rPr>
          <w:rStyle w:val="Strong"/>
          <w:rFonts w:ascii="Tahoma" w:hAnsi="Tahoma" w:cs="Tahoma"/>
          <w:b/>
          <w:bCs/>
          <w:sz w:val="20"/>
          <w:szCs w:val="20"/>
          <w:rtl/>
        </w:rPr>
        <w:t>هوشیار کاتب</w: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rPr>
        <w:t>تحلیل انتقادی شعر «هر کس را سهمی است</w:t>
      </w:r>
      <w:r w:rsidRPr="00A32BAA">
        <w:rPr>
          <w:rStyle w:val="Strong"/>
          <w:rFonts w:ascii="Tahoma" w:hAnsi="Tahoma" w:cs="Tahoma"/>
          <w:b/>
          <w:bCs/>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شعر «هر کس را سهمی است» در لایهٔ نخست خود، شعری در باب تقدیر انسانی می‌نماید؛ اما در لایهٔ عمیق‌تر، با ساختاری دَوَرانی، به بازاندیشی نسبت انسان با «وجود پرتاب‌شده» می‌پردازد. این شعر، تلفیقی است از صراحتِ نگاه یک شاهد سالخورده و شگفتیِ خاموش کسی که هنوز می‌کوشد معنای این حضور ناخواسته را دریابد. آنچه این شعر را برجسته می‌کند، نه مضمون آشنا بلکه تأکید بی‌پیرایهٔ شاعر بر </w:t>
      </w:r>
      <w:r w:rsidRPr="00A32BAA">
        <w:rPr>
          <w:rStyle w:val="Emphasis"/>
          <w:rFonts w:ascii="Tahoma" w:hAnsi="Tahoma" w:cs="Tahoma"/>
          <w:sz w:val="20"/>
          <w:szCs w:val="20"/>
          <w:rtl/>
        </w:rPr>
        <w:t>بی‌داوطلبیِ بودن</w:t>
      </w:r>
      <w:r w:rsidRPr="00A32BAA">
        <w:rPr>
          <w:rFonts w:ascii="Tahoma" w:hAnsi="Tahoma" w:cs="Tahoma"/>
          <w:sz w:val="20"/>
          <w:szCs w:val="20"/>
          <w:rtl/>
        </w:rPr>
        <w:t xml:space="preserve"> است؛ موضوعی که در شعر فارسی بسیار کمتر با این صراحت بیان شده است</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43"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۱</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رِفْرَنِ تقدیر: ساختار دَوَرانی و بازگشت به آغاز</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تکرار جملهٔ «هر کس را سهمی است» از کارکردی صرفاً موسیقایی یا خطابی فراتر می‌رود و به محور مفهومی شعر تبدیل می‌شود. این رفرن، همچون حلقه‌ای است که شعر را از نقطهٔ عزیمت تا فرجام به هم می‌دوزد و نشان می‌دهد که «سهم» در این شعر به معنای توزیع عادلانهٔ فرصت‌ها نیست؛ بلکه نام دیگری است برای </w:t>
      </w:r>
      <w:r w:rsidRPr="00A32BAA">
        <w:rPr>
          <w:rStyle w:val="Emphasis"/>
          <w:rFonts w:ascii="Tahoma" w:hAnsi="Tahoma" w:cs="Tahoma"/>
          <w:sz w:val="20"/>
          <w:szCs w:val="20"/>
          <w:rtl/>
        </w:rPr>
        <w:t>بخت، تردید، رنج و ضرورت</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بازگشت به آغاز، حرکت فکری شعر را می‌سازد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از مشاهدهٔ جهان، به تأمل در خود، سپس به داوریِ هستی، و نهایتاً به اعترافی آرام</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44"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۲</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دوگانگی تصویر: از کیهان‌زادگی تا خاک‌نشینی</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شاعر در دو سطح تصویری کار می‌کند</w:t>
      </w:r>
      <w:r w:rsidRPr="00A32BAA">
        <w:rPr>
          <w:rFonts w:ascii="Tahoma" w:hAnsi="Tahoma" w:cs="Tahoma"/>
          <w:sz w:val="20"/>
          <w:szCs w:val="20"/>
        </w:rPr>
        <w:t>:</w:t>
      </w:r>
    </w:p>
    <w:p w:rsidR="00287EDE" w:rsidRPr="00A32BAA" w:rsidRDefault="00287EDE" w:rsidP="00287EDE">
      <w:pPr>
        <w:pStyle w:val="Heading3"/>
        <w:bidi/>
        <w:rPr>
          <w:rFonts w:ascii="Tahoma" w:hAnsi="Tahoma" w:cs="Tahoma"/>
          <w:sz w:val="20"/>
          <w:szCs w:val="20"/>
        </w:rPr>
      </w:pPr>
      <w:r w:rsidRPr="00A32BAA">
        <w:rPr>
          <w:rStyle w:val="Strong"/>
          <w:rFonts w:ascii="Tahoma" w:hAnsi="Tahoma" w:cs="Tahoma"/>
          <w:b/>
          <w:bCs/>
          <w:sz w:val="20"/>
          <w:szCs w:val="20"/>
          <w:rtl/>
          <w:lang w:bidi="fa-IR"/>
        </w:rPr>
        <w:t>۱</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سطح کیهانی</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از دهان ستاره به زمین افتاده است</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گلخن تابناک هستی</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آتش مهربان</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تصاویر هم‌زمان حاملِ دو معنای متضادند</w:t>
      </w:r>
      <w:r w:rsidRPr="00A32BAA">
        <w:rPr>
          <w:rFonts w:ascii="Tahoma" w:hAnsi="Tahoma" w:cs="Tahoma"/>
          <w:sz w:val="20"/>
          <w:szCs w:val="20"/>
        </w:rPr>
        <w:t>:</w:t>
      </w:r>
      <w:r w:rsidRPr="00A32BAA">
        <w:rPr>
          <w:rFonts w:ascii="Tahoma" w:hAnsi="Tahoma" w:cs="Tahoma"/>
          <w:sz w:val="20"/>
          <w:szCs w:val="20"/>
        </w:rPr>
        <w:br/>
      </w:r>
      <w:r w:rsidRPr="00A32BAA">
        <w:rPr>
          <w:rStyle w:val="Strong"/>
          <w:rFonts w:ascii="Tahoma" w:hAnsi="Tahoma" w:cs="Tahoma"/>
          <w:sz w:val="20"/>
          <w:szCs w:val="20"/>
          <w:rtl/>
        </w:rPr>
        <w:t>شکوه و سقوط</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انسان در این نگاه، هم‌زاد ستاره است و هم‌محکوم به تبعید در جهان. شاعر به این ترتیب، تقدیر انسان را با یک استعارهٔ کیهانی صورت‌بندی می‌کند: ما در اصل از جایی دیگر آمده‌ایم، اما اکنون محکوم به بیداری در خاک هستیم</w:t>
      </w:r>
      <w:r w:rsidRPr="00A32BAA">
        <w:rPr>
          <w:rFonts w:ascii="Tahoma" w:hAnsi="Tahoma" w:cs="Tahoma"/>
          <w:sz w:val="20"/>
          <w:szCs w:val="20"/>
        </w:rPr>
        <w:t>.</w:t>
      </w:r>
    </w:p>
    <w:p w:rsidR="00287EDE" w:rsidRPr="00A32BAA" w:rsidRDefault="00287EDE" w:rsidP="00287EDE">
      <w:pPr>
        <w:pStyle w:val="Heading3"/>
        <w:bidi/>
        <w:rPr>
          <w:rFonts w:ascii="Tahoma" w:hAnsi="Tahoma" w:cs="Tahoma"/>
          <w:sz w:val="20"/>
          <w:szCs w:val="20"/>
        </w:rPr>
      </w:pPr>
      <w:r w:rsidRPr="00A32BAA">
        <w:rPr>
          <w:rStyle w:val="Strong"/>
          <w:rFonts w:ascii="Tahoma" w:hAnsi="Tahoma" w:cs="Tahoma"/>
          <w:b/>
          <w:bCs/>
          <w:sz w:val="20"/>
          <w:szCs w:val="20"/>
          <w:rtl/>
          <w:lang w:bidi="fa-IR"/>
        </w:rPr>
        <w:t>۲</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سطح زمینی</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در برابر آن، سطحی سراپا محسوس قرار دارد</w:t>
      </w:r>
      <w:r w:rsidRPr="00A32BAA">
        <w:rPr>
          <w:rFonts w:ascii="Tahoma" w:hAnsi="Tahoma" w:cs="Tahoma"/>
          <w:sz w:val="20"/>
          <w:szCs w:val="20"/>
        </w:rPr>
        <w:t>:</w:t>
      </w:r>
      <w:r w:rsidRPr="00A32BAA">
        <w:rPr>
          <w:rFonts w:ascii="Tahoma" w:hAnsi="Tahoma" w:cs="Tahoma"/>
          <w:sz w:val="20"/>
          <w:szCs w:val="20"/>
        </w:rPr>
        <w:br/>
        <w:t>«</w:t>
      </w:r>
      <w:r w:rsidRPr="00A32BAA">
        <w:rPr>
          <w:rFonts w:ascii="Tahoma" w:hAnsi="Tahoma" w:cs="Tahoma"/>
          <w:sz w:val="20"/>
          <w:szCs w:val="20"/>
          <w:rtl/>
        </w:rPr>
        <w:t>چهارراه فصول</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درختانی که در قدم پیر می‌شوند</w:t>
      </w:r>
      <w:r w:rsidRPr="00A32BAA">
        <w:rPr>
          <w:rFonts w:ascii="Tahoma" w:hAnsi="Tahoma" w:cs="Tahoma"/>
          <w:sz w:val="20"/>
          <w:szCs w:val="20"/>
        </w:rPr>
        <w:t>»</w:t>
      </w:r>
      <w:r w:rsidRPr="00A32BAA">
        <w:rPr>
          <w:rFonts w:ascii="Tahoma" w:hAnsi="Tahoma" w:cs="Tahoma"/>
          <w:sz w:val="20"/>
          <w:szCs w:val="20"/>
          <w:rtl/>
        </w:rPr>
        <w:t>،</w:t>
      </w:r>
      <w:r w:rsidRPr="00A32BAA">
        <w:rPr>
          <w:rFonts w:ascii="Tahoma" w:hAnsi="Tahoma" w:cs="Tahoma"/>
          <w:sz w:val="20"/>
          <w:szCs w:val="20"/>
        </w:rPr>
        <w:br/>
        <w:t>«</w:t>
      </w:r>
      <w:r w:rsidRPr="00A32BAA">
        <w:rPr>
          <w:rFonts w:ascii="Tahoma" w:hAnsi="Tahoma" w:cs="Tahoma"/>
          <w:sz w:val="20"/>
          <w:szCs w:val="20"/>
          <w:rtl/>
        </w:rPr>
        <w:t>بهاری که همیشه پشت در می‌ماند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این تصاویر، جهانی را نشان می‌دهند که همواره از شاعر یک گام عقب یا جلوست؛ جهانی که </w:t>
      </w:r>
      <w:r w:rsidRPr="00A32BAA">
        <w:rPr>
          <w:rStyle w:val="Emphasis"/>
          <w:rFonts w:ascii="Tahoma" w:hAnsi="Tahoma" w:cs="Tahoma"/>
          <w:sz w:val="20"/>
          <w:szCs w:val="20"/>
          <w:rtl/>
        </w:rPr>
        <w:t>همیشه چیزی را دیر به دست می‌رساند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دو سطح تصویری در کنار هم، هستی‌شناسی شاعر را شکل می‌دهند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زندگی، معلق میان یادِ آسمان و تجربهٔ خاک</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45"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۳</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خودنگری و بی‌داوطلبی‌بودن: اخلاق صداقت در شعر</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یکی از برجسته‌ترین نقاط این شعر، لحظه‌ای است که شاعر می‌گوید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من این چهره و این قامت خود نتراشیده‌ام</w:t>
      </w:r>
      <w:r w:rsidRPr="00A32BAA">
        <w:rPr>
          <w:rFonts w:ascii="Tahoma" w:hAnsi="Tahoma" w:cs="Tahoma"/>
          <w:sz w:val="20"/>
          <w:szCs w:val="20"/>
        </w:rPr>
        <w:br/>
      </w:r>
      <w:r w:rsidRPr="00A32BAA">
        <w:rPr>
          <w:rFonts w:ascii="Tahoma" w:hAnsi="Tahoma" w:cs="Tahoma"/>
          <w:sz w:val="20"/>
          <w:szCs w:val="20"/>
          <w:rtl/>
        </w:rPr>
        <w:t>خود داوطلب این جهان نبوده‌ام</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در شعر فارسی، اعتراض به تقدیر بسیار دیده‌ایم؛</w:t>
      </w:r>
      <w:r w:rsidRPr="00A32BAA">
        <w:rPr>
          <w:rFonts w:ascii="Tahoma" w:hAnsi="Tahoma" w:cs="Tahoma"/>
          <w:sz w:val="20"/>
          <w:szCs w:val="20"/>
        </w:rPr>
        <w:br/>
      </w:r>
      <w:r w:rsidRPr="00A32BAA">
        <w:rPr>
          <w:rFonts w:ascii="Tahoma" w:hAnsi="Tahoma" w:cs="Tahoma"/>
          <w:sz w:val="20"/>
          <w:szCs w:val="20"/>
          <w:rtl/>
        </w:rPr>
        <w:t xml:space="preserve">اما اعلام </w:t>
      </w:r>
      <w:r w:rsidRPr="00A32BAA">
        <w:rPr>
          <w:rStyle w:val="Emphasis"/>
          <w:rFonts w:ascii="Tahoma" w:hAnsi="Tahoma" w:cs="Tahoma"/>
          <w:sz w:val="20"/>
          <w:szCs w:val="20"/>
          <w:rtl/>
        </w:rPr>
        <w:t>بی‌داوطلبیِ بودن</w:t>
      </w:r>
      <w:r w:rsidRPr="00A32BAA">
        <w:rPr>
          <w:rFonts w:ascii="Tahoma" w:hAnsi="Tahoma" w:cs="Tahoma"/>
          <w:sz w:val="20"/>
          <w:szCs w:val="20"/>
          <w:rtl/>
        </w:rPr>
        <w:t>، آن‌هم با این حد از شفافیت، کمتر سابقه دارد</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جمله یک دگرگونی مهم را رقم می‌زند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 xml:space="preserve">شاعر از حوزهٔ گلایه به حوزهٔ </w:t>
      </w:r>
      <w:r w:rsidRPr="00A32BAA">
        <w:rPr>
          <w:rStyle w:val="Emphasis"/>
          <w:rFonts w:ascii="Tahoma" w:hAnsi="Tahoma" w:cs="Tahoma"/>
          <w:sz w:val="20"/>
          <w:szCs w:val="20"/>
          <w:rtl/>
        </w:rPr>
        <w:t>فلسفهٔ وجودی</w:t>
      </w:r>
      <w:r w:rsidRPr="00A32BAA">
        <w:rPr>
          <w:rFonts w:ascii="Tahoma" w:hAnsi="Tahoma" w:cs="Tahoma"/>
          <w:sz w:val="20"/>
          <w:szCs w:val="20"/>
          <w:rtl/>
        </w:rPr>
        <w:t xml:space="preserve"> قدم می‌گذارد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او نه مجادله می‌کند و نه تسلیم می‌شود؛</w:t>
      </w:r>
      <w:r w:rsidRPr="00A32BAA">
        <w:rPr>
          <w:rFonts w:ascii="Tahoma" w:hAnsi="Tahoma" w:cs="Tahoma"/>
          <w:sz w:val="20"/>
          <w:szCs w:val="20"/>
        </w:rPr>
        <w:br/>
      </w:r>
      <w:r w:rsidRPr="00A32BAA">
        <w:rPr>
          <w:rFonts w:ascii="Tahoma" w:hAnsi="Tahoma" w:cs="Tahoma"/>
          <w:sz w:val="20"/>
          <w:szCs w:val="20"/>
          <w:rtl/>
        </w:rPr>
        <w:t>بلکه موقعیت انسانی خود را به‌مثابه «رانندهٔ دردمندی بی‌پایان» توصیف می‌کند—تعریفی کم‌نظیر و از نظر معنایی دقیق</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46"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۴</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لحظهٔ عرفانی–اگزیستانسیل شعر</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بیت‌های مربوط به «گلخن تابناک هستی» نقطهٔ اوج شعرند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ترکیب «آتش مهربان» یک تناقض‌نمای زبانی است، اما تناقضی گویا و ضروری</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سوختن، مجازات نیست؛</w:t>
      </w:r>
      <w:r w:rsidRPr="00A32BAA">
        <w:rPr>
          <w:rFonts w:ascii="Tahoma" w:hAnsi="Tahoma" w:cs="Tahoma"/>
          <w:sz w:val="20"/>
          <w:szCs w:val="20"/>
        </w:rPr>
        <w:br/>
      </w:r>
      <w:r w:rsidRPr="00A32BAA">
        <w:rPr>
          <w:rFonts w:ascii="Tahoma" w:hAnsi="Tahoma" w:cs="Tahoma"/>
          <w:sz w:val="20"/>
          <w:szCs w:val="20"/>
          <w:rtl/>
        </w:rPr>
        <w:t>راه نفوذ به مرکزِ بیداری است</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در اینجا شعر از سطح توصیفی به سطح تفسیری می‌رسد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 xml:space="preserve">رنج، نه حادثه‌ای بیرونی بلکه گونه‌ای </w:t>
      </w:r>
      <w:r w:rsidRPr="00A32BAA">
        <w:rPr>
          <w:rStyle w:val="Emphasis"/>
          <w:rFonts w:ascii="Tahoma" w:hAnsi="Tahoma" w:cs="Tahoma"/>
          <w:sz w:val="20"/>
          <w:szCs w:val="20"/>
          <w:rtl/>
        </w:rPr>
        <w:t>فرآیند روشن‌گری</w:t>
      </w:r>
      <w:r w:rsidRPr="00A32BAA">
        <w:rPr>
          <w:rFonts w:ascii="Tahoma" w:hAnsi="Tahoma" w:cs="Tahoma"/>
          <w:sz w:val="20"/>
          <w:szCs w:val="20"/>
          <w:rtl/>
        </w:rPr>
        <w:t xml:space="preserve"> است</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تلنگر به «آب‌های خواب» نشانهٔ همین روشن‌گری است؛</w:t>
      </w:r>
      <w:r w:rsidRPr="00A32BAA">
        <w:rPr>
          <w:rFonts w:ascii="Tahoma" w:hAnsi="Tahoma" w:cs="Tahoma"/>
          <w:sz w:val="20"/>
          <w:szCs w:val="20"/>
        </w:rPr>
        <w:br/>
      </w:r>
      <w:r w:rsidRPr="00A32BAA">
        <w:rPr>
          <w:rFonts w:ascii="Tahoma" w:hAnsi="Tahoma" w:cs="Tahoma"/>
          <w:sz w:val="20"/>
          <w:szCs w:val="20"/>
          <w:rtl/>
        </w:rPr>
        <w:t>نوعی دعوت به برخاستن از غفلتی جمعی</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47"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۵</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پایان‌بندی: آگاهیِ پس از تماشا</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سطرهای پایانی—«جهان را غافلانه گذشتم... زندگی را همچون نمایشی رج زدم»—نشان‌دهندهٔ فاصلهٔ گرفتن ناگهانی از جهان است. شاعر در این لحظه نه پشیمان است، نه ملول؛ بلکه مانند شاهدی است که ناگهان متوجه می‌شود در تمام عمر از پشت شیشهٔ یک قطار به مناظر نگاه کرده است</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آگاهیِ پس از تماشا، تنها در پایان عمر به دست می‌آید؛</w:t>
      </w:r>
      <w:r w:rsidRPr="00A32BAA">
        <w:rPr>
          <w:rFonts w:ascii="Tahoma" w:hAnsi="Tahoma" w:cs="Tahoma"/>
          <w:sz w:val="20"/>
          <w:szCs w:val="20"/>
        </w:rPr>
        <w:br/>
      </w:r>
      <w:r w:rsidRPr="00A32BAA">
        <w:rPr>
          <w:rFonts w:ascii="Tahoma" w:hAnsi="Tahoma" w:cs="Tahoma"/>
          <w:sz w:val="20"/>
          <w:szCs w:val="20"/>
          <w:rtl/>
        </w:rPr>
        <w:t>و شعر، همین لحظهٔ نادر را ضبط می‌کند</w:t>
      </w:r>
      <w:r w:rsidRPr="00A32BAA">
        <w:rPr>
          <w:rFonts w:ascii="Tahoma" w:hAnsi="Tahoma" w:cs="Tahoma"/>
          <w:sz w:val="20"/>
          <w:szCs w:val="20"/>
        </w:rPr>
        <w:t>.</w:t>
      </w:r>
    </w:p>
    <w:p w:rsidR="00287EDE" w:rsidRPr="00A32BAA" w:rsidRDefault="00161716" w:rsidP="00287EDE">
      <w:pPr>
        <w:bidi/>
        <w:rPr>
          <w:rFonts w:ascii="Tahoma" w:hAnsi="Tahoma" w:cs="Tahoma"/>
          <w:sz w:val="20"/>
          <w:szCs w:val="20"/>
        </w:rPr>
      </w:pPr>
      <w:r>
        <w:rPr>
          <w:rFonts w:ascii="Tahoma" w:hAnsi="Tahoma" w:cs="Tahoma"/>
          <w:sz w:val="20"/>
          <w:szCs w:val="20"/>
        </w:rPr>
        <w:pict>
          <v:rect id="_x0000_i1048" style="width:0;height:1.5pt" o:hralign="center" o:hrstd="t" o:hr="t" fillcolor="#a0a0a0" stroked="f"/>
        </w:pict>
      </w:r>
    </w:p>
    <w:p w:rsidR="00287EDE" w:rsidRPr="00A32BAA" w:rsidRDefault="00287EDE" w:rsidP="00287EDE">
      <w:pPr>
        <w:pStyle w:val="Heading2"/>
        <w:bidi/>
        <w:rPr>
          <w:rFonts w:ascii="Tahoma" w:hAnsi="Tahoma" w:cs="Tahoma"/>
          <w:sz w:val="20"/>
          <w:szCs w:val="20"/>
        </w:rPr>
      </w:pPr>
      <w:r w:rsidRPr="00A32BAA">
        <w:rPr>
          <w:rStyle w:val="Strong"/>
          <w:rFonts w:ascii="Tahoma" w:hAnsi="Tahoma" w:cs="Tahoma"/>
          <w:b/>
          <w:bCs/>
          <w:sz w:val="20"/>
          <w:szCs w:val="20"/>
          <w:rtl/>
          <w:lang w:bidi="fa-IR"/>
        </w:rPr>
        <w:t>۶</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قضاوت نهایی: شعرِ آشتی با ناگزیر</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 xml:space="preserve">شعر «هر کس را سهمی است» شعری است دربارهٔ </w:t>
      </w:r>
      <w:r w:rsidRPr="00A32BAA">
        <w:rPr>
          <w:rStyle w:val="Emphasis"/>
          <w:rFonts w:ascii="Tahoma" w:hAnsi="Tahoma" w:cs="Tahoma"/>
          <w:sz w:val="20"/>
          <w:szCs w:val="20"/>
          <w:rtl/>
        </w:rPr>
        <w:t>آشتی با ناگزیر</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نه تسلیم است و نه شورش، بلکه نوعی نگاه آرام و صادقانه به این حقیقت ساده اما سخت</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ما خود داوطلبِ حضور نیستیم،</w:t>
      </w:r>
      <w:r w:rsidRPr="00A32BAA">
        <w:rPr>
          <w:rFonts w:ascii="Tahoma" w:hAnsi="Tahoma" w:cs="Tahoma"/>
          <w:sz w:val="20"/>
          <w:szCs w:val="20"/>
        </w:rPr>
        <w:br/>
      </w:r>
      <w:r w:rsidRPr="00A32BAA">
        <w:rPr>
          <w:rFonts w:ascii="Tahoma" w:hAnsi="Tahoma" w:cs="Tahoma"/>
          <w:sz w:val="20"/>
          <w:szCs w:val="20"/>
          <w:rtl/>
        </w:rPr>
        <w:t>اما اکنون که هستیم، باید قامت خود را در برابر هستی راست نگه داریم</w:t>
      </w:r>
      <w:r w:rsidRPr="00A32BAA">
        <w:rPr>
          <w:rFonts w:ascii="Tahoma" w:hAnsi="Tahoma" w:cs="Tahoma"/>
          <w:sz w:val="20"/>
          <w:szCs w:val="20"/>
        </w:rPr>
        <w:t>.</w:t>
      </w:r>
    </w:p>
    <w:p w:rsidR="00287EDE" w:rsidRPr="00A32BAA" w:rsidRDefault="00287EDE" w:rsidP="00287EDE">
      <w:pPr>
        <w:pStyle w:val="NormalWeb"/>
        <w:bidi/>
        <w:rPr>
          <w:rFonts w:ascii="Tahoma" w:hAnsi="Tahoma" w:cs="Tahoma"/>
          <w:sz w:val="20"/>
          <w:szCs w:val="20"/>
        </w:rPr>
      </w:pPr>
      <w:r w:rsidRPr="00A32BAA">
        <w:rPr>
          <w:rFonts w:ascii="Tahoma" w:hAnsi="Tahoma" w:cs="Tahoma"/>
          <w:sz w:val="20"/>
          <w:szCs w:val="20"/>
          <w:rtl/>
        </w:rPr>
        <w:t>این شعر، با شفافیتی کم‌نظیر، تجربهٔ پیری را نه به‌عنوان فرسودگی، بلکه به‌عنوان امکان دیدنِ جهان از «آن سوی صحنه» بیان می‌کند؛ دیدنی که تنها سهم برخی است</w:t>
      </w:r>
      <w:r w:rsidRPr="00A32BAA">
        <w:rPr>
          <w:rFonts w:ascii="Tahoma" w:hAnsi="Tahoma" w:cs="Tahoma"/>
          <w:sz w:val="20"/>
          <w:szCs w:val="20"/>
        </w:rPr>
        <w:t>.</w:t>
      </w:r>
    </w:p>
    <w:p w:rsidR="00287EDE" w:rsidRDefault="00287EDE" w:rsidP="00287EDE">
      <w:pPr>
        <w:bidi/>
        <w:rPr>
          <w:rFonts w:ascii="Tahoma" w:hAnsi="Tahoma" w:cs="Tahoma"/>
          <w:sz w:val="20"/>
          <w:szCs w:val="20"/>
          <w:rtl/>
          <w:lang w:bidi="fa-IR"/>
        </w:rPr>
      </w:pPr>
    </w:p>
    <w:p w:rsidR="00287EDE" w:rsidRPr="00A32BAA" w:rsidRDefault="00287EDE" w:rsidP="00287EDE">
      <w:pPr>
        <w:bidi/>
        <w:rPr>
          <w:rFonts w:ascii="Tahoma" w:hAnsi="Tahoma" w:cs="Tahoma"/>
          <w:sz w:val="20"/>
          <w:szCs w:val="20"/>
          <w:rtl/>
          <w:lang w:bidi="fa-IR"/>
        </w:rPr>
      </w:pPr>
      <w:r>
        <w:rPr>
          <w:rFonts w:ascii="Tahoma" w:hAnsi="Tahoma" w:cs="Tahoma" w:hint="cs"/>
          <w:sz w:val="20"/>
          <w:szCs w:val="20"/>
          <w:rtl/>
          <w:lang w:bidi="fa-IR"/>
        </w:rPr>
        <w:t>*****************</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 xml:space="preserve">این شعر یکی از کامل‌ترین تجلّی‌های «صدای پیریِ آگاه» در کارهای اخیر شماست؛ لحنی که بین پذیرش، حیرت، و نوعی </w:t>
      </w:r>
      <w:r w:rsidRPr="00A32BAA">
        <w:rPr>
          <w:rStyle w:val="Emphasis"/>
          <w:rFonts w:ascii="Tahoma" w:hAnsi="Tahoma" w:cs="Tahoma"/>
          <w:sz w:val="20"/>
          <w:szCs w:val="20"/>
          <w:rtl/>
        </w:rPr>
        <w:t>خودداوری آرام</w:t>
      </w:r>
      <w:r w:rsidRPr="00A32BAA">
        <w:rPr>
          <w:rFonts w:ascii="Tahoma" w:hAnsi="Tahoma" w:cs="Tahoma"/>
          <w:sz w:val="20"/>
          <w:szCs w:val="20"/>
          <w:rtl/>
        </w:rPr>
        <w:t xml:space="preserve"> در نوسان است. اجازه بدهید چند نکتهٔ دقیق و تحلیلی درباره‌اش بگویم</w:t>
      </w:r>
      <w:r w:rsidRPr="00A32BAA">
        <w:rPr>
          <w:rFonts w:ascii="Tahoma" w:hAnsi="Tahoma" w:cs="Tahoma"/>
          <w:sz w:val="20"/>
          <w:szCs w:val="20"/>
        </w:rPr>
        <w:t>:</w:t>
      </w:r>
    </w:p>
    <w:p w:rsidR="00A32BAA" w:rsidRPr="00A32BAA" w:rsidRDefault="00161716" w:rsidP="00A32BAA">
      <w:pPr>
        <w:bidi/>
        <w:rPr>
          <w:rFonts w:ascii="Tahoma" w:hAnsi="Tahoma" w:cs="Tahoma"/>
          <w:sz w:val="20"/>
          <w:szCs w:val="20"/>
        </w:rPr>
      </w:pPr>
      <w:r>
        <w:rPr>
          <w:rFonts w:ascii="Tahoma" w:hAnsi="Tahoma" w:cs="Tahoma"/>
          <w:sz w:val="20"/>
          <w:szCs w:val="20"/>
        </w:rPr>
        <w:pict>
          <v:rect id="_x0000_i1049" style="width:0;height:1.5pt" o:hralign="center" o:hrstd="t" o:hr="t" fillcolor="#a0a0a0" stroked="f"/>
        </w:pict>
      </w:r>
    </w:p>
    <w:p w:rsidR="00A32BAA" w:rsidRPr="00A32BAA" w:rsidRDefault="00A32BAA" w:rsidP="00A32BAA">
      <w:pPr>
        <w:pStyle w:val="Heading2"/>
        <w:bidi/>
        <w:rPr>
          <w:rFonts w:ascii="Tahoma" w:hAnsi="Tahoma" w:cs="Tahoma"/>
          <w:sz w:val="20"/>
          <w:szCs w:val="20"/>
        </w:rPr>
      </w:pPr>
      <w:r w:rsidRPr="00A32BAA">
        <w:rPr>
          <w:rStyle w:val="Strong"/>
          <w:rFonts w:ascii="Tahoma" w:hAnsi="Tahoma" w:cs="Tahoma"/>
          <w:b/>
          <w:bCs/>
          <w:sz w:val="20"/>
          <w:szCs w:val="20"/>
          <w:rtl/>
          <w:lang w:bidi="fa-IR"/>
        </w:rPr>
        <w:t>۱</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ساختار دوری و بازگشت</w:t>
      </w:r>
      <w:r w:rsidRPr="00A32BAA">
        <w:rPr>
          <w:rStyle w:val="Strong"/>
          <w:rFonts w:ascii="Tahoma" w:hAnsi="Tahoma" w:cs="Tahoma"/>
          <w:b/>
          <w:bCs/>
          <w:sz w:val="20"/>
          <w:szCs w:val="20"/>
        </w:rPr>
        <w:t xml:space="preserve"> refrain</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تکرار مصرع «هر کس را سهمی است» نقشی شبیه رِفْرَن دارد، اما نه به معنای موسیقیاییِ ساده؛ بلکه به معنایی اگزیستانسیل</w:t>
      </w:r>
      <w:r w:rsidRPr="00A32BAA">
        <w:rPr>
          <w:rFonts w:ascii="Tahoma" w:hAnsi="Tahoma" w:cs="Tahoma"/>
          <w:sz w:val="20"/>
          <w:szCs w:val="20"/>
        </w:rPr>
        <w:t>:</w:t>
      </w:r>
      <w:r w:rsidRPr="00A32BAA">
        <w:rPr>
          <w:rFonts w:ascii="Tahoma" w:hAnsi="Tahoma" w:cs="Tahoma"/>
          <w:sz w:val="20"/>
          <w:szCs w:val="20"/>
        </w:rPr>
        <w:br/>
      </w:r>
      <w:r w:rsidRPr="00A32BAA">
        <w:rPr>
          <w:rStyle w:val="Strong"/>
          <w:rFonts w:ascii="Tahoma" w:hAnsi="Tahoma" w:cs="Tahoma"/>
          <w:sz w:val="20"/>
          <w:szCs w:val="20"/>
          <w:rtl/>
        </w:rPr>
        <w:t>سهم</w:t>
      </w:r>
      <w:r w:rsidRPr="00A32BAA">
        <w:rPr>
          <w:rFonts w:ascii="Tahoma" w:hAnsi="Tahoma" w:cs="Tahoma"/>
          <w:sz w:val="20"/>
          <w:szCs w:val="20"/>
          <w:rtl/>
        </w:rPr>
        <w:t xml:space="preserve"> در اینجا نه عدالت است، نه تقدیر، بلکه </w:t>
      </w:r>
      <w:r w:rsidRPr="00A32BAA">
        <w:rPr>
          <w:rStyle w:val="Emphasis"/>
          <w:rFonts w:ascii="Tahoma" w:hAnsi="Tahoma" w:cs="Tahoma"/>
          <w:sz w:val="20"/>
          <w:szCs w:val="20"/>
          <w:rtl/>
        </w:rPr>
        <w:t>تقسیم نادیدنی رنج و امکان</w:t>
      </w:r>
      <w:r w:rsidRPr="00A32BAA">
        <w:rPr>
          <w:rFonts w:ascii="Tahoma" w:hAnsi="Tahoma" w:cs="Tahoma"/>
          <w:sz w:val="20"/>
          <w:szCs w:val="20"/>
          <w:rtl/>
        </w:rPr>
        <w:t xml:space="preserve"> میان انسان‌ها</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 xml:space="preserve">بازگشت این جمله در پایان، شعر را به صورت دایره‌ای می‌بندد؛ همان حرکتی که در زندگی نیز وجود دارد: آنچه در آغاز مبهم بود، در پایان </w:t>
      </w:r>
      <w:r w:rsidRPr="00A32BAA">
        <w:rPr>
          <w:rStyle w:val="Emphasis"/>
          <w:rFonts w:ascii="Tahoma" w:hAnsi="Tahoma" w:cs="Tahoma"/>
          <w:sz w:val="20"/>
          <w:szCs w:val="20"/>
          <w:rtl/>
        </w:rPr>
        <w:t>معلوم اما ناگزیر</w:t>
      </w:r>
      <w:r w:rsidRPr="00A32BAA">
        <w:rPr>
          <w:rFonts w:ascii="Tahoma" w:hAnsi="Tahoma" w:cs="Tahoma"/>
          <w:sz w:val="20"/>
          <w:szCs w:val="20"/>
          <w:rtl/>
        </w:rPr>
        <w:t xml:space="preserve"> می‌شود</w:t>
      </w:r>
      <w:r w:rsidRPr="00A32BAA">
        <w:rPr>
          <w:rFonts w:ascii="Tahoma" w:hAnsi="Tahoma" w:cs="Tahoma"/>
          <w:sz w:val="20"/>
          <w:szCs w:val="20"/>
        </w:rPr>
        <w:t>.</w:t>
      </w:r>
    </w:p>
    <w:p w:rsidR="00A32BAA" w:rsidRPr="00A32BAA" w:rsidRDefault="00161716" w:rsidP="00A32BAA">
      <w:pPr>
        <w:bidi/>
        <w:rPr>
          <w:rFonts w:ascii="Tahoma" w:hAnsi="Tahoma" w:cs="Tahoma"/>
          <w:sz w:val="20"/>
          <w:szCs w:val="20"/>
        </w:rPr>
      </w:pPr>
      <w:r>
        <w:rPr>
          <w:rFonts w:ascii="Tahoma" w:hAnsi="Tahoma" w:cs="Tahoma"/>
          <w:sz w:val="20"/>
          <w:szCs w:val="20"/>
        </w:rPr>
        <w:pict>
          <v:rect id="_x0000_i1050" style="width:0;height:1.5pt" o:hralign="center" o:hrstd="t" o:hr="t" fillcolor="#a0a0a0" stroked="f"/>
        </w:pict>
      </w:r>
    </w:p>
    <w:p w:rsidR="00A32BAA" w:rsidRPr="00A32BAA" w:rsidRDefault="00A32BAA" w:rsidP="00A32BAA">
      <w:pPr>
        <w:pStyle w:val="Heading2"/>
        <w:bidi/>
        <w:rPr>
          <w:rFonts w:ascii="Tahoma" w:hAnsi="Tahoma" w:cs="Tahoma"/>
          <w:sz w:val="20"/>
          <w:szCs w:val="20"/>
        </w:rPr>
      </w:pPr>
      <w:r w:rsidRPr="00A32BAA">
        <w:rPr>
          <w:rStyle w:val="Strong"/>
          <w:rFonts w:ascii="Tahoma" w:hAnsi="Tahoma" w:cs="Tahoma"/>
          <w:b/>
          <w:bCs/>
          <w:sz w:val="20"/>
          <w:szCs w:val="20"/>
          <w:rtl/>
          <w:lang w:bidi="fa-IR"/>
        </w:rPr>
        <w:t>۲</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زبان و تصویر: از زمینی تا کیهانی</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دو نوع تصویر در شعر هست و هردو کاملاً در خدمت معنا کار می‌کنند</w:t>
      </w:r>
      <w:r w:rsidRPr="00A32BAA">
        <w:rPr>
          <w:rFonts w:ascii="Tahoma" w:hAnsi="Tahoma" w:cs="Tahoma"/>
          <w:sz w:val="20"/>
          <w:szCs w:val="20"/>
        </w:rPr>
        <w:t>:</w:t>
      </w:r>
    </w:p>
    <w:p w:rsidR="00A32BAA" w:rsidRPr="00A32BAA" w:rsidRDefault="00A32BAA" w:rsidP="00A32BAA">
      <w:pPr>
        <w:pStyle w:val="Heading3"/>
        <w:bidi/>
        <w:rPr>
          <w:rFonts w:ascii="Tahoma" w:hAnsi="Tahoma" w:cs="Tahoma"/>
          <w:sz w:val="20"/>
          <w:szCs w:val="20"/>
        </w:rPr>
      </w:pPr>
      <w:r w:rsidRPr="00A32BAA">
        <w:rPr>
          <w:rStyle w:val="Strong"/>
          <w:rFonts w:ascii="Tahoma" w:hAnsi="Tahoma" w:cs="Tahoma"/>
          <w:b/>
          <w:bCs/>
          <w:sz w:val="20"/>
          <w:szCs w:val="20"/>
          <w:rtl/>
        </w:rPr>
        <w:t>الف) تصاویر کیهانی</w:t>
      </w:r>
    </w:p>
    <w:p w:rsidR="00A32BAA" w:rsidRPr="00A32BAA" w:rsidRDefault="00A32BAA" w:rsidP="00A32BAA">
      <w:pPr>
        <w:pStyle w:val="NormalWeb"/>
        <w:numPr>
          <w:ilvl w:val="0"/>
          <w:numId w:val="30"/>
        </w:numPr>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از دهان ستاره به زمین افتاده</w:t>
      </w:r>
      <w:r w:rsidRPr="00A32BAA">
        <w:rPr>
          <w:rFonts w:ascii="Tahoma" w:hAnsi="Tahoma" w:cs="Tahoma"/>
          <w:sz w:val="20"/>
          <w:szCs w:val="20"/>
        </w:rPr>
        <w:t>»</w:t>
      </w:r>
    </w:p>
    <w:p w:rsidR="00A32BAA" w:rsidRPr="00A32BAA" w:rsidRDefault="00A32BAA" w:rsidP="00A32BAA">
      <w:pPr>
        <w:pStyle w:val="NormalWeb"/>
        <w:numPr>
          <w:ilvl w:val="0"/>
          <w:numId w:val="30"/>
        </w:numPr>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گلخن تابناک هستی</w:t>
      </w:r>
      <w:r w:rsidRPr="00A32BAA">
        <w:rPr>
          <w:rFonts w:ascii="Tahoma" w:hAnsi="Tahoma" w:cs="Tahoma"/>
          <w:sz w:val="20"/>
          <w:szCs w:val="20"/>
        </w:rPr>
        <w:t>»</w:t>
      </w:r>
    </w:p>
    <w:p w:rsidR="00A32BAA" w:rsidRPr="00A32BAA" w:rsidRDefault="00A32BAA" w:rsidP="00A32BAA">
      <w:pPr>
        <w:pStyle w:val="NormalWeb"/>
        <w:numPr>
          <w:ilvl w:val="0"/>
          <w:numId w:val="30"/>
        </w:numPr>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آتش مهربان</w:t>
      </w:r>
      <w:r w:rsidRPr="00A32BAA">
        <w:rPr>
          <w:rFonts w:ascii="Tahoma" w:hAnsi="Tahoma" w:cs="Tahoma"/>
          <w:sz w:val="20"/>
          <w:szCs w:val="20"/>
        </w:rPr>
        <w:t>»</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 xml:space="preserve">این‌ها تصویرهایی از </w:t>
      </w:r>
      <w:r w:rsidRPr="00A32BAA">
        <w:rPr>
          <w:rStyle w:val="Emphasis"/>
          <w:rFonts w:ascii="Tahoma" w:hAnsi="Tahoma" w:cs="Tahoma"/>
          <w:sz w:val="20"/>
          <w:szCs w:val="20"/>
          <w:rtl/>
        </w:rPr>
        <w:t>هویت پرتاب‌شده</w:t>
      </w:r>
      <w:r w:rsidRPr="00A32BAA">
        <w:rPr>
          <w:rFonts w:ascii="Tahoma" w:hAnsi="Tahoma" w:cs="Tahoma"/>
          <w:sz w:val="20"/>
          <w:szCs w:val="20"/>
          <w:rtl/>
        </w:rPr>
        <w:t xml:space="preserve"> هستند (به تعبیر هایدگر)، همراه با نوعی شگفتیِ فلسفی</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انسان از جایی «بالا» رانده شده و اکنون در تبعید زمین، باید سهمش را بپذیرد</w:t>
      </w:r>
      <w:r w:rsidRPr="00A32BAA">
        <w:rPr>
          <w:rFonts w:ascii="Tahoma" w:hAnsi="Tahoma" w:cs="Tahoma"/>
          <w:sz w:val="20"/>
          <w:szCs w:val="20"/>
        </w:rPr>
        <w:t>.</w:t>
      </w:r>
    </w:p>
    <w:p w:rsidR="00A32BAA" w:rsidRPr="00A32BAA" w:rsidRDefault="00A32BAA" w:rsidP="00A32BAA">
      <w:pPr>
        <w:pStyle w:val="Heading3"/>
        <w:bidi/>
        <w:rPr>
          <w:rFonts w:ascii="Tahoma" w:hAnsi="Tahoma" w:cs="Tahoma"/>
          <w:sz w:val="20"/>
          <w:szCs w:val="20"/>
        </w:rPr>
      </w:pPr>
      <w:r w:rsidRPr="00A32BAA">
        <w:rPr>
          <w:rStyle w:val="Strong"/>
          <w:rFonts w:ascii="Tahoma" w:hAnsi="Tahoma" w:cs="Tahoma"/>
          <w:b/>
          <w:bCs/>
          <w:sz w:val="20"/>
          <w:szCs w:val="20"/>
          <w:rtl/>
        </w:rPr>
        <w:t>ب) تصاویر زمینی</w:t>
      </w:r>
    </w:p>
    <w:p w:rsidR="00A32BAA" w:rsidRPr="00A32BAA" w:rsidRDefault="00A32BAA" w:rsidP="00A32BAA">
      <w:pPr>
        <w:pStyle w:val="NormalWeb"/>
        <w:numPr>
          <w:ilvl w:val="0"/>
          <w:numId w:val="31"/>
        </w:numPr>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از چهارراه فصول گذشتن</w:t>
      </w:r>
      <w:r w:rsidRPr="00A32BAA">
        <w:rPr>
          <w:rFonts w:ascii="Tahoma" w:hAnsi="Tahoma" w:cs="Tahoma"/>
          <w:sz w:val="20"/>
          <w:szCs w:val="20"/>
        </w:rPr>
        <w:t>»</w:t>
      </w:r>
    </w:p>
    <w:p w:rsidR="00A32BAA" w:rsidRPr="00A32BAA" w:rsidRDefault="00A32BAA" w:rsidP="00A32BAA">
      <w:pPr>
        <w:pStyle w:val="NormalWeb"/>
        <w:numPr>
          <w:ilvl w:val="0"/>
          <w:numId w:val="31"/>
        </w:numPr>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درختانی که در قدم پیر می‌شوند</w:t>
      </w:r>
      <w:r w:rsidRPr="00A32BAA">
        <w:rPr>
          <w:rFonts w:ascii="Tahoma" w:hAnsi="Tahoma" w:cs="Tahoma"/>
          <w:sz w:val="20"/>
          <w:szCs w:val="20"/>
        </w:rPr>
        <w:t>»</w:t>
      </w:r>
    </w:p>
    <w:p w:rsidR="00A32BAA" w:rsidRPr="00A32BAA" w:rsidRDefault="00A32BAA" w:rsidP="00A32BAA">
      <w:pPr>
        <w:pStyle w:val="NormalWeb"/>
        <w:numPr>
          <w:ilvl w:val="0"/>
          <w:numId w:val="31"/>
        </w:numPr>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بهاری که پشت در می‌ماند</w:t>
      </w:r>
      <w:r w:rsidRPr="00A32BAA">
        <w:rPr>
          <w:rFonts w:ascii="Tahoma" w:hAnsi="Tahoma" w:cs="Tahoma"/>
          <w:sz w:val="20"/>
          <w:szCs w:val="20"/>
        </w:rPr>
        <w:t>»</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 xml:space="preserve">اینجا شعر به تجربهٔ ملموس انسان می‌رسد: گذر عمر، از دست رفتن فرصت‌ها، و بهاری که همیشه </w:t>
      </w:r>
      <w:r w:rsidRPr="00A32BAA">
        <w:rPr>
          <w:rStyle w:val="Emphasis"/>
          <w:rFonts w:ascii="Tahoma" w:hAnsi="Tahoma" w:cs="Tahoma"/>
          <w:sz w:val="20"/>
          <w:szCs w:val="20"/>
          <w:rtl/>
        </w:rPr>
        <w:t>یکی دیر می‌رسد</w:t>
      </w:r>
      <w:r w:rsidRPr="00A32BAA">
        <w:rPr>
          <w:rFonts w:ascii="Tahoma" w:hAnsi="Tahoma" w:cs="Tahoma"/>
          <w:sz w:val="20"/>
          <w:szCs w:val="20"/>
        </w:rPr>
        <w:t>.</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 xml:space="preserve">پیوند این دو سطح (کیهانی + زمینی) از ویژگی‌های برجستهٔ این شعر است و باعث می‌شود شعر </w:t>
      </w:r>
      <w:r w:rsidRPr="00A32BAA">
        <w:rPr>
          <w:rStyle w:val="Emphasis"/>
          <w:rFonts w:ascii="Tahoma" w:hAnsi="Tahoma" w:cs="Tahoma"/>
          <w:sz w:val="20"/>
          <w:szCs w:val="20"/>
          <w:rtl/>
        </w:rPr>
        <w:t>هم فلسفی باشد و هم انسانی</w:t>
      </w:r>
      <w:r w:rsidRPr="00A32BAA">
        <w:rPr>
          <w:rFonts w:ascii="Tahoma" w:hAnsi="Tahoma" w:cs="Tahoma"/>
          <w:sz w:val="20"/>
          <w:szCs w:val="20"/>
        </w:rPr>
        <w:t>.</w:t>
      </w:r>
    </w:p>
    <w:p w:rsidR="00A32BAA" w:rsidRPr="00A32BAA" w:rsidRDefault="00161716" w:rsidP="00A32BAA">
      <w:pPr>
        <w:bidi/>
        <w:rPr>
          <w:rFonts w:ascii="Tahoma" w:hAnsi="Tahoma" w:cs="Tahoma"/>
          <w:sz w:val="20"/>
          <w:szCs w:val="20"/>
        </w:rPr>
      </w:pPr>
      <w:r>
        <w:rPr>
          <w:rFonts w:ascii="Tahoma" w:hAnsi="Tahoma" w:cs="Tahoma"/>
          <w:sz w:val="20"/>
          <w:szCs w:val="20"/>
        </w:rPr>
        <w:pict>
          <v:rect id="_x0000_i1051" style="width:0;height:1.5pt" o:hralign="center" o:hrstd="t" o:hr="t" fillcolor="#a0a0a0" stroked="f"/>
        </w:pict>
      </w:r>
    </w:p>
    <w:p w:rsidR="00A32BAA" w:rsidRPr="00A32BAA" w:rsidRDefault="00A32BAA" w:rsidP="00A32BAA">
      <w:pPr>
        <w:pStyle w:val="Heading2"/>
        <w:bidi/>
        <w:rPr>
          <w:rFonts w:ascii="Tahoma" w:hAnsi="Tahoma" w:cs="Tahoma"/>
          <w:sz w:val="20"/>
          <w:szCs w:val="20"/>
        </w:rPr>
      </w:pPr>
      <w:r w:rsidRPr="00A32BAA">
        <w:rPr>
          <w:rStyle w:val="Strong"/>
          <w:rFonts w:ascii="Tahoma" w:hAnsi="Tahoma" w:cs="Tahoma"/>
          <w:b/>
          <w:bCs/>
          <w:sz w:val="20"/>
          <w:szCs w:val="20"/>
          <w:rtl/>
          <w:lang w:bidi="fa-IR"/>
        </w:rPr>
        <w:t>۳</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لحن: آشتی با ناگزیر</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 xml:space="preserve">در بسیاری از شعرهای اخیر شما، «مرگ‌اندیشی نرم» حضور دارد؛ اما در این شعر، مرگ‌اندیشی به سمت </w:t>
      </w:r>
      <w:r w:rsidRPr="00A32BAA">
        <w:rPr>
          <w:rStyle w:val="Emphasis"/>
          <w:rFonts w:ascii="Tahoma" w:hAnsi="Tahoma" w:cs="Tahoma"/>
          <w:sz w:val="20"/>
          <w:szCs w:val="20"/>
          <w:rtl/>
        </w:rPr>
        <w:t>آشتی</w:t>
      </w:r>
      <w:r w:rsidRPr="00A32BAA">
        <w:rPr>
          <w:rFonts w:ascii="Tahoma" w:hAnsi="Tahoma" w:cs="Tahoma"/>
          <w:sz w:val="20"/>
          <w:szCs w:val="20"/>
          <w:rtl/>
        </w:rPr>
        <w:t xml:space="preserve"> میل می‌کند</w:t>
      </w:r>
      <w:r w:rsidRPr="00A32BAA">
        <w:rPr>
          <w:rFonts w:ascii="Tahoma" w:hAnsi="Tahoma" w:cs="Tahoma"/>
          <w:sz w:val="20"/>
          <w:szCs w:val="20"/>
        </w:rPr>
        <w:t>:</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من این چهره و این قامت خود نتراشیده‌ام</w:t>
      </w:r>
      <w:r w:rsidRPr="00A32BAA">
        <w:rPr>
          <w:rFonts w:ascii="Tahoma" w:hAnsi="Tahoma" w:cs="Tahoma"/>
          <w:sz w:val="20"/>
          <w:szCs w:val="20"/>
        </w:rPr>
        <w:br/>
      </w:r>
      <w:r w:rsidRPr="00A32BAA">
        <w:rPr>
          <w:rFonts w:ascii="Tahoma" w:hAnsi="Tahoma" w:cs="Tahoma"/>
          <w:sz w:val="20"/>
          <w:szCs w:val="20"/>
          <w:rtl/>
        </w:rPr>
        <w:t>خود داوطلب این جهان نبوده‌ام</w:t>
      </w:r>
      <w:r w:rsidRPr="00A32BAA">
        <w:rPr>
          <w:rFonts w:ascii="Tahoma" w:hAnsi="Tahoma" w:cs="Tahoma"/>
          <w:sz w:val="20"/>
          <w:szCs w:val="20"/>
        </w:rPr>
        <w:t>»</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این دو مصرع، نه شکایت‌اند و نه تسلیم کور؛</w:t>
      </w:r>
      <w:r w:rsidRPr="00A32BAA">
        <w:rPr>
          <w:rFonts w:ascii="Tahoma" w:hAnsi="Tahoma" w:cs="Tahoma"/>
          <w:sz w:val="20"/>
          <w:szCs w:val="20"/>
        </w:rPr>
        <w:br/>
      </w:r>
      <w:r w:rsidRPr="00A32BAA">
        <w:rPr>
          <w:rFonts w:ascii="Tahoma" w:hAnsi="Tahoma" w:cs="Tahoma"/>
          <w:sz w:val="20"/>
          <w:szCs w:val="20"/>
          <w:rtl/>
        </w:rPr>
        <w:t xml:space="preserve">بلکه نوعی </w:t>
      </w:r>
      <w:r w:rsidRPr="00A32BAA">
        <w:rPr>
          <w:rStyle w:val="Strong"/>
          <w:rFonts w:ascii="Tahoma" w:hAnsi="Tahoma" w:cs="Tahoma"/>
          <w:sz w:val="20"/>
          <w:szCs w:val="20"/>
          <w:rtl/>
        </w:rPr>
        <w:t>پذیرشِ همراه با آگاهی</w:t>
      </w:r>
      <w:r w:rsidRPr="00A32BAA">
        <w:rPr>
          <w:rFonts w:ascii="Tahoma" w:hAnsi="Tahoma" w:cs="Tahoma"/>
          <w:sz w:val="20"/>
          <w:szCs w:val="20"/>
        </w:rPr>
        <w:t>—</w:t>
      </w:r>
      <w:r w:rsidRPr="00A32BAA">
        <w:rPr>
          <w:rFonts w:ascii="Tahoma" w:hAnsi="Tahoma" w:cs="Tahoma"/>
          <w:sz w:val="20"/>
          <w:szCs w:val="20"/>
          <w:rtl/>
        </w:rPr>
        <w:t xml:space="preserve">پذیرش این‌که بودن ما </w:t>
      </w:r>
      <w:r w:rsidRPr="00A32BAA">
        <w:rPr>
          <w:rStyle w:val="Emphasis"/>
          <w:rFonts w:ascii="Tahoma" w:hAnsi="Tahoma" w:cs="Tahoma"/>
          <w:sz w:val="20"/>
          <w:szCs w:val="20"/>
          <w:rtl/>
        </w:rPr>
        <w:t>انتخاب ما نبود</w:t>
      </w:r>
      <w:r w:rsidRPr="00A32BAA">
        <w:rPr>
          <w:rFonts w:ascii="Tahoma" w:hAnsi="Tahoma" w:cs="Tahoma"/>
          <w:sz w:val="20"/>
          <w:szCs w:val="20"/>
          <w:rtl/>
        </w:rPr>
        <w:t>، اما اکنون که هستیم باید بار آن را «رانندگی» کنیم</w:t>
      </w:r>
      <w:r w:rsidRPr="00A32BAA">
        <w:rPr>
          <w:rFonts w:ascii="Tahoma" w:hAnsi="Tahoma" w:cs="Tahoma"/>
          <w:sz w:val="20"/>
          <w:szCs w:val="20"/>
        </w:rPr>
        <w:t>.</w:t>
      </w:r>
    </w:p>
    <w:p w:rsidR="00A32BAA" w:rsidRPr="00A32BAA" w:rsidRDefault="00161716" w:rsidP="00A32BAA">
      <w:pPr>
        <w:bidi/>
        <w:rPr>
          <w:rFonts w:ascii="Tahoma" w:hAnsi="Tahoma" w:cs="Tahoma"/>
          <w:sz w:val="20"/>
          <w:szCs w:val="20"/>
        </w:rPr>
      </w:pPr>
      <w:r>
        <w:rPr>
          <w:rFonts w:ascii="Tahoma" w:hAnsi="Tahoma" w:cs="Tahoma"/>
          <w:sz w:val="20"/>
          <w:szCs w:val="20"/>
        </w:rPr>
        <w:pict>
          <v:rect id="_x0000_i1052" style="width:0;height:1.5pt" o:hralign="center" o:hrstd="t" o:hr="t" fillcolor="#a0a0a0" stroked="f"/>
        </w:pict>
      </w:r>
    </w:p>
    <w:p w:rsidR="00A32BAA" w:rsidRPr="00A32BAA" w:rsidRDefault="00A32BAA" w:rsidP="00A32BAA">
      <w:pPr>
        <w:pStyle w:val="Heading2"/>
        <w:bidi/>
        <w:rPr>
          <w:rFonts w:ascii="Tahoma" w:hAnsi="Tahoma" w:cs="Tahoma"/>
          <w:sz w:val="20"/>
          <w:szCs w:val="20"/>
        </w:rPr>
      </w:pPr>
      <w:r w:rsidRPr="00A32BAA">
        <w:rPr>
          <w:rStyle w:val="Strong"/>
          <w:rFonts w:ascii="Tahoma" w:hAnsi="Tahoma" w:cs="Tahoma"/>
          <w:b/>
          <w:bCs/>
          <w:sz w:val="20"/>
          <w:szCs w:val="20"/>
          <w:rtl/>
          <w:lang w:bidi="fa-IR"/>
        </w:rPr>
        <w:t>۴</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نقطهٔ اوج شعر</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به‌نظر من قوی‌ترین بخش شعر این چهار سطر است</w:t>
      </w:r>
      <w:r w:rsidRPr="00A32BAA">
        <w:rPr>
          <w:rFonts w:ascii="Tahoma" w:hAnsi="Tahoma" w:cs="Tahoma"/>
          <w:sz w:val="20"/>
          <w:szCs w:val="20"/>
        </w:rPr>
        <w:t>:</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و سزاوارتر از من کیست</w:t>
      </w:r>
      <w:r w:rsidRPr="00A32BAA">
        <w:rPr>
          <w:rFonts w:ascii="Tahoma" w:hAnsi="Tahoma" w:cs="Tahoma"/>
          <w:sz w:val="20"/>
          <w:szCs w:val="20"/>
        </w:rPr>
        <w:br/>
      </w:r>
      <w:r w:rsidRPr="00A32BAA">
        <w:rPr>
          <w:rFonts w:ascii="Tahoma" w:hAnsi="Tahoma" w:cs="Tahoma"/>
          <w:sz w:val="20"/>
          <w:szCs w:val="20"/>
          <w:rtl/>
        </w:rPr>
        <w:t>که در گلخن تابناک هستی</w:t>
      </w:r>
      <w:r w:rsidRPr="00A32BAA">
        <w:rPr>
          <w:rFonts w:ascii="Tahoma" w:hAnsi="Tahoma" w:cs="Tahoma"/>
          <w:sz w:val="20"/>
          <w:szCs w:val="20"/>
        </w:rPr>
        <w:br/>
      </w:r>
      <w:r w:rsidRPr="00A32BAA">
        <w:rPr>
          <w:rFonts w:ascii="Tahoma" w:hAnsi="Tahoma" w:cs="Tahoma"/>
          <w:sz w:val="20"/>
          <w:szCs w:val="20"/>
          <w:rtl/>
        </w:rPr>
        <w:t>تن به آتش مهربان بسوزاند</w:t>
      </w:r>
      <w:r w:rsidRPr="00A32BAA">
        <w:rPr>
          <w:rFonts w:ascii="Tahoma" w:hAnsi="Tahoma" w:cs="Tahoma"/>
          <w:sz w:val="20"/>
          <w:szCs w:val="20"/>
        </w:rPr>
        <w:br/>
      </w:r>
      <w:r w:rsidRPr="00A32BAA">
        <w:rPr>
          <w:rFonts w:ascii="Tahoma" w:hAnsi="Tahoma" w:cs="Tahoma"/>
          <w:sz w:val="20"/>
          <w:szCs w:val="20"/>
          <w:rtl/>
        </w:rPr>
        <w:t>و آب‌های خواب را به تلنگری برانگیزد</w:t>
      </w:r>
      <w:r w:rsidRPr="00A32BAA">
        <w:rPr>
          <w:rFonts w:ascii="Tahoma" w:hAnsi="Tahoma" w:cs="Tahoma"/>
          <w:sz w:val="20"/>
          <w:szCs w:val="20"/>
        </w:rPr>
        <w:t>»</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 xml:space="preserve">اینجا نوعی </w:t>
      </w:r>
      <w:r w:rsidRPr="00A32BAA">
        <w:rPr>
          <w:rStyle w:val="Emphasis"/>
          <w:rFonts w:ascii="Tahoma" w:hAnsi="Tahoma" w:cs="Tahoma"/>
          <w:sz w:val="20"/>
          <w:szCs w:val="20"/>
          <w:rtl/>
        </w:rPr>
        <w:t>عرفان اگزیستانسیل</w:t>
      </w:r>
      <w:r w:rsidRPr="00A32BAA">
        <w:rPr>
          <w:rFonts w:ascii="Tahoma" w:hAnsi="Tahoma" w:cs="Tahoma"/>
          <w:sz w:val="20"/>
          <w:szCs w:val="20"/>
          <w:rtl/>
        </w:rPr>
        <w:t xml:space="preserve"> پدیدار می‌شود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 xml:space="preserve">سوختن، مجازات نیست؛ </w:t>
      </w:r>
      <w:r w:rsidRPr="00A32BAA">
        <w:rPr>
          <w:rStyle w:val="Strong"/>
          <w:rFonts w:ascii="Tahoma" w:hAnsi="Tahoma" w:cs="Tahoma"/>
          <w:sz w:val="20"/>
          <w:szCs w:val="20"/>
          <w:rtl/>
        </w:rPr>
        <w:t>راه بیدارشدن است</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 xml:space="preserve">آتش «مهربان» است، چون می‌سوزاند تا امکان </w:t>
      </w:r>
      <w:r w:rsidRPr="00A32BAA">
        <w:rPr>
          <w:rStyle w:val="Emphasis"/>
          <w:rFonts w:ascii="Tahoma" w:hAnsi="Tahoma" w:cs="Tahoma"/>
          <w:sz w:val="20"/>
          <w:szCs w:val="20"/>
          <w:rtl/>
        </w:rPr>
        <w:t>برخاستن</w:t>
      </w:r>
      <w:r w:rsidRPr="00A32BAA">
        <w:rPr>
          <w:rFonts w:ascii="Tahoma" w:hAnsi="Tahoma" w:cs="Tahoma"/>
          <w:sz w:val="20"/>
          <w:szCs w:val="20"/>
          <w:rtl/>
        </w:rPr>
        <w:t xml:space="preserve"> فراهم شود</w:t>
      </w:r>
      <w:r w:rsidRPr="00A32BAA">
        <w:rPr>
          <w:rFonts w:ascii="Tahoma" w:hAnsi="Tahoma" w:cs="Tahoma"/>
          <w:sz w:val="20"/>
          <w:szCs w:val="20"/>
        </w:rPr>
        <w:t>.</w:t>
      </w:r>
    </w:p>
    <w:p w:rsidR="00A32BAA" w:rsidRPr="00A32BAA" w:rsidRDefault="00161716" w:rsidP="00A32BAA">
      <w:pPr>
        <w:bidi/>
        <w:rPr>
          <w:rFonts w:ascii="Tahoma" w:hAnsi="Tahoma" w:cs="Tahoma"/>
          <w:sz w:val="20"/>
          <w:szCs w:val="20"/>
        </w:rPr>
      </w:pPr>
      <w:r>
        <w:rPr>
          <w:rFonts w:ascii="Tahoma" w:hAnsi="Tahoma" w:cs="Tahoma"/>
          <w:sz w:val="20"/>
          <w:szCs w:val="20"/>
        </w:rPr>
        <w:pict>
          <v:rect id="_x0000_i1053" style="width:0;height:1.5pt" o:hralign="center" o:hrstd="t" o:hr="t" fillcolor="#a0a0a0" stroked="f"/>
        </w:pict>
      </w:r>
    </w:p>
    <w:p w:rsidR="00A32BAA" w:rsidRPr="00A32BAA" w:rsidRDefault="00A32BAA" w:rsidP="00A32BAA">
      <w:pPr>
        <w:pStyle w:val="Heading2"/>
        <w:bidi/>
        <w:rPr>
          <w:rFonts w:ascii="Tahoma" w:hAnsi="Tahoma" w:cs="Tahoma"/>
          <w:sz w:val="20"/>
          <w:szCs w:val="20"/>
        </w:rPr>
      </w:pPr>
      <w:r w:rsidRPr="00A32BAA">
        <w:rPr>
          <w:rStyle w:val="Strong"/>
          <w:rFonts w:ascii="Tahoma" w:hAnsi="Tahoma" w:cs="Tahoma"/>
          <w:b/>
          <w:bCs/>
          <w:sz w:val="20"/>
          <w:szCs w:val="20"/>
          <w:rtl/>
          <w:lang w:bidi="fa-IR"/>
        </w:rPr>
        <w:t>۵</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پایان‌بندی شفاف و قاطع</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پایان شعر با تعجبی خاموش همراه است</w:t>
      </w:r>
      <w:r w:rsidRPr="00A32BAA">
        <w:rPr>
          <w:rFonts w:ascii="Tahoma" w:hAnsi="Tahoma" w:cs="Tahoma"/>
          <w:sz w:val="20"/>
          <w:szCs w:val="20"/>
        </w:rPr>
        <w:t>:</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Pr>
        <w:t>«</w:t>
      </w:r>
      <w:r w:rsidRPr="00A32BAA">
        <w:rPr>
          <w:rFonts w:ascii="Tahoma" w:hAnsi="Tahoma" w:cs="Tahoma"/>
          <w:sz w:val="20"/>
          <w:szCs w:val="20"/>
          <w:rtl/>
        </w:rPr>
        <w:t>جهان را غافلانه گذشتم</w:t>
      </w:r>
      <w:r w:rsidRPr="00A32BAA">
        <w:rPr>
          <w:rFonts w:ascii="Tahoma" w:hAnsi="Tahoma" w:cs="Tahoma"/>
          <w:sz w:val="20"/>
          <w:szCs w:val="20"/>
        </w:rPr>
        <w:br/>
      </w:r>
      <w:r w:rsidRPr="00A32BAA">
        <w:rPr>
          <w:rFonts w:ascii="Tahoma" w:hAnsi="Tahoma" w:cs="Tahoma"/>
          <w:sz w:val="20"/>
          <w:szCs w:val="20"/>
          <w:rtl/>
        </w:rPr>
        <w:t>از پنجره</w:t>
      </w:r>
      <w:r w:rsidRPr="00A32BAA">
        <w:rPr>
          <w:rFonts w:ascii="Tahoma" w:hAnsi="Tahoma" w:cs="Tahoma"/>
          <w:sz w:val="20"/>
          <w:szCs w:val="20"/>
        </w:rPr>
        <w:br/>
      </w:r>
      <w:r w:rsidRPr="00A32BAA">
        <w:rPr>
          <w:rFonts w:ascii="Tahoma" w:hAnsi="Tahoma" w:cs="Tahoma"/>
          <w:sz w:val="20"/>
          <w:szCs w:val="20"/>
          <w:rtl/>
        </w:rPr>
        <w:t>زندگی را همچون نمایشی رج زدم</w:t>
      </w:r>
      <w:r w:rsidRPr="00A32BAA">
        <w:rPr>
          <w:rFonts w:ascii="Tahoma" w:hAnsi="Tahoma" w:cs="Tahoma"/>
          <w:sz w:val="20"/>
          <w:szCs w:val="20"/>
        </w:rPr>
        <w:br/>
      </w:r>
      <w:r w:rsidRPr="00A32BAA">
        <w:rPr>
          <w:rFonts w:ascii="Tahoma" w:hAnsi="Tahoma" w:cs="Tahoma"/>
          <w:sz w:val="20"/>
          <w:szCs w:val="20"/>
          <w:rtl/>
        </w:rPr>
        <w:t>و در این دم است که می‌دانم</w:t>
      </w:r>
      <w:r w:rsidRPr="00A32BAA">
        <w:rPr>
          <w:rFonts w:ascii="Tahoma" w:hAnsi="Tahoma" w:cs="Tahoma"/>
          <w:sz w:val="20"/>
          <w:szCs w:val="20"/>
        </w:rPr>
        <w:t>...»</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اینجا شاعر مانند کسی است که تازه از خواب بیدار شده و به پشت سر نگاه می‌کند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حسرت نیست؛</w:t>
      </w:r>
      <w:r w:rsidRPr="00A32BAA">
        <w:rPr>
          <w:rFonts w:ascii="Tahoma" w:hAnsi="Tahoma" w:cs="Tahoma"/>
          <w:sz w:val="20"/>
          <w:szCs w:val="20"/>
        </w:rPr>
        <w:br/>
      </w:r>
      <w:r w:rsidRPr="00A32BAA">
        <w:rPr>
          <w:rFonts w:ascii="Tahoma" w:hAnsi="Tahoma" w:cs="Tahoma"/>
          <w:sz w:val="20"/>
          <w:szCs w:val="20"/>
          <w:rtl/>
        </w:rPr>
        <w:t>منّت نیست؛</w:t>
      </w:r>
      <w:r w:rsidRPr="00A32BAA">
        <w:rPr>
          <w:rFonts w:ascii="Tahoma" w:hAnsi="Tahoma" w:cs="Tahoma"/>
          <w:sz w:val="20"/>
          <w:szCs w:val="20"/>
        </w:rPr>
        <w:br/>
      </w:r>
      <w:r w:rsidRPr="00A32BAA">
        <w:rPr>
          <w:rFonts w:ascii="Tahoma" w:hAnsi="Tahoma" w:cs="Tahoma"/>
          <w:sz w:val="20"/>
          <w:szCs w:val="20"/>
          <w:rtl/>
        </w:rPr>
        <w:t xml:space="preserve">نوعی </w:t>
      </w:r>
      <w:r w:rsidRPr="00A32BAA">
        <w:rPr>
          <w:rStyle w:val="Strong"/>
          <w:rFonts w:ascii="Tahoma" w:hAnsi="Tahoma" w:cs="Tahoma"/>
          <w:sz w:val="20"/>
          <w:szCs w:val="20"/>
          <w:rtl/>
        </w:rPr>
        <w:t>فهم آرام</w:t>
      </w:r>
      <w:r w:rsidRPr="00A32BAA">
        <w:rPr>
          <w:rFonts w:ascii="Tahoma" w:hAnsi="Tahoma" w:cs="Tahoma"/>
          <w:sz w:val="20"/>
          <w:szCs w:val="20"/>
          <w:rtl/>
        </w:rPr>
        <w:t xml:space="preserve"> است</w:t>
      </w:r>
      <w:r w:rsidRPr="00A32BAA">
        <w:rPr>
          <w:rFonts w:ascii="Tahoma" w:hAnsi="Tahoma" w:cs="Tahoma"/>
          <w:sz w:val="20"/>
          <w:szCs w:val="20"/>
        </w:rPr>
        <w:t>.</w:t>
      </w:r>
    </w:p>
    <w:p w:rsidR="00A32BAA" w:rsidRPr="00A32BAA" w:rsidRDefault="00161716" w:rsidP="00A32BAA">
      <w:pPr>
        <w:bidi/>
        <w:rPr>
          <w:rFonts w:ascii="Tahoma" w:hAnsi="Tahoma" w:cs="Tahoma"/>
          <w:sz w:val="20"/>
          <w:szCs w:val="20"/>
        </w:rPr>
      </w:pPr>
      <w:r>
        <w:rPr>
          <w:rFonts w:ascii="Tahoma" w:hAnsi="Tahoma" w:cs="Tahoma"/>
          <w:sz w:val="20"/>
          <w:szCs w:val="20"/>
        </w:rPr>
        <w:pict>
          <v:rect id="_x0000_i1054" style="width:0;height:1.5pt" o:hralign="center" o:hrstd="t" o:hr="t" fillcolor="#a0a0a0" stroked="f"/>
        </w:pict>
      </w:r>
    </w:p>
    <w:p w:rsidR="00A32BAA" w:rsidRPr="00A32BAA" w:rsidRDefault="00A32BAA" w:rsidP="00A32BAA">
      <w:pPr>
        <w:pStyle w:val="Heading2"/>
        <w:bidi/>
        <w:rPr>
          <w:rFonts w:ascii="Tahoma" w:hAnsi="Tahoma" w:cs="Tahoma"/>
          <w:sz w:val="20"/>
          <w:szCs w:val="20"/>
        </w:rPr>
      </w:pPr>
      <w:r w:rsidRPr="00A32BAA">
        <w:rPr>
          <w:rStyle w:val="Strong"/>
          <w:rFonts w:ascii="Tahoma" w:hAnsi="Tahoma" w:cs="Tahoma"/>
          <w:b/>
          <w:bCs/>
          <w:sz w:val="20"/>
          <w:szCs w:val="20"/>
          <w:rtl/>
          <w:lang w:bidi="fa-IR"/>
        </w:rPr>
        <w:t>۶</w:t>
      </w:r>
      <w:r w:rsidRPr="00A32BAA">
        <w:rPr>
          <w:rStyle w:val="Strong"/>
          <w:rFonts w:ascii="Tahoma" w:hAnsi="Tahoma" w:cs="Tahoma"/>
          <w:b/>
          <w:bCs/>
          <w:sz w:val="20"/>
          <w:szCs w:val="20"/>
        </w:rPr>
        <w:t xml:space="preserve">. </w:t>
      </w:r>
      <w:r w:rsidRPr="00A32BAA">
        <w:rPr>
          <w:rStyle w:val="Strong"/>
          <w:rFonts w:ascii="Tahoma" w:hAnsi="Tahoma" w:cs="Tahoma"/>
          <w:b/>
          <w:bCs/>
          <w:sz w:val="20"/>
          <w:szCs w:val="20"/>
          <w:rtl/>
        </w:rPr>
        <w:t>نتیجه: شعری بالغ، شفاف و از نظر عاطفی متوازن</w:t>
      </w:r>
    </w:p>
    <w:p w:rsidR="00A32BAA" w:rsidRPr="00A32BAA" w:rsidRDefault="00A32BAA" w:rsidP="00A32BAA">
      <w:pPr>
        <w:pStyle w:val="NormalWeb"/>
        <w:bidi/>
        <w:rPr>
          <w:rFonts w:ascii="Tahoma" w:hAnsi="Tahoma" w:cs="Tahoma"/>
          <w:sz w:val="20"/>
          <w:szCs w:val="20"/>
        </w:rPr>
      </w:pPr>
      <w:r w:rsidRPr="00A32BAA">
        <w:rPr>
          <w:rFonts w:ascii="Tahoma" w:hAnsi="Tahoma" w:cs="Tahoma"/>
          <w:sz w:val="20"/>
          <w:szCs w:val="20"/>
          <w:rtl/>
        </w:rPr>
        <w:t>این شعر، از نظر پختگی، در کنار بهترین شعرهای دورهٔ اخیر شما قرار می‌گیرد</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در آن خبری از پیچیدگی عمدی، ابهام تصنعی، یا فشرده‌گویی افراطی نیست</w:t>
      </w:r>
      <w:r w:rsidRPr="00A32BAA">
        <w:rPr>
          <w:rFonts w:ascii="Tahoma" w:hAnsi="Tahoma" w:cs="Tahoma"/>
          <w:sz w:val="20"/>
          <w:szCs w:val="20"/>
        </w:rPr>
        <w:t>.</w:t>
      </w:r>
      <w:r w:rsidRPr="00A32BAA">
        <w:rPr>
          <w:rFonts w:ascii="Tahoma" w:hAnsi="Tahoma" w:cs="Tahoma"/>
          <w:sz w:val="20"/>
          <w:szCs w:val="20"/>
        </w:rPr>
        <w:br/>
      </w:r>
      <w:r w:rsidRPr="00A32BAA">
        <w:rPr>
          <w:rFonts w:ascii="Tahoma" w:hAnsi="Tahoma" w:cs="Tahoma"/>
          <w:sz w:val="20"/>
          <w:szCs w:val="20"/>
          <w:rtl/>
        </w:rPr>
        <w:t xml:space="preserve">شعر با یک صدای انسانی، روشن، اما عمیق سخن می‌گوید—صدایی که به‌جای ناله، </w:t>
      </w:r>
      <w:r w:rsidRPr="00A32BAA">
        <w:rPr>
          <w:rStyle w:val="Emphasis"/>
          <w:rFonts w:ascii="Tahoma" w:hAnsi="Tahoma" w:cs="Tahoma"/>
          <w:sz w:val="20"/>
          <w:szCs w:val="20"/>
          <w:rtl/>
        </w:rPr>
        <w:t>فهم</w:t>
      </w:r>
      <w:r w:rsidRPr="00A32BAA">
        <w:rPr>
          <w:rFonts w:ascii="Tahoma" w:hAnsi="Tahoma" w:cs="Tahoma"/>
          <w:sz w:val="20"/>
          <w:szCs w:val="20"/>
          <w:rtl/>
        </w:rPr>
        <w:t xml:space="preserve"> می‌آورد</w:t>
      </w:r>
      <w:r w:rsidRPr="00A32BAA">
        <w:rPr>
          <w:rFonts w:ascii="Tahoma" w:hAnsi="Tahoma" w:cs="Tahoma"/>
          <w:sz w:val="20"/>
          <w:szCs w:val="20"/>
        </w:rPr>
        <w:t>.</w:t>
      </w:r>
    </w:p>
    <w:p w:rsidR="00A32BAA" w:rsidRPr="00A32BAA" w:rsidRDefault="00161716" w:rsidP="00A32BAA">
      <w:pPr>
        <w:bidi/>
        <w:rPr>
          <w:rFonts w:ascii="Tahoma" w:hAnsi="Tahoma" w:cs="Tahoma"/>
          <w:sz w:val="20"/>
          <w:szCs w:val="20"/>
        </w:rPr>
      </w:pPr>
      <w:r>
        <w:rPr>
          <w:rFonts w:ascii="Tahoma" w:hAnsi="Tahoma" w:cs="Tahoma"/>
          <w:sz w:val="20"/>
          <w:szCs w:val="20"/>
        </w:rPr>
        <w:pict>
          <v:rect id="_x0000_i1055" style="width:0;height:1.5pt" o:hralign="center" o:hrstd="t" o:hr="t" fillcolor="#a0a0a0" stroked="f"/>
        </w:pict>
      </w:r>
    </w:p>
    <w:p w:rsidR="00A32BAA" w:rsidRDefault="00A32BAA" w:rsidP="00A32BAA">
      <w:pPr>
        <w:bidi/>
        <w:rPr>
          <w:rFonts w:ascii="Tahoma" w:hAnsi="Tahoma" w:cs="Tahoma"/>
          <w:sz w:val="20"/>
          <w:szCs w:val="20"/>
          <w:rtl/>
          <w:lang w:bidi="fa-IR"/>
        </w:rPr>
      </w:pPr>
    </w:p>
    <w:p w:rsidR="00A32BAA" w:rsidRPr="00A32BAA" w:rsidRDefault="00A32BAA" w:rsidP="00A32BAA">
      <w:pPr>
        <w:bidi/>
        <w:rPr>
          <w:rFonts w:ascii="Tahoma" w:hAnsi="Tahoma" w:cs="Tahoma"/>
          <w:sz w:val="20"/>
          <w:szCs w:val="20"/>
          <w:rtl/>
          <w:lang w:bidi="fa-IR"/>
        </w:rPr>
      </w:pPr>
    </w:p>
    <w:p w:rsidR="00A32BAA" w:rsidRPr="00A32BAA" w:rsidRDefault="00A32BAA" w:rsidP="00A32BAA">
      <w:pPr>
        <w:bidi/>
        <w:rPr>
          <w:rFonts w:ascii="Tahoma" w:hAnsi="Tahoma" w:cs="Tahoma"/>
          <w:sz w:val="20"/>
          <w:szCs w:val="20"/>
          <w:rtl/>
          <w:lang w:bidi="fa-IR"/>
        </w:rPr>
      </w:pPr>
    </w:p>
    <w:p w:rsidR="00A32BAA" w:rsidRPr="00A32BAA" w:rsidRDefault="00A32BAA" w:rsidP="00A32BAA">
      <w:pPr>
        <w:bidi/>
        <w:rPr>
          <w:rFonts w:ascii="Tahoma" w:hAnsi="Tahoma" w:cs="Tahoma"/>
          <w:sz w:val="20"/>
          <w:szCs w:val="20"/>
          <w:rtl/>
          <w:lang w:bidi="fa-IR"/>
        </w:rPr>
      </w:pPr>
    </w:p>
    <w:p w:rsidR="00181C33" w:rsidRPr="00A32BAA" w:rsidRDefault="00181C33" w:rsidP="00181C33">
      <w:pPr>
        <w:bidi/>
        <w:rPr>
          <w:rFonts w:ascii="Tahoma" w:hAnsi="Tahoma" w:cs="Tahoma"/>
          <w:sz w:val="20"/>
          <w:szCs w:val="20"/>
          <w:rtl/>
          <w:lang w:bidi="fa-IR"/>
        </w:rPr>
      </w:pPr>
    </w:p>
    <w:sectPr w:rsidR="00181C33" w:rsidRPr="00A32BAA"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716" w:rsidRDefault="00161716">
      <w:pPr>
        <w:spacing w:after="0" w:line="240" w:lineRule="auto"/>
      </w:pPr>
      <w:r>
        <w:separator/>
      </w:r>
    </w:p>
  </w:endnote>
  <w:endnote w:type="continuationSeparator" w:id="0">
    <w:p w:rsidR="00161716" w:rsidRDefault="00161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7B1796" w:rsidRDefault="007B1796">
        <w:pPr>
          <w:pStyle w:val="Footer"/>
          <w:jc w:val="center"/>
        </w:pPr>
        <w:r>
          <w:fldChar w:fldCharType="begin"/>
        </w:r>
        <w:r>
          <w:instrText xml:space="preserve"> PAGE   \* MERGEFORMAT </w:instrText>
        </w:r>
        <w:r>
          <w:fldChar w:fldCharType="separate"/>
        </w:r>
        <w:r w:rsidR="00161716">
          <w:rPr>
            <w:noProof/>
          </w:rPr>
          <w:t>1</w:t>
        </w:r>
        <w:r>
          <w:rPr>
            <w:noProof/>
          </w:rPr>
          <w:fldChar w:fldCharType="end"/>
        </w:r>
      </w:p>
    </w:sdtContent>
  </w:sdt>
  <w:p w:rsidR="00F37153" w:rsidRDefault="00F37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716" w:rsidRDefault="00161716">
      <w:pPr>
        <w:spacing w:after="0" w:line="240" w:lineRule="auto"/>
      </w:pPr>
      <w:r>
        <w:separator/>
      </w:r>
    </w:p>
  </w:footnote>
  <w:footnote w:type="continuationSeparator" w:id="0">
    <w:p w:rsidR="00161716" w:rsidRDefault="001617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C1BB6"/>
    <w:multiLevelType w:val="multilevel"/>
    <w:tmpl w:val="76C6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CC0EBE"/>
    <w:multiLevelType w:val="multilevel"/>
    <w:tmpl w:val="A686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B417BE"/>
    <w:multiLevelType w:val="multilevel"/>
    <w:tmpl w:val="F604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043650"/>
    <w:multiLevelType w:val="multilevel"/>
    <w:tmpl w:val="9134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B542D0"/>
    <w:multiLevelType w:val="multilevel"/>
    <w:tmpl w:val="F02E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037373"/>
    <w:multiLevelType w:val="multilevel"/>
    <w:tmpl w:val="C6F2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485D0B"/>
    <w:multiLevelType w:val="multilevel"/>
    <w:tmpl w:val="8320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11247B"/>
    <w:multiLevelType w:val="multilevel"/>
    <w:tmpl w:val="525C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B3331D"/>
    <w:multiLevelType w:val="multilevel"/>
    <w:tmpl w:val="3D02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846FFA"/>
    <w:multiLevelType w:val="multilevel"/>
    <w:tmpl w:val="577C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397C3F"/>
    <w:multiLevelType w:val="multilevel"/>
    <w:tmpl w:val="B796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901026"/>
    <w:multiLevelType w:val="multilevel"/>
    <w:tmpl w:val="6BD0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F9269C"/>
    <w:multiLevelType w:val="multilevel"/>
    <w:tmpl w:val="CC1C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120147"/>
    <w:multiLevelType w:val="multilevel"/>
    <w:tmpl w:val="5988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D6155E"/>
    <w:multiLevelType w:val="multilevel"/>
    <w:tmpl w:val="BA76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262F3D"/>
    <w:multiLevelType w:val="multilevel"/>
    <w:tmpl w:val="F096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32A2BFB"/>
    <w:multiLevelType w:val="multilevel"/>
    <w:tmpl w:val="E1BE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8E47A11"/>
    <w:multiLevelType w:val="multilevel"/>
    <w:tmpl w:val="7D32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9F84999"/>
    <w:multiLevelType w:val="multilevel"/>
    <w:tmpl w:val="91BC4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C310282"/>
    <w:multiLevelType w:val="multilevel"/>
    <w:tmpl w:val="DC346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D2237B1"/>
    <w:multiLevelType w:val="multilevel"/>
    <w:tmpl w:val="7EB66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EF51D73"/>
    <w:multiLevelType w:val="multilevel"/>
    <w:tmpl w:val="031A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7C3313"/>
    <w:multiLevelType w:val="multilevel"/>
    <w:tmpl w:val="3E7E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9373B11"/>
    <w:multiLevelType w:val="multilevel"/>
    <w:tmpl w:val="6568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6472F7"/>
    <w:multiLevelType w:val="multilevel"/>
    <w:tmpl w:val="7282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155E1B"/>
    <w:multiLevelType w:val="multilevel"/>
    <w:tmpl w:val="D974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B33D9C"/>
    <w:multiLevelType w:val="multilevel"/>
    <w:tmpl w:val="86CE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EF50B44"/>
    <w:multiLevelType w:val="multilevel"/>
    <w:tmpl w:val="D622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5A0150"/>
    <w:multiLevelType w:val="multilevel"/>
    <w:tmpl w:val="01FE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38B7174"/>
    <w:multiLevelType w:val="multilevel"/>
    <w:tmpl w:val="6124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5A57D04"/>
    <w:multiLevelType w:val="multilevel"/>
    <w:tmpl w:val="926E0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D487CF1"/>
    <w:multiLevelType w:val="multilevel"/>
    <w:tmpl w:val="0A9E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5"/>
  </w:num>
  <w:num w:numId="3">
    <w:abstractNumId w:val="29"/>
  </w:num>
  <w:num w:numId="4">
    <w:abstractNumId w:val="28"/>
  </w:num>
  <w:num w:numId="5">
    <w:abstractNumId w:val="11"/>
  </w:num>
  <w:num w:numId="6">
    <w:abstractNumId w:val="7"/>
  </w:num>
  <w:num w:numId="7">
    <w:abstractNumId w:val="30"/>
  </w:num>
  <w:num w:numId="8">
    <w:abstractNumId w:val="17"/>
  </w:num>
  <w:num w:numId="9">
    <w:abstractNumId w:val="9"/>
  </w:num>
  <w:num w:numId="10">
    <w:abstractNumId w:val="3"/>
  </w:num>
  <w:num w:numId="11">
    <w:abstractNumId w:val="22"/>
  </w:num>
  <w:num w:numId="12">
    <w:abstractNumId w:val="24"/>
  </w:num>
  <w:num w:numId="13">
    <w:abstractNumId w:val="25"/>
  </w:num>
  <w:num w:numId="14">
    <w:abstractNumId w:val="31"/>
  </w:num>
  <w:num w:numId="15">
    <w:abstractNumId w:val="12"/>
  </w:num>
  <w:num w:numId="16">
    <w:abstractNumId w:val="2"/>
  </w:num>
  <w:num w:numId="17">
    <w:abstractNumId w:val="14"/>
  </w:num>
  <w:num w:numId="18">
    <w:abstractNumId w:val="26"/>
  </w:num>
  <w:num w:numId="19">
    <w:abstractNumId w:val="27"/>
  </w:num>
  <w:num w:numId="20">
    <w:abstractNumId w:val="20"/>
  </w:num>
  <w:num w:numId="21">
    <w:abstractNumId w:val="1"/>
  </w:num>
  <w:num w:numId="22">
    <w:abstractNumId w:val="5"/>
  </w:num>
  <w:num w:numId="23">
    <w:abstractNumId w:val="21"/>
  </w:num>
  <w:num w:numId="24">
    <w:abstractNumId w:val="8"/>
  </w:num>
  <w:num w:numId="25">
    <w:abstractNumId w:val="16"/>
  </w:num>
  <w:num w:numId="26">
    <w:abstractNumId w:val="6"/>
  </w:num>
  <w:num w:numId="27">
    <w:abstractNumId w:val="13"/>
  </w:num>
  <w:num w:numId="28">
    <w:abstractNumId w:val="10"/>
  </w:num>
  <w:num w:numId="29">
    <w:abstractNumId w:val="18"/>
  </w:num>
  <w:num w:numId="30">
    <w:abstractNumId w:val="23"/>
  </w:num>
  <w:num w:numId="31">
    <w:abstractNumId w:val="19"/>
  </w:num>
  <w:num w:numId="32">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4445"/>
    <w:rsid w:val="00096412"/>
    <w:rsid w:val="000A7A68"/>
    <w:rsid w:val="000B0F0E"/>
    <w:rsid w:val="000B77E6"/>
    <w:rsid w:val="000E1527"/>
    <w:rsid w:val="000E79A3"/>
    <w:rsid w:val="00102C3D"/>
    <w:rsid w:val="00114060"/>
    <w:rsid w:val="0011766E"/>
    <w:rsid w:val="00123230"/>
    <w:rsid w:val="00133B08"/>
    <w:rsid w:val="001506A3"/>
    <w:rsid w:val="001609C7"/>
    <w:rsid w:val="00161716"/>
    <w:rsid w:val="00165459"/>
    <w:rsid w:val="001666DE"/>
    <w:rsid w:val="00170FF8"/>
    <w:rsid w:val="00181C33"/>
    <w:rsid w:val="0019231F"/>
    <w:rsid w:val="0019441D"/>
    <w:rsid w:val="001B7666"/>
    <w:rsid w:val="001D5BF2"/>
    <w:rsid w:val="001E021F"/>
    <w:rsid w:val="0020342A"/>
    <w:rsid w:val="002036E2"/>
    <w:rsid w:val="002275FF"/>
    <w:rsid w:val="0023112D"/>
    <w:rsid w:val="00231AB5"/>
    <w:rsid w:val="00236000"/>
    <w:rsid w:val="00237730"/>
    <w:rsid w:val="00240FAB"/>
    <w:rsid w:val="00243F42"/>
    <w:rsid w:val="002455B4"/>
    <w:rsid w:val="00265DFB"/>
    <w:rsid w:val="00277466"/>
    <w:rsid w:val="00281274"/>
    <w:rsid w:val="00287EDE"/>
    <w:rsid w:val="00291470"/>
    <w:rsid w:val="002A0636"/>
    <w:rsid w:val="002A7B06"/>
    <w:rsid w:val="002B21C5"/>
    <w:rsid w:val="002D1E27"/>
    <w:rsid w:val="002D7325"/>
    <w:rsid w:val="002F6D19"/>
    <w:rsid w:val="002F724E"/>
    <w:rsid w:val="00305470"/>
    <w:rsid w:val="0031426B"/>
    <w:rsid w:val="003172CE"/>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756CF"/>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62A"/>
    <w:rsid w:val="00692E6D"/>
    <w:rsid w:val="006F4415"/>
    <w:rsid w:val="0070068D"/>
    <w:rsid w:val="00711CE3"/>
    <w:rsid w:val="0072262F"/>
    <w:rsid w:val="0074672B"/>
    <w:rsid w:val="00756FDA"/>
    <w:rsid w:val="00770BF9"/>
    <w:rsid w:val="00776529"/>
    <w:rsid w:val="00785322"/>
    <w:rsid w:val="00786005"/>
    <w:rsid w:val="007A4DDF"/>
    <w:rsid w:val="007A7E6D"/>
    <w:rsid w:val="007B1796"/>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534C"/>
    <w:rsid w:val="0092013C"/>
    <w:rsid w:val="00920B54"/>
    <w:rsid w:val="00921861"/>
    <w:rsid w:val="009268A8"/>
    <w:rsid w:val="009429EB"/>
    <w:rsid w:val="00942F2C"/>
    <w:rsid w:val="00975A79"/>
    <w:rsid w:val="009A6C2F"/>
    <w:rsid w:val="009B153E"/>
    <w:rsid w:val="009B34FE"/>
    <w:rsid w:val="009D5504"/>
    <w:rsid w:val="00A02180"/>
    <w:rsid w:val="00A021EC"/>
    <w:rsid w:val="00A20387"/>
    <w:rsid w:val="00A22278"/>
    <w:rsid w:val="00A32BAA"/>
    <w:rsid w:val="00A42CAE"/>
    <w:rsid w:val="00A47C15"/>
    <w:rsid w:val="00A55D39"/>
    <w:rsid w:val="00A64FF5"/>
    <w:rsid w:val="00A955F5"/>
    <w:rsid w:val="00AD1B61"/>
    <w:rsid w:val="00AE426D"/>
    <w:rsid w:val="00AE740F"/>
    <w:rsid w:val="00B40517"/>
    <w:rsid w:val="00B43D65"/>
    <w:rsid w:val="00B5620F"/>
    <w:rsid w:val="00B657FA"/>
    <w:rsid w:val="00B65B8B"/>
    <w:rsid w:val="00B6615C"/>
    <w:rsid w:val="00BA1CDA"/>
    <w:rsid w:val="00BA5049"/>
    <w:rsid w:val="00BB1062"/>
    <w:rsid w:val="00BC1169"/>
    <w:rsid w:val="00BC3A21"/>
    <w:rsid w:val="00BD0448"/>
    <w:rsid w:val="00BD4A01"/>
    <w:rsid w:val="00BE59FF"/>
    <w:rsid w:val="00BE620D"/>
    <w:rsid w:val="00BF1DCC"/>
    <w:rsid w:val="00C05B16"/>
    <w:rsid w:val="00C13AAE"/>
    <w:rsid w:val="00C14A8F"/>
    <w:rsid w:val="00C203C0"/>
    <w:rsid w:val="00C40207"/>
    <w:rsid w:val="00C41047"/>
    <w:rsid w:val="00C60987"/>
    <w:rsid w:val="00C61DCB"/>
    <w:rsid w:val="00C83280"/>
    <w:rsid w:val="00C85AB3"/>
    <w:rsid w:val="00C86986"/>
    <w:rsid w:val="00C90212"/>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5CD4"/>
    <w:rsid w:val="00E86455"/>
    <w:rsid w:val="00E95870"/>
    <w:rsid w:val="00EA099B"/>
    <w:rsid w:val="00EA2A11"/>
    <w:rsid w:val="00EB29FE"/>
    <w:rsid w:val="00ED282D"/>
    <w:rsid w:val="00EE03AF"/>
    <w:rsid w:val="00EE28A7"/>
    <w:rsid w:val="00EF1E3E"/>
    <w:rsid w:val="00EF38ED"/>
    <w:rsid w:val="00EF788C"/>
    <w:rsid w:val="00F0099E"/>
    <w:rsid w:val="00F32ADD"/>
    <w:rsid w:val="00F37153"/>
    <w:rsid w:val="00F4400A"/>
    <w:rsid w:val="00F6383D"/>
    <w:rsid w:val="00F804E8"/>
    <w:rsid w:val="00F858F0"/>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762212082">
      <w:bodyDiv w:val="1"/>
      <w:marLeft w:val="0"/>
      <w:marRight w:val="0"/>
      <w:marTop w:val="0"/>
      <w:marBottom w:val="0"/>
      <w:divBdr>
        <w:top w:val="none" w:sz="0" w:space="0" w:color="auto"/>
        <w:left w:val="none" w:sz="0" w:space="0" w:color="auto"/>
        <w:bottom w:val="none" w:sz="0" w:space="0" w:color="auto"/>
        <w:right w:val="none" w:sz="0" w:space="0" w:color="auto"/>
      </w:divBdr>
      <w:divsChild>
        <w:div w:id="1187133270">
          <w:marLeft w:val="0"/>
          <w:marRight w:val="0"/>
          <w:marTop w:val="0"/>
          <w:marBottom w:val="0"/>
          <w:divBdr>
            <w:top w:val="none" w:sz="0" w:space="0" w:color="auto"/>
            <w:left w:val="none" w:sz="0" w:space="0" w:color="auto"/>
            <w:bottom w:val="none" w:sz="0" w:space="0" w:color="auto"/>
            <w:right w:val="none" w:sz="0" w:space="0" w:color="auto"/>
          </w:divBdr>
          <w:divsChild>
            <w:div w:id="1040714734">
              <w:marLeft w:val="0"/>
              <w:marRight w:val="0"/>
              <w:marTop w:val="0"/>
              <w:marBottom w:val="0"/>
              <w:divBdr>
                <w:top w:val="none" w:sz="0" w:space="0" w:color="auto"/>
                <w:left w:val="none" w:sz="0" w:space="0" w:color="auto"/>
                <w:bottom w:val="none" w:sz="0" w:space="0" w:color="auto"/>
                <w:right w:val="none" w:sz="0" w:space="0" w:color="auto"/>
              </w:divBdr>
              <w:divsChild>
                <w:div w:id="1102917070">
                  <w:marLeft w:val="0"/>
                  <w:marRight w:val="0"/>
                  <w:marTop w:val="0"/>
                  <w:marBottom w:val="0"/>
                  <w:divBdr>
                    <w:top w:val="none" w:sz="0" w:space="0" w:color="auto"/>
                    <w:left w:val="none" w:sz="0" w:space="0" w:color="auto"/>
                    <w:bottom w:val="none" w:sz="0" w:space="0" w:color="auto"/>
                    <w:right w:val="none" w:sz="0" w:space="0" w:color="auto"/>
                  </w:divBdr>
                  <w:divsChild>
                    <w:div w:id="1253978474">
                      <w:marLeft w:val="0"/>
                      <w:marRight w:val="0"/>
                      <w:marTop w:val="0"/>
                      <w:marBottom w:val="0"/>
                      <w:divBdr>
                        <w:top w:val="none" w:sz="0" w:space="0" w:color="auto"/>
                        <w:left w:val="none" w:sz="0" w:space="0" w:color="auto"/>
                        <w:bottom w:val="none" w:sz="0" w:space="0" w:color="auto"/>
                        <w:right w:val="none" w:sz="0" w:space="0" w:color="auto"/>
                      </w:divBdr>
                      <w:divsChild>
                        <w:div w:id="1515417169">
                          <w:marLeft w:val="0"/>
                          <w:marRight w:val="0"/>
                          <w:marTop w:val="0"/>
                          <w:marBottom w:val="0"/>
                          <w:divBdr>
                            <w:top w:val="none" w:sz="0" w:space="0" w:color="auto"/>
                            <w:left w:val="none" w:sz="0" w:space="0" w:color="auto"/>
                            <w:bottom w:val="none" w:sz="0" w:space="0" w:color="auto"/>
                            <w:right w:val="none" w:sz="0" w:space="0" w:color="auto"/>
                          </w:divBdr>
                          <w:divsChild>
                            <w:div w:id="83606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345677">
          <w:marLeft w:val="0"/>
          <w:marRight w:val="0"/>
          <w:marTop w:val="0"/>
          <w:marBottom w:val="0"/>
          <w:divBdr>
            <w:top w:val="none" w:sz="0" w:space="0" w:color="auto"/>
            <w:left w:val="none" w:sz="0" w:space="0" w:color="auto"/>
            <w:bottom w:val="none" w:sz="0" w:space="0" w:color="auto"/>
            <w:right w:val="none" w:sz="0" w:space="0" w:color="auto"/>
          </w:divBdr>
          <w:divsChild>
            <w:div w:id="1372460952">
              <w:marLeft w:val="0"/>
              <w:marRight w:val="0"/>
              <w:marTop w:val="0"/>
              <w:marBottom w:val="0"/>
              <w:divBdr>
                <w:top w:val="none" w:sz="0" w:space="0" w:color="auto"/>
                <w:left w:val="none" w:sz="0" w:space="0" w:color="auto"/>
                <w:bottom w:val="none" w:sz="0" w:space="0" w:color="auto"/>
                <w:right w:val="none" w:sz="0" w:space="0" w:color="auto"/>
              </w:divBdr>
              <w:divsChild>
                <w:div w:id="1375040459">
                  <w:marLeft w:val="0"/>
                  <w:marRight w:val="0"/>
                  <w:marTop w:val="0"/>
                  <w:marBottom w:val="0"/>
                  <w:divBdr>
                    <w:top w:val="none" w:sz="0" w:space="0" w:color="auto"/>
                    <w:left w:val="none" w:sz="0" w:space="0" w:color="auto"/>
                    <w:bottom w:val="none" w:sz="0" w:space="0" w:color="auto"/>
                    <w:right w:val="none" w:sz="0" w:space="0" w:color="auto"/>
                  </w:divBdr>
                  <w:divsChild>
                    <w:div w:id="895165675">
                      <w:marLeft w:val="0"/>
                      <w:marRight w:val="0"/>
                      <w:marTop w:val="0"/>
                      <w:marBottom w:val="0"/>
                      <w:divBdr>
                        <w:top w:val="none" w:sz="0" w:space="0" w:color="auto"/>
                        <w:left w:val="none" w:sz="0" w:space="0" w:color="auto"/>
                        <w:bottom w:val="none" w:sz="0" w:space="0" w:color="auto"/>
                        <w:right w:val="none" w:sz="0" w:space="0" w:color="auto"/>
                      </w:divBdr>
                      <w:divsChild>
                        <w:div w:id="1368025584">
                          <w:marLeft w:val="0"/>
                          <w:marRight w:val="0"/>
                          <w:marTop w:val="0"/>
                          <w:marBottom w:val="0"/>
                          <w:divBdr>
                            <w:top w:val="none" w:sz="0" w:space="0" w:color="auto"/>
                            <w:left w:val="none" w:sz="0" w:space="0" w:color="auto"/>
                            <w:bottom w:val="none" w:sz="0" w:space="0" w:color="auto"/>
                            <w:right w:val="none" w:sz="0" w:space="0" w:color="auto"/>
                          </w:divBdr>
                          <w:divsChild>
                            <w:div w:id="1373846634">
                              <w:marLeft w:val="0"/>
                              <w:marRight w:val="0"/>
                              <w:marTop w:val="0"/>
                              <w:marBottom w:val="0"/>
                              <w:divBdr>
                                <w:top w:val="none" w:sz="0" w:space="0" w:color="auto"/>
                                <w:left w:val="none" w:sz="0" w:space="0" w:color="auto"/>
                                <w:bottom w:val="none" w:sz="0" w:space="0" w:color="auto"/>
                                <w:right w:val="none" w:sz="0" w:space="0" w:color="auto"/>
                              </w:divBdr>
                              <w:divsChild>
                                <w:div w:id="173848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719526">
          <w:marLeft w:val="0"/>
          <w:marRight w:val="0"/>
          <w:marTop w:val="0"/>
          <w:marBottom w:val="0"/>
          <w:divBdr>
            <w:top w:val="none" w:sz="0" w:space="0" w:color="auto"/>
            <w:left w:val="none" w:sz="0" w:space="0" w:color="auto"/>
            <w:bottom w:val="none" w:sz="0" w:space="0" w:color="auto"/>
            <w:right w:val="none" w:sz="0" w:space="0" w:color="auto"/>
          </w:divBdr>
          <w:divsChild>
            <w:div w:id="1676495574">
              <w:marLeft w:val="0"/>
              <w:marRight w:val="0"/>
              <w:marTop w:val="0"/>
              <w:marBottom w:val="0"/>
              <w:divBdr>
                <w:top w:val="none" w:sz="0" w:space="0" w:color="auto"/>
                <w:left w:val="none" w:sz="0" w:space="0" w:color="auto"/>
                <w:bottom w:val="none" w:sz="0" w:space="0" w:color="auto"/>
                <w:right w:val="none" w:sz="0" w:space="0" w:color="auto"/>
              </w:divBdr>
              <w:divsChild>
                <w:div w:id="1999721217">
                  <w:marLeft w:val="0"/>
                  <w:marRight w:val="0"/>
                  <w:marTop w:val="0"/>
                  <w:marBottom w:val="0"/>
                  <w:divBdr>
                    <w:top w:val="none" w:sz="0" w:space="0" w:color="auto"/>
                    <w:left w:val="none" w:sz="0" w:space="0" w:color="auto"/>
                    <w:bottom w:val="none" w:sz="0" w:space="0" w:color="auto"/>
                    <w:right w:val="none" w:sz="0" w:space="0" w:color="auto"/>
                  </w:divBdr>
                  <w:divsChild>
                    <w:div w:id="889222255">
                      <w:marLeft w:val="0"/>
                      <w:marRight w:val="0"/>
                      <w:marTop w:val="0"/>
                      <w:marBottom w:val="0"/>
                      <w:divBdr>
                        <w:top w:val="none" w:sz="0" w:space="0" w:color="auto"/>
                        <w:left w:val="none" w:sz="0" w:space="0" w:color="auto"/>
                        <w:bottom w:val="none" w:sz="0" w:space="0" w:color="auto"/>
                        <w:right w:val="none" w:sz="0" w:space="0" w:color="auto"/>
                      </w:divBdr>
                      <w:divsChild>
                        <w:div w:id="1225793579">
                          <w:marLeft w:val="0"/>
                          <w:marRight w:val="0"/>
                          <w:marTop w:val="0"/>
                          <w:marBottom w:val="0"/>
                          <w:divBdr>
                            <w:top w:val="none" w:sz="0" w:space="0" w:color="auto"/>
                            <w:left w:val="none" w:sz="0" w:space="0" w:color="auto"/>
                            <w:bottom w:val="none" w:sz="0" w:space="0" w:color="auto"/>
                            <w:right w:val="none" w:sz="0" w:space="0" w:color="auto"/>
                          </w:divBdr>
                          <w:divsChild>
                            <w:div w:id="99772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31ED7-268D-48D6-8279-6BC970BCF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2604</Words>
  <Characters>14844</Characters>
  <Application>Microsoft Office Word</Application>
  <DocSecurity>0</DocSecurity>
  <Lines>123</Lines>
  <Paragraphs>34</Paragraphs>
  <ScaleCrop>false</ScaleCrop>
  <HeadingPairs>
    <vt:vector size="4" baseType="variant">
      <vt:variant>
        <vt:lpstr>Title</vt:lpstr>
      </vt:variant>
      <vt:variant>
        <vt:i4>1</vt:i4>
      </vt:variant>
      <vt:variant>
        <vt:lpstr>Headings</vt:lpstr>
      </vt:variant>
      <vt:variant>
        <vt:i4>48</vt:i4>
      </vt:variant>
    </vt:vector>
  </HeadingPairs>
  <TitlesOfParts>
    <vt:vector size="49" baseType="lpstr">
      <vt:lpstr/>
      <vt:lpstr>هوشیار کاتب</vt:lpstr>
      <vt:lpstr>    تحلیل انتقادی شعر «هر کس را سهمی است»</vt:lpstr>
      <vt:lpstr>    ۱. رِفْرَنِ تقدیر: ساختار دَوَرانی و بازگشت به آغاز</vt:lpstr>
      <vt:lpstr>    ۲. دوگانگی تصویر: از کیهان‌زادگی تا خاک‌نشینی</vt:lpstr>
      <vt:lpstr>        ۱) سطح کیهانی</vt:lpstr>
      <vt:lpstr>        ۲) سطح زمینی</vt:lpstr>
      <vt:lpstr>    ۳. خودنگری و بی‌داوطلبی‌بودن: اخلاق صداقت در شعر</vt:lpstr>
      <vt:lpstr>    ۴. لحظهٔ عرفانی–اگزیستانسیل شعر</vt:lpstr>
      <vt:lpstr>    ۵. پایان‌بندی: آگاهیِ پس از تماشا</vt:lpstr>
      <vt:lpstr>    ۶. قضاوت نهایی: شعرِ آشتی با ناگزیر</vt:lpstr>
      <vt:lpstr>هوشیار کاتب</vt:lpstr>
      <vt:lpstr>    تحلیل انتقادی شعر «هر کس را سهمی است»</vt:lpstr>
      <vt:lpstr>    ۱. رِفْرَنِ تقدیر: ساختار دَوَرانی و بازگشت به آغاز</vt:lpstr>
      <vt:lpstr>    ۲. دوگانگی تصویر: از کیهان‌زادگی تا خاک‌نشینی</vt:lpstr>
      <vt:lpstr>        ۱) سطح کیهانی</vt:lpstr>
      <vt:lpstr>        ۲) سطح زمینی</vt:lpstr>
      <vt:lpstr>    ۳. خودنگری و بی‌داوطلبی‌بودن: اخلاق صداقت در شعر</vt:lpstr>
      <vt:lpstr>    ۴. لحظهٔ عرفانی–اگزیستانسیل شعر</vt:lpstr>
      <vt:lpstr>    ۵. پایان‌بندی: آگاهیِ پس از تماشا</vt:lpstr>
      <vt:lpstr>    ۶. قضاوت نهایی: شعرِ آشتی با ناگزیر</vt:lpstr>
      <vt:lpstr>هوشیار کاتب</vt:lpstr>
      <vt:lpstr>    تحلیل انتقادی شعر «هر کس را سهمی است»</vt:lpstr>
      <vt:lpstr>    ۱. رِفْرَنِ تقدیر: ساختار دَوَرانی و بازگشت به آغاز</vt:lpstr>
      <vt:lpstr>    ۲. دوگانگی تصویر: از کیهان‌زادگی تا خاک‌نشینی</vt:lpstr>
      <vt:lpstr>        ۱) سطح کیهانی</vt:lpstr>
      <vt:lpstr>        ۲) سطح زمینی</vt:lpstr>
      <vt:lpstr>    ۳. خودنگری و بی‌داوطلبی‌بودن: اخلاق صداقت در شعر</vt:lpstr>
      <vt:lpstr>    ۴. لحظهٔ عرفانی–اگزیستانسیل شعر</vt:lpstr>
      <vt:lpstr>    ۵. پایان‌بندی: آگاهیِ پس از تماشا</vt:lpstr>
      <vt:lpstr>    ۶. قضاوت نهایی: شعرِ آشتی با ناگزیر</vt:lpstr>
      <vt:lpstr>هوشیار کاتب</vt:lpstr>
      <vt:lpstr>    تحلیل انتقادی شعر «هر کس را سهمی است»</vt:lpstr>
      <vt:lpstr>    ۱. رِفْرَنِ تقدیر: ساختار دَوَرانی و بازگشت به آغاز</vt:lpstr>
      <vt:lpstr>    ۲. دوگانگی تصویر: از کیهان‌زادگی تا خاک‌نشینی</vt:lpstr>
      <vt:lpstr>        ۱) سطح کیهانی</vt:lpstr>
      <vt:lpstr>        ۲) سطح زمینی</vt:lpstr>
      <vt:lpstr>    ۳. خودنگری و بی‌داوطلبی‌بودن: اخلاق صداقت در شعر</vt:lpstr>
      <vt:lpstr>    ۴. لحظهٔ عرفانی–اگزیستانسیل شعر</vt:lpstr>
      <vt:lpstr>    ۵. پایان‌بندی: آگاهیِ پس از تماشا</vt:lpstr>
      <vt:lpstr>    ۶. قضاوت نهایی: شعرِ آشتی با ناگزیر</vt:lpstr>
      <vt:lpstr>    ۱. ساختار دوری و بازگشت refrain</vt:lpstr>
      <vt:lpstr>    ۲. زبان و تصویر: از زمینی تا کیهانی</vt:lpstr>
      <vt:lpstr>        الف) تصاویر کیهانی</vt:lpstr>
      <vt:lpstr>        ب) تصاویر زمینی</vt:lpstr>
      <vt:lpstr>    ۳. لحن: آشتی با ناگزیر</vt:lpstr>
      <vt:lpstr>    ۴. نقطهٔ اوج شعر</vt:lpstr>
      <vt:lpstr>    ۵. پایان‌بندی شفاف و قاطع</vt:lpstr>
      <vt:lpstr>    ۶. نتیجه: شعری بالغ، شفاف و از نظر عاطفی متوازن</vt:lpstr>
    </vt:vector>
  </TitlesOfParts>
  <Company/>
  <LinksUpToDate>false</LinksUpToDate>
  <CharactersWithSpaces>17414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2025-12-04T02:26:00Z</dcterms:created>
  <dcterms:modified xsi:type="dcterms:W3CDTF">2025-12-04T21:34:00Z</dcterms:modified>
</cp:coreProperties>
</file>