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88" w:rsidRPr="00E92A88" w:rsidRDefault="001F49EF" w:rsidP="001F49EF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rtl/>
          <w:lang w:val="en-US"/>
        </w:rPr>
        <w:t>هست</w:t>
      </w:r>
      <w:r>
        <w:rPr>
          <w:rFonts w:ascii="Tahoma" w:hAnsi="Tahoma" w:cs="Tahoma" w:hint="cs"/>
          <w:sz w:val="20"/>
          <w:szCs w:val="20"/>
          <w:rtl/>
          <w:lang w:val="en-US"/>
        </w:rPr>
        <w:t>م</w:t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 xml:space="preserve"> و ن</w:t>
      </w:r>
      <w:r>
        <w:rPr>
          <w:rFonts w:ascii="Tahoma" w:hAnsi="Tahoma" w:cs="Tahoma" w:hint="cs"/>
          <w:sz w:val="20"/>
          <w:szCs w:val="20"/>
          <w:rtl/>
          <w:lang w:val="en-US"/>
        </w:rPr>
        <w:t>یستم</w:t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،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با </w:t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دوست داشتن و نداشتن،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خرسندی و اندوه‌باری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t>—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مثل آن لحظه که دستی از ارتفاع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بر تو انگشت می‌نهد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و خلاصیِ باران‌هایت را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از تن‌پوش‌هایِ باسمه‌ای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br/>
      </w:r>
      <w:r w:rsidR="00E92A88" w:rsidRPr="00E92A88">
        <w:rPr>
          <w:rFonts w:ascii="Tahoma" w:hAnsi="Tahoma" w:cs="Tahoma"/>
          <w:sz w:val="20"/>
          <w:szCs w:val="20"/>
          <w:rtl/>
          <w:lang w:val="en-US"/>
        </w:rPr>
        <w:t>فرمان می‌دهد</w:t>
      </w:r>
      <w:r w:rsidR="00E92A88" w:rsidRPr="00E92A88">
        <w:rPr>
          <w:rFonts w:ascii="Tahoma" w:hAnsi="Tahoma" w:cs="Tahoma"/>
          <w:sz w:val="20"/>
          <w:szCs w:val="20"/>
          <w:lang w:val="en-US"/>
        </w:rPr>
        <w:t>.</w:t>
      </w:r>
    </w:p>
    <w:p w:rsidR="007F4108" w:rsidRDefault="007F4108" w:rsidP="00E92A8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E92A88" w:rsidRPr="00E92A88" w:rsidRDefault="00E92A88" w:rsidP="007F4108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92A88">
        <w:rPr>
          <w:rFonts w:ascii="Tahoma" w:hAnsi="Tahoma" w:cs="Tahoma"/>
          <w:sz w:val="20"/>
          <w:szCs w:val="20"/>
          <w:rtl/>
          <w:lang w:val="en-US"/>
        </w:rPr>
        <w:t>زیستنی در دَمدَمه‌هاست؛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بخیه‌زدنی بر جوانیِ دیررس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و فروشدنی تا آسمانی غدّار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="007F4108">
        <w:rPr>
          <w:rFonts w:ascii="Tahoma" w:hAnsi="Tahoma" w:cs="Tahoma"/>
          <w:sz w:val="20"/>
          <w:szCs w:val="20"/>
          <w:rtl/>
          <w:lang w:val="en-US"/>
        </w:rPr>
        <w:t>که از سوراخِ سوزن</w:t>
      </w:r>
      <w:r w:rsidR="007F4108">
        <w:rPr>
          <w:rFonts w:ascii="Tahoma" w:hAnsi="Tahoma" w:cs="Tahoma" w:hint="cs"/>
          <w:sz w:val="20"/>
          <w:szCs w:val="20"/>
          <w:rtl/>
          <w:lang w:val="en-US"/>
        </w:rPr>
        <w:t xml:space="preserve"> تماشا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آتشفشان می‌آوَرَد،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و در چشم‌اندازش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پاییز تن به زمستان می‌سپارد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و برای بازیگوشی‌ها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برف را می‌آفریند</w:t>
      </w:r>
      <w:r w:rsidRPr="00E92A88">
        <w:rPr>
          <w:rFonts w:ascii="Tahoma" w:hAnsi="Tahoma" w:cs="Tahoma"/>
          <w:sz w:val="20"/>
          <w:szCs w:val="20"/>
          <w:lang w:val="en-US"/>
        </w:rPr>
        <w:t>.</w:t>
      </w:r>
    </w:p>
    <w:p w:rsidR="00E92A88" w:rsidRDefault="00E92A88" w:rsidP="00E92A8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E92A88" w:rsidRPr="00E92A88" w:rsidRDefault="00E92A88" w:rsidP="00E92A88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92A88">
        <w:rPr>
          <w:rFonts w:ascii="Tahoma" w:hAnsi="Tahoma" w:cs="Tahoma"/>
          <w:sz w:val="20"/>
          <w:szCs w:val="20"/>
          <w:rtl/>
          <w:lang w:val="en-US"/>
        </w:rPr>
        <w:t>مرا ببینید که از خط می‌گذرم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و یک‌سره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به اعماقِ صراط هبوط می‌کنم،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و در ترنّمِ چهار فصل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تن به محاکات می‌سپارم</w:t>
      </w:r>
      <w:r w:rsidRPr="00E92A88">
        <w:rPr>
          <w:rFonts w:ascii="Tahoma" w:hAnsi="Tahoma" w:cs="Tahoma"/>
          <w:sz w:val="20"/>
          <w:szCs w:val="20"/>
          <w:lang w:val="en-US"/>
        </w:rPr>
        <w:t>.</w:t>
      </w:r>
    </w:p>
    <w:p w:rsidR="00E92A88" w:rsidRPr="00E92A88" w:rsidRDefault="00E92A88" w:rsidP="00E92A88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92A88">
        <w:rPr>
          <w:rFonts w:ascii="Tahoma" w:hAnsi="Tahoma" w:cs="Tahoma"/>
          <w:sz w:val="20"/>
          <w:szCs w:val="20"/>
          <w:rtl/>
          <w:lang w:val="en-US"/>
        </w:rPr>
        <w:t>و ناگزیر، همچنان هستم؛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گماشتهٔ گواهِ شرمنده بر هستیِ جهان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در آن لحظه که هیچ‌کس نیست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="00C77622">
        <w:rPr>
          <w:rFonts w:ascii="Tahoma" w:hAnsi="Tahoma" w:cs="Tahoma" w:hint="cs"/>
          <w:sz w:val="20"/>
          <w:szCs w:val="20"/>
          <w:rtl/>
          <w:lang w:val="en-US"/>
        </w:rPr>
        <w:t xml:space="preserve">تا </w:t>
      </w:r>
      <w:bookmarkStart w:id="0" w:name="_GoBack"/>
      <w:bookmarkEnd w:id="0"/>
      <w:r w:rsidRPr="00E92A88">
        <w:rPr>
          <w:rFonts w:ascii="Tahoma" w:hAnsi="Tahoma" w:cs="Tahoma"/>
          <w:sz w:val="20"/>
          <w:szCs w:val="20"/>
          <w:rtl/>
          <w:lang w:val="en-US"/>
        </w:rPr>
        <w:t>اطمینان دهد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که پس از من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جهانی در دَمدَمه‌هایِ ناخوش‌اش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>باقی خواهد ماند</w:t>
      </w:r>
      <w:r w:rsidRPr="00E92A88">
        <w:rPr>
          <w:rFonts w:ascii="Tahoma" w:hAnsi="Tahoma" w:cs="Tahoma"/>
          <w:sz w:val="20"/>
          <w:szCs w:val="20"/>
          <w:lang w:val="en-US"/>
        </w:rPr>
        <w:t>.</w:t>
      </w:r>
    </w:p>
    <w:p w:rsidR="001B2DAF" w:rsidRDefault="001B2DAF" w:rsidP="00E92A8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E92A88" w:rsidRPr="00E92A88" w:rsidRDefault="00E92A88" w:rsidP="001B2DAF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E92A88">
        <w:rPr>
          <w:rFonts w:ascii="Tahoma" w:hAnsi="Tahoma" w:cs="Tahoma"/>
          <w:sz w:val="20"/>
          <w:szCs w:val="20"/>
          <w:rtl/>
          <w:lang w:val="en-US"/>
        </w:rPr>
        <w:t>پس دیگر صدایم نکنید</w:t>
      </w:r>
      <w:r w:rsidRPr="00E92A88">
        <w:rPr>
          <w:rFonts w:ascii="Tahoma" w:hAnsi="Tahoma" w:cs="Tahoma"/>
          <w:sz w:val="20"/>
          <w:szCs w:val="20"/>
          <w:lang w:val="en-US"/>
        </w:rPr>
        <w:t>—</w:t>
      </w:r>
      <w:r w:rsidRPr="00E92A88">
        <w:rPr>
          <w:rFonts w:ascii="Tahoma" w:hAnsi="Tahoma" w:cs="Tahoma"/>
          <w:sz w:val="20"/>
          <w:szCs w:val="20"/>
          <w:lang w:val="en-US"/>
        </w:rPr>
        <w:br/>
      </w:r>
      <w:r w:rsidRPr="00E92A88">
        <w:rPr>
          <w:rFonts w:ascii="Tahoma" w:hAnsi="Tahoma" w:cs="Tahoma"/>
          <w:sz w:val="20"/>
          <w:szCs w:val="20"/>
          <w:rtl/>
          <w:lang w:val="en-US"/>
        </w:rPr>
        <w:t xml:space="preserve">که جوابی با </w:t>
      </w:r>
      <w:r w:rsidR="001B2DAF">
        <w:rPr>
          <w:rFonts w:ascii="Tahoma" w:hAnsi="Tahoma" w:cs="Tahoma" w:hint="cs"/>
          <w:sz w:val="20"/>
          <w:szCs w:val="20"/>
          <w:rtl/>
          <w:lang w:val="en-US"/>
        </w:rPr>
        <w:t>بود و نبودم ن</w:t>
      </w:r>
      <w:r w:rsidRPr="00E92A88">
        <w:rPr>
          <w:rFonts w:ascii="Tahoma" w:hAnsi="Tahoma" w:cs="Tahoma"/>
          <w:sz w:val="20"/>
          <w:szCs w:val="20"/>
          <w:rtl/>
          <w:lang w:val="en-US"/>
        </w:rPr>
        <w:t>یست</w:t>
      </w:r>
      <w:r w:rsidRPr="00E92A88">
        <w:rPr>
          <w:rFonts w:ascii="Tahoma" w:hAnsi="Tahoma" w:cs="Tahoma"/>
          <w:sz w:val="20"/>
          <w:szCs w:val="20"/>
          <w:lang w:val="en-US"/>
        </w:rPr>
        <w:t>.</w:t>
      </w:r>
    </w:p>
    <w:p w:rsidR="00DB1CBB" w:rsidRPr="00E92A88" w:rsidRDefault="00DB1CBB" w:rsidP="00E92A8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DB1CBB" w:rsidRPr="00E92A88" w:rsidRDefault="00DB1CBB" w:rsidP="00E92A8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92A88">
        <w:rPr>
          <w:rFonts w:ascii="Tahoma" w:hAnsi="Tahoma" w:cs="Tahoma"/>
          <w:sz w:val="20"/>
          <w:szCs w:val="20"/>
          <w:rtl/>
          <w:lang w:bidi="fa-IR"/>
        </w:rPr>
        <w:t>120525</w:t>
      </w:r>
    </w:p>
    <w:p w:rsidR="00181C33" w:rsidRDefault="00DB1CBB" w:rsidP="00E92A8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2A88">
        <w:rPr>
          <w:rFonts w:ascii="Tahoma" w:hAnsi="Tahoma" w:cs="Tahoma"/>
          <w:sz w:val="20"/>
          <w:szCs w:val="20"/>
          <w:rtl/>
          <w:lang w:bidi="fa-IR"/>
        </w:rPr>
        <w:t>14 آذر 1404</w:t>
      </w:r>
    </w:p>
    <w:p w:rsidR="007F4108" w:rsidRDefault="007F4108" w:rsidP="007F410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/>
          <w:sz w:val="20"/>
          <w:szCs w:val="20"/>
          <w:rtl/>
          <w:lang w:bidi="fa-IR"/>
        </w:rPr>
        <w:lastRenderedPageBreak/>
        <w:t>در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شعر، جهان از جا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هنوز نام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زها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ننشسته است؛ از ناح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بودن و نبودن در آن همچون دو بالِ 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پرندهٔ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قرار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هوا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لرزند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چ‌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زم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قطع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فرود نم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جهان در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آغاز نه روشن است و نه تار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بلکه در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م‌روشنا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لرز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دَمدَمه‌ها شناور است؛ جا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هر حس، سا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مخالفِ خود را در آست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دارد و هر 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با پژواک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از غر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به‌تر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امکانش تکث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در هم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م‌جان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است که دست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از ارتفاع فرود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د—دست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چهره،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حس،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اعتنا؛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نه نشانهٔ تقد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نه عنا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بلکه سا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آرام قوان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جهان را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مهر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طرف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اداره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سوزن،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شعر، همان روزنِ تماشاست؛ نقطه‌ا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اعتنا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حس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جهان از خلال آن خود را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دهد؛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روزن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نه برا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نش،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برا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دنِ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طرفانهٔ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ضرورت گشوده شده است.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روزن است که باران‌ها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انباشته از تن‌پوش‌ها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تقل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جدا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حق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قتِ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خامِ جهان، بدون 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تفس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کوتاه رخ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نما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آنگاه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دَمدَمه‌ها بدل به 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وهٔ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شوند؛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ش‌تر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به بخ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ه‌زدن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جوان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ررس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تا شادمان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زمان.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بخ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ه‌زدن،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انسان را آرام‌آرام به سو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آسمان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غدّار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برد؛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آسمان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در ظاهر خاموش است اما در ژرفا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خود آتش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دارد و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زتر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شکاف، لرزش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بزرگ برپا کند. هم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هم‌نش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لطافت و خشونت، ساختار پنهان شعر را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آفر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چشم‌انداز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در آن پا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تن به زمستان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سپارد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برفِ سبک، نه از فرمان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آسمان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از باز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گوش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طرفانهٔ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با ضرورت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گردد،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نه با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شعر، لحظه‌ا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فرا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شاعر خواننده را به 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فرام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خواند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: 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عبور از خط. خط، مرزها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جهانِ محاسبه‌پذ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را به قلمرو نامعلوم هبوط پ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عبور از آن، نه شورش است و نه تسل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لغزش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آرام است در مه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در آن قانون‌ها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سرد طب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لرزش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‌ها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گرم جان برا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صفحه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هبوط در صراط، فروشدن در سکوتِ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روها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از ازل کار خود را کرده‌اند و تا ابد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آن را تکرار خواهند کرد. چهار فصل در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تنها گردش طب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آواز 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کنواخت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ضرورت‌اند، موس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اعتنا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آدم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نا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چار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است در محاکاتش گام بردارد.</w:t>
      </w:r>
    </w:p>
    <w:p w:rsidR="007F4108" w:rsidRPr="007F410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 به لحن اعتراف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نرمِ آگاه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رسد؛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انسان نسبت به کوچک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خود در برابر گستردگ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به قانون، نه به خواهش،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بودنِ شاعر همچنان باق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نه به‌سان شاهد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برآمده از 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بلکه همچون گماشتهٔ گواه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شرمنده بر آستانهٔ جهان. نه کس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هست که تضم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کند جهان پس از او ادامه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ابد،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نه جهان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اگر ادامه 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افت،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از دَمدَمه‌ها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ناخوشِ خود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آمده باشد. هم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پناه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تضم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 را به لحظهٔ پا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اش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برد؛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در آن سکوت، نه انصراف، که شناخت است: شناخت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ن‌که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بود و نبود، هر دو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پاسخ را در خود ندارند، و جهان، با همهٔ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اعتنا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قانونمند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اش،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از ما پاسخ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طلبد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پاسخ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هم نم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F4108" w:rsidRPr="007F4108" w:rsidRDefault="007F4108" w:rsidP="007F410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F4108" w:rsidRPr="007F4108" w:rsidRDefault="007F4108" w:rsidP="007F410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7F410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جمع‌بند</w:t>
      </w:r>
      <w:r w:rsidRPr="007F410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شاعرانه</w:t>
      </w:r>
    </w:p>
    <w:p w:rsidR="007F4108" w:rsidRPr="00E92A88" w:rsidRDefault="007F4108" w:rsidP="007F410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 در سرزم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آستانه‌ها حرکت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انسان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علمِ سرد و دلِ لرزان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جهان را از روزنِ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اعتنا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سوزن تماشا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حق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شعر نه از خلال وعده‌ها، بلکه از خلال ضرورت پد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ضرورتِ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چهره‌ا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با بخ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بر جوان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با لرز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از آسمان، با چرخش آرام فصل‌ها، و سرانجام با سکوت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روشن، ماه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لرزان هست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را آشکار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 شعر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: ز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در دَمدَمه‌هاست؛ در جا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نور و سا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بود و نبود، و در پا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آن‌جا که پاسخ‌ها فروم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زند،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تنها نظاره‌ا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نه تفس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و نه ام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د—تماشا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طرفانهٔ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 xml:space="preserve"> که کارِ خود را م</w:t>
      </w:r>
      <w:r w:rsidRPr="007F410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7F410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7F4108">
        <w:rPr>
          <w:rFonts w:ascii="Tahoma" w:hAnsi="Tahoma" w:cs="Tahoma"/>
          <w:sz w:val="20"/>
          <w:szCs w:val="20"/>
          <w:rtl/>
          <w:lang w:bidi="fa-IR"/>
        </w:rPr>
        <w:t>.</w:t>
      </w:r>
    </w:p>
    <w:sectPr w:rsidR="007F4108" w:rsidRPr="00E92A88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985" w:rsidRDefault="006A0985">
      <w:pPr>
        <w:spacing w:after="0" w:line="240" w:lineRule="auto"/>
      </w:pPr>
      <w:r>
        <w:separator/>
      </w:r>
    </w:p>
  </w:endnote>
  <w:endnote w:type="continuationSeparator" w:id="0">
    <w:p w:rsidR="006A0985" w:rsidRDefault="006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9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985" w:rsidRDefault="006A0985">
      <w:pPr>
        <w:spacing w:after="0" w:line="240" w:lineRule="auto"/>
      </w:pPr>
      <w:r>
        <w:separator/>
      </w:r>
    </w:p>
  </w:footnote>
  <w:footnote w:type="continuationSeparator" w:id="0">
    <w:p w:rsidR="006A0985" w:rsidRDefault="006A0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26"/>
  </w:num>
  <w:num w:numId="4">
    <w:abstractNumId w:val="25"/>
  </w:num>
  <w:num w:numId="5">
    <w:abstractNumId w:val="10"/>
  </w:num>
  <w:num w:numId="6">
    <w:abstractNumId w:val="6"/>
  </w:num>
  <w:num w:numId="7">
    <w:abstractNumId w:val="27"/>
  </w:num>
  <w:num w:numId="8">
    <w:abstractNumId w:val="16"/>
  </w:num>
  <w:num w:numId="9">
    <w:abstractNumId w:val="8"/>
  </w:num>
  <w:num w:numId="10">
    <w:abstractNumId w:val="3"/>
  </w:num>
  <w:num w:numId="11">
    <w:abstractNumId w:val="20"/>
  </w:num>
  <w:num w:numId="12">
    <w:abstractNumId w:val="21"/>
  </w:num>
  <w:num w:numId="13">
    <w:abstractNumId w:val="22"/>
  </w:num>
  <w:num w:numId="14">
    <w:abstractNumId w:val="28"/>
  </w:num>
  <w:num w:numId="15">
    <w:abstractNumId w:val="11"/>
  </w:num>
  <w:num w:numId="16">
    <w:abstractNumId w:val="2"/>
  </w:num>
  <w:num w:numId="17">
    <w:abstractNumId w:val="13"/>
  </w:num>
  <w:num w:numId="18">
    <w:abstractNumId w:val="23"/>
  </w:num>
  <w:num w:numId="19">
    <w:abstractNumId w:val="24"/>
  </w:num>
  <w:num w:numId="20">
    <w:abstractNumId w:val="18"/>
  </w:num>
  <w:num w:numId="21">
    <w:abstractNumId w:val="1"/>
  </w:num>
  <w:num w:numId="22">
    <w:abstractNumId w:val="4"/>
  </w:num>
  <w:num w:numId="23">
    <w:abstractNumId w:val="19"/>
  </w:num>
  <w:num w:numId="24">
    <w:abstractNumId w:val="7"/>
  </w:num>
  <w:num w:numId="25">
    <w:abstractNumId w:val="15"/>
  </w:num>
  <w:num w:numId="26">
    <w:abstractNumId w:val="5"/>
  </w:num>
  <w:num w:numId="27">
    <w:abstractNumId w:val="12"/>
  </w:num>
  <w:num w:numId="28">
    <w:abstractNumId w:val="9"/>
  </w:num>
  <w:num w:numId="29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2DAF"/>
    <w:rsid w:val="001B7666"/>
    <w:rsid w:val="001D5BF2"/>
    <w:rsid w:val="001E021F"/>
    <w:rsid w:val="001F49E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1E30"/>
    <w:rsid w:val="004756CF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A0985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7F4108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A6C2F"/>
    <w:rsid w:val="009B153E"/>
    <w:rsid w:val="009B34FE"/>
    <w:rsid w:val="009D5504"/>
    <w:rsid w:val="00A02180"/>
    <w:rsid w:val="00A021EC"/>
    <w:rsid w:val="00A20387"/>
    <w:rsid w:val="00A22278"/>
    <w:rsid w:val="00A42CAE"/>
    <w:rsid w:val="00A47C15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77622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B1CBB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2A88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3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3DF4-0630-418C-A839-FB9A13B0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2025-12-05T20:46:00Z</dcterms:created>
  <dcterms:modified xsi:type="dcterms:W3CDTF">2025-12-05T20:47:00Z</dcterms:modified>
</cp:coreProperties>
</file>