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4CEA" w:rsidRPr="00014CEA" w:rsidRDefault="00014CEA" w:rsidP="00014CEA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r w:rsidRPr="00014CEA">
        <w:rPr>
          <w:rFonts w:ascii="Times New Roman" w:eastAsia="Times New Roman" w:hAnsi="Times New Roman" w:cs="Times New Roman"/>
          <w:sz w:val="24"/>
          <w:szCs w:val="24"/>
          <w:rtl/>
        </w:rPr>
        <w:t>هوشنگ ایرانی (</w:t>
      </w:r>
      <w:r w:rsidRPr="00014CEA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۱۳۰۴–۱۳۵۲) </w:t>
      </w:r>
      <w:r w:rsidRPr="00014CEA">
        <w:rPr>
          <w:rFonts w:ascii="Times New Roman" w:eastAsia="Times New Roman" w:hAnsi="Times New Roman" w:cs="Times New Roman"/>
          <w:sz w:val="24"/>
          <w:szCs w:val="24"/>
          <w:rtl/>
        </w:rPr>
        <w:t>شاعر، نقاش و روشنفکر نامدار ایرانی بود که از چهره‌های بسیار جنجالی و پیشرو شعر معاصر به شمار می‌رود. او را معمولاً به‌عنوان یکی از بنیان‌گذاران «شعر حجم» یا دست‌کم پیش‌قراول تجربه‌های زبانی و تصویری بسیار رادیکال در شعر فارسی می‌شناسند. چند نکتهٔ مهم دربارهٔ او</w:t>
      </w:r>
      <w:r w:rsidRPr="00014CEA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014CEA" w:rsidRPr="00014CEA" w:rsidRDefault="00014CEA" w:rsidP="00014CEA">
      <w:pPr>
        <w:bidi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14CEA">
        <w:rPr>
          <w:rFonts w:ascii="Times New Roman" w:eastAsia="Times New Roman" w:hAnsi="Times New Roman" w:cs="Times New Roman"/>
          <w:b/>
          <w:bCs/>
          <w:sz w:val="27"/>
          <w:szCs w:val="27"/>
          <w:rtl/>
        </w:rPr>
        <w:t>زندگی و پیشینه</w:t>
      </w:r>
    </w:p>
    <w:p w:rsidR="00014CEA" w:rsidRPr="00014CEA" w:rsidRDefault="00014CEA" w:rsidP="00014CEA">
      <w:pPr>
        <w:numPr>
          <w:ilvl w:val="0"/>
          <w:numId w:val="1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14CEA">
        <w:rPr>
          <w:rFonts w:ascii="Times New Roman" w:eastAsia="Times New Roman" w:hAnsi="Times New Roman" w:cs="Times New Roman"/>
          <w:sz w:val="24"/>
          <w:szCs w:val="24"/>
          <w:rtl/>
        </w:rPr>
        <w:t>متولد بابل بود و در نوجوانی و جوانی به هنرهای تجسمی و ادبیات علاقه‌مند شد</w:t>
      </w:r>
      <w:r w:rsidRPr="00014CEA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14CEA" w:rsidRPr="00014CEA" w:rsidRDefault="00014CEA" w:rsidP="00014CEA">
      <w:pPr>
        <w:numPr>
          <w:ilvl w:val="0"/>
          <w:numId w:val="1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14CEA">
        <w:rPr>
          <w:rFonts w:ascii="Times New Roman" w:eastAsia="Times New Roman" w:hAnsi="Times New Roman" w:cs="Times New Roman"/>
          <w:sz w:val="24"/>
          <w:szCs w:val="24"/>
          <w:rtl/>
        </w:rPr>
        <w:t>بخشی از تحصیل و زندگی‌اش را در فرانسه گذراند و با جریان‌های هنری و فلسفی اروپا آشنا شد</w:t>
      </w:r>
      <w:r w:rsidRPr="00014CEA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14CEA" w:rsidRPr="00014CEA" w:rsidRDefault="00014CEA" w:rsidP="00014CEA">
      <w:pPr>
        <w:numPr>
          <w:ilvl w:val="0"/>
          <w:numId w:val="1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14CEA">
        <w:rPr>
          <w:rFonts w:ascii="Times New Roman" w:eastAsia="Times New Roman" w:hAnsi="Times New Roman" w:cs="Times New Roman"/>
          <w:sz w:val="24"/>
          <w:szCs w:val="24"/>
          <w:rtl/>
        </w:rPr>
        <w:t xml:space="preserve">از همان آغاز، با فضای ادبی رسمی ایران فاصله گرفت و در مجلاتی چون </w:t>
      </w:r>
      <w:r w:rsidRPr="00014CEA"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>خروس جنگی</w:t>
      </w:r>
      <w:r w:rsidRPr="00014CEA">
        <w:rPr>
          <w:rFonts w:ascii="Times New Roman" w:eastAsia="Times New Roman" w:hAnsi="Times New Roman" w:cs="Times New Roman"/>
          <w:sz w:val="24"/>
          <w:szCs w:val="24"/>
          <w:rtl/>
        </w:rPr>
        <w:t xml:space="preserve"> </w:t>
      </w:r>
      <w:r w:rsidRPr="00014CEA">
        <w:rPr>
          <w:rFonts w:ascii="Times New Roman" w:eastAsia="Times New Roman" w:hAnsi="Times New Roman" w:cs="Times New Roman"/>
          <w:sz w:val="24"/>
          <w:szCs w:val="24"/>
        </w:rPr>
        <w:t>(</w:t>
      </w:r>
      <w:r w:rsidRPr="00014CEA">
        <w:rPr>
          <w:rFonts w:ascii="Times New Roman" w:eastAsia="Times New Roman" w:hAnsi="Times New Roman" w:cs="Times New Roman"/>
          <w:sz w:val="24"/>
          <w:szCs w:val="24"/>
          <w:rtl/>
        </w:rPr>
        <w:t>به سردبیری غلامحسین غریب) حضور پیدا کرد</w:t>
      </w:r>
      <w:r w:rsidRPr="00014CEA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14CEA" w:rsidRPr="00014CEA" w:rsidRDefault="00014CEA" w:rsidP="00014CEA">
      <w:pPr>
        <w:bidi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14CEA">
        <w:rPr>
          <w:rFonts w:ascii="Times New Roman" w:eastAsia="Times New Roman" w:hAnsi="Times New Roman" w:cs="Times New Roman"/>
          <w:b/>
          <w:bCs/>
          <w:sz w:val="27"/>
          <w:szCs w:val="27"/>
          <w:rtl/>
        </w:rPr>
        <w:t>ویژگی‌های شعری</w:t>
      </w:r>
    </w:p>
    <w:p w:rsidR="00014CEA" w:rsidRPr="00014CEA" w:rsidRDefault="00014CEA" w:rsidP="00014CEA">
      <w:pPr>
        <w:numPr>
          <w:ilvl w:val="0"/>
          <w:numId w:val="2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14CEA">
        <w:rPr>
          <w:rFonts w:ascii="Times New Roman" w:eastAsia="Times New Roman" w:hAnsi="Times New Roman" w:cs="Times New Roman"/>
          <w:sz w:val="24"/>
          <w:szCs w:val="24"/>
          <w:rtl/>
        </w:rPr>
        <w:t xml:space="preserve">شعر هوشنگ ایرانی در دههٔ </w:t>
      </w:r>
      <w:r w:rsidRPr="00014CEA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>۱۳۲۰</w:t>
      </w:r>
      <w:r w:rsidRPr="00014CEA">
        <w:rPr>
          <w:rFonts w:ascii="Times New Roman" w:eastAsia="Times New Roman" w:hAnsi="Times New Roman" w:cs="Times New Roman"/>
          <w:sz w:val="24"/>
          <w:szCs w:val="24"/>
          <w:rtl/>
        </w:rPr>
        <w:t xml:space="preserve"> و </w:t>
      </w:r>
      <w:r w:rsidRPr="00014CEA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>۱۳۳۰</w:t>
      </w:r>
      <w:r w:rsidRPr="00014CEA">
        <w:rPr>
          <w:rFonts w:ascii="Times New Roman" w:eastAsia="Times New Roman" w:hAnsi="Times New Roman" w:cs="Times New Roman"/>
          <w:sz w:val="24"/>
          <w:szCs w:val="24"/>
          <w:rtl/>
        </w:rPr>
        <w:t xml:space="preserve"> به‌دلیل تصویرهای سوررئالیستی، زبان نامتعارف، و ساختارشکنی‌های شدید، در زمان خود بسیار عجیب و غیرقابل‌فهم تلقی می‌شد</w:t>
      </w:r>
      <w:r w:rsidRPr="00014CEA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14CEA" w:rsidRPr="00014CEA" w:rsidRDefault="00014CEA" w:rsidP="00014CEA">
      <w:pPr>
        <w:numPr>
          <w:ilvl w:val="0"/>
          <w:numId w:val="2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14CEA">
        <w:rPr>
          <w:rFonts w:ascii="Times New Roman" w:eastAsia="Times New Roman" w:hAnsi="Times New Roman" w:cs="Times New Roman"/>
          <w:sz w:val="24"/>
          <w:szCs w:val="24"/>
          <w:rtl/>
        </w:rPr>
        <w:t xml:space="preserve">مهم‌ترین دفتر او </w:t>
      </w:r>
      <w:r w:rsidRPr="00014CEA"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>بنفش تند بر خاکستری</w:t>
      </w:r>
      <w:r w:rsidRPr="00014CEA">
        <w:rPr>
          <w:rFonts w:ascii="Times New Roman" w:eastAsia="Times New Roman" w:hAnsi="Times New Roman" w:cs="Times New Roman"/>
          <w:sz w:val="24"/>
          <w:szCs w:val="24"/>
          <w:rtl/>
        </w:rPr>
        <w:t xml:space="preserve"> </w:t>
      </w:r>
      <w:r w:rsidRPr="00014CEA">
        <w:rPr>
          <w:rFonts w:ascii="Times New Roman" w:eastAsia="Times New Roman" w:hAnsi="Times New Roman" w:cs="Times New Roman"/>
          <w:sz w:val="24"/>
          <w:szCs w:val="24"/>
        </w:rPr>
        <w:t>(</w:t>
      </w:r>
      <w:r w:rsidRPr="00014CEA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>۱۳۳۰</w:t>
      </w:r>
      <w:r w:rsidRPr="00014CEA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 w:rsidRPr="00014CEA">
        <w:rPr>
          <w:rFonts w:ascii="Times New Roman" w:eastAsia="Times New Roman" w:hAnsi="Times New Roman" w:cs="Times New Roman"/>
          <w:sz w:val="24"/>
          <w:szCs w:val="24"/>
          <w:rtl/>
        </w:rPr>
        <w:t>است که در آن بیانیه‌وار زبان شعر فارسی را درهم می‌ریزد و از تصاویر وهم‌انگیز، رنگ‌ها، و ریتم‌های تند بهره می‌گیرد</w:t>
      </w:r>
      <w:r w:rsidRPr="00014CEA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14CEA" w:rsidRPr="00014CEA" w:rsidRDefault="00014CEA" w:rsidP="00014CEA">
      <w:pPr>
        <w:numPr>
          <w:ilvl w:val="0"/>
          <w:numId w:val="2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14CEA">
        <w:rPr>
          <w:rFonts w:ascii="Times New Roman" w:eastAsia="Times New Roman" w:hAnsi="Times New Roman" w:cs="Times New Roman"/>
          <w:sz w:val="24"/>
          <w:szCs w:val="24"/>
          <w:rtl/>
        </w:rPr>
        <w:t>او نخستین بار در شعر فارسی واژه‌ها و تصاویری آورد که برای آن روزگار «تابوشکن» بود (مانند اشارات به خون، بدن، مرگ، جنون</w:t>
      </w:r>
      <w:r w:rsidRPr="00014CEA">
        <w:rPr>
          <w:rFonts w:ascii="Times New Roman" w:eastAsia="Times New Roman" w:hAnsi="Times New Roman" w:cs="Times New Roman"/>
          <w:sz w:val="24"/>
          <w:szCs w:val="24"/>
        </w:rPr>
        <w:t>).</w:t>
      </w:r>
    </w:p>
    <w:p w:rsidR="00014CEA" w:rsidRPr="00014CEA" w:rsidRDefault="00014CEA" w:rsidP="00014CEA">
      <w:pPr>
        <w:bidi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14CEA">
        <w:rPr>
          <w:rFonts w:ascii="Times New Roman" w:eastAsia="Times New Roman" w:hAnsi="Times New Roman" w:cs="Times New Roman"/>
          <w:b/>
          <w:bCs/>
          <w:sz w:val="27"/>
          <w:szCs w:val="27"/>
          <w:rtl/>
        </w:rPr>
        <w:t>جایگاه در ادبیات</w:t>
      </w:r>
    </w:p>
    <w:p w:rsidR="00014CEA" w:rsidRPr="00014CEA" w:rsidRDefault="00014CEA" w:rsidP="00014CEA">
      <w:pPr>
        <w:numPr>
          <w:ilvl w:val="0"/>
          <w:numId w:val="3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14CEA">
        <w:rPr>
          <w:rFonts w:ascii="Times New Roman" w:eastAsia="Times New Roman" w:hAnsi="Times New Roman" w:cs="Times New Roman"/>
          <w:sz w:val="24"/>
          <w:szCs w:val="24"/>
          <w:rtl/>
        </w:rPr>
        <w:t>نیما یوشیج با آن‌که مبدع شعر نو بود، نسبت به شعر هوشنگ ایرانی واکنش سردی نشان داد و او را «هذیان‌گو» دانست</w:t>
      </w:r>
      <w:r w:rsidRPr="00014CEA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14CEA" w:rsidRPr="00014CEA" w:rsidRDefault="00014CEA" w:rsidP="00014CEA">
      <w:pPr>
        <w:numPr>
          <w:ilvl w:val="0"/>
          <w:numId w:val="3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14CEA">
        <w:rPr>
          <w:rFonts w:ascii="Times New Roman" w:eastAsia="Times New Roman" w:hAnsi="Times New Roman" w:cs="Times New Roman"/>
          <w:sz w:val="24"/>
          <w:szCs w:val="24"/>
          <w:rtl/>
        </w:rPr>
        <w:t xml:space="preserve">بسیاری از منتقدانِ معاصر نیز کار او را «افراطی» یا «بی‌معنا» می‌دانستند؛ اما بعدها در دههٔ </w:t>
      </w:r>
      <w:r w:rsidRPr="00014CEA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>۱۳۴۰</w:t>
      </w:r>
      <w:r w:rsidRPr="00014CEA">
        <w:rPr>
          <w:rFonts w:ascii="Times New Roman" w:eastAsia="Times New Roman" w:hAnsi="Times New Roman" w:cs="Times New Roman"/>
          <w:sz w:val="24"/>
          <w:szCs w:val="24"/>
          <w:rtl/>
        </w:rPr>
        <w:t xml:space="preserve"> و </w:t>
      </w:r>
      <w:r w:rsidRPr="00014CEA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>۱۳۵۰</w:t>
      </w:r>
      <w:r w:rsidRPr="00014CEA">
        <w:rPr>
          <w:rFonts w:ascii="Times New Roman" w:eastAsia="Times New Roman" w:hAnsi="Times New Roman" w:cs="Times New Roman"/>
          <w:sz w:val="24"/>
          <w:szCs w:val="24"/>
          <w:rtl/>
        </w:rPr>
        <w:t>، نسل تازه‌ای از شاعران (مانند بیژن الهی، یدالله رؤیایی، و بعدتر گروه شعر حجم) ارزش کار او را به‌عنوان پیش‌آهنگ تجربه‌های زبانی دریافتند</w:t>
      </w:r>
      <w:r w:rsidRPr="00014CEA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14CEA" w:rsidRPr="00014CEA" w:rsidRDefault="00014CEA" w:rsidP="00014CEA">
      <w:pPr>
        <w:numPr>
          <w:ilvl w:val="0"/>
          <w:numId w:val="3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14CEA">
        <w:rPr>
          <w:rFonts w:ascii="Times New Roman" w:eastAsia="Times New Roman" w:hAnsi="Times New Roman" w:cs="Times New Roman"/>
          <w:sz w:val="24"/>
          <w:szCs w:val="24"/>
          <w:rtl/>
        </w:rPr>
        <w:t>به همین دلیل، امروزه هوشنگ ایرانی را یکی از پیش‌قراولان شعر مدرن و آوانگارد فارسی می‌دانند، هرچند عمر هنری‌اش کوتاه و پر از انزوا بود</w:t>
      </w:r>
      <w:r w:rsidRPr="00014CEA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14CEA" w:rsidRPr="00014CEA" w:rsidRDefault="00014CEA" w:rsidP="00014CEA">
      <w:pPr>
        <w:bidi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14CEA">
        <w:rPr>
          <w:rFonts w:ascii="Times New Roman" w:eastAsia="Times New Roman" w:hAnsi="Times New Roman" w:cs="Times New Roman"/>
          <w:b/>
          <w:bCs/>
          <w:sz w:val="27"/>
          <w:szCs w:val="27"/>
          <w:rtl/>
        </w:rPr>
        <w:t>دیگر فعالیت‌ها</w:t>
      </w:r>
    </w:p>
    <w:p w:rsidR="00014CEA" w:rsidRPr="00014CEA" w:rsidRDefault="00014CEA" w:rsidP="00014CEA">
      <w:pPr>
        <w:numPr>
          <w:ilvl w:val="0"/>
          <w:numId w:val="4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14CEA">
        <w:rPr>
          <w:rFonts w:ascii="Times New Roman" w:eastAsia="Times New Roman" w:hAnsi="Times New Roman" w:cs="Times New Roman"/>
          <w:sz w:val="24"/>
          <w:szCs w:val="24"/>
          <w:rtl/>
        </w:rPr>
        <w:t>ایرانی نقاشی هم می‌کرد و نمایشگاه‌هایی در داخل و خارج ایران داشت</w:t>
      </w:r>
      <w:r w:rsidRPr="00014CEA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14CEA" w:rsidRPr="00014CEA" w:rsidRDefault="00014CEA" w:rsidP="00014CEA">
      <w:pPr>
        <w:numPr>
          <w:ilvl w:val="0"/>
          <w:numId w:val="4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14CEA">
        <w:rPr>
          <w:rFonts w:ascii="Times New Roman" w:eastAsia="Times New Roman" w:hAnsi="Times New Roman" w:cs="Times New Roman"/>
          <w:sz w:val="24"/>
          <w:szCs w:val="24"/>
          <w:rtl/>
        </w:rPr>
        <w:t>متون انتقادی و بیانیه‌نویسی‌های تندی داشت که علیه سنت ادبی و اجتماعی ایران بود</w:t>
      </w:r>
      <w:r w:rsidRPr="00014CEA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14CEA" w:rsidRPr="00014CEA" w:rsidRDefault="00014CEA" w:rsidP="00014CEA">
      <w:pPr>
        <w:numPr>
          <w:ilvl w:val="0"/>
          <w:numId w:val="4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14CEA">
        <w:rPr>
          <w:rFonts w:ascii="Times New Roman" w:eastAsia="Times New Roman" w:hAnsi="Times New Roman" w:cs="Times New Roman"/>
          <w:sz w:val="24"/>
          <w:szCs w:val="24"/>
          <w:rtl/>
        </w:rPr>
        <w:t xml:space="preserve">زندگی‌اش در نوعی گوشه‌گیری و انزوا پایان یافت و در </w:t>
      </w:r>
      <w:r w:rsidRPr="00014CEA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>۱۳۵۲</w:t>
      </w:r>
      <w:r w:rsidRPr="00014CEA">
        <w:rPr>
          <w:rFonts w:ascii="Times New Roman" w:eastAsia="Times New Roman" w:hAnsi="Times New Roman" w:cs="Times New Roman"/>
          <w:sz w:val="24"/>
          <w:szCs w:val="24"/>
          <w:rtl/>
        </w:rPr>
        <w:t xml:space="preserve"> درگذشت</w:t>
      </w:r>
      <w:r w:rsidRPr="00014CEA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14CEA" w:rsidRPr="00014CEA" w:rsidRDefault="00014CEA" w:rsidP="00014CEA">
      <w:pPr>
        <w:bidi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14CEA">
        <w:rPr>
          <w:rFonts w:ascii="Times New Roman" w:eastAsia="Times New Roman" w:hAnsi="Times New Roman" w:cs="Times New Roman"/>
          <w:sz w:val="24"/>
          <w:szCs w:val="24"/>
        </w:rPr>
        <w:pict>
          <v:rect id="_x0000_i1025" style="width:0;height:1.5pt" o:hralign="center" o:hrstd="t" o:hr="t" fillcolor="#a0a0a0" stroked="f"/>
        </w:pict>
      </w:r>
    </w:p>
    <w:p w:rsidR="00014CEA" w:rsidRPr="00014CEA" w:rsidRDefault="00014CEA" w:rsidP="00014CEA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14CEA">
        <w:rPr>
          <w:rFonts w:ascii="Times New Roman" w:eastAsia="Times New Roman" w:hAnsi="Times New Roman" w:cs="Times New Roman"/>
          <w:sz w:val="24"/>
          <w:szCs w:val="24"/>
          <w:rtl/>
        </w:rPr>
        <w:t xml:space="preserve">آیا مایلید من بخشی از یکی از شعرهای مشهور هوشنگ ایرانی (مثلاً از </w:t>
      </w:r>
      <w:r w:rsidRPr="00014CEA">
        <w:rPr>
          <w:rFonts w:ascii="Times New Roman" w:eastAsia="Times New Roman" w:hAnsi="Times New Roman" w:cs="Times New Roman"/>
          <w:i/>
          <w:iCs/>
          <w:sz w:val="24"/>
          <w:szCs w:val="24"/>
          <w:rtl/>
        </w:rPr>
        <w:t>بنفش تند بر خاکستری</w:t>
      </w:r>
      <w:r w:rsidRPr="00014CEA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 w:rsidRPr="00014CEA">
        <w:rPr>
          <w:rFonts w:ascii="Times New Roman" w:eastAsia="Times New Roman" w:hAnsi="Times New Roman" w:cs="Times New Roman"/>
          <w:sz w:val="24"/>
          <w:szCs w:val="24"/>
          <w:rtl/>
        </w:rPr>
        <w:t>را برایتان بیاورم و تحلیل کنم تا ملموس‌تر شود؟</w:t>
      </w:r>
    </w:p>
    <w:p w:rsidR="00014CEA" w:rsidRPr="00014CEA" w:rsidRDefault="00014CEA" w:rsidP="00014CEA">
      <w:pPr>
        <w:bidi/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014CEA">
        <w:rPr>
          <w:rFonts w:ascii="Times New Roman" w:eastAsia="Times New Roman" w:hAnsi="Times New Roman" w:cs="Times New Roman"/>
          <w:b/>
          <w:bCs/>
          <w:sz w:val="20"/>
          <w:szCs w:val="20"/>
        </w:rPr>
        <w:t>You said:</w:t>
      </w:r>
    </w:p>
    <w:p w:rsidR="00014CEA" w:rsidRPr="00014CEA" w:rsidRDefault="00014CEA" w:rsidP="00014CEA">
      <w:pPr>
        <w:bidi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14CEA">
        <w:rPr>
          <w:rFonts w:ascii="Times New Roman" w:eastAsia="Times New Roman" w:hAnsi="Times New Roman" w:cs="Times New Roman"/>
          <w:sz w:val="24"/>
          <w:szCs w:val="24"/>
          <w:rtl/>
        </w:rPr>
        <w:t>بله</w:t>
      </w:r>
    </w:p>
    <w:p w:rsidR="00014CEA" w:rsidRPr="00014CEA" w:rsidRDefault="00014CEA" w:rsidP="00014CEA">
      <w:pPr>
        <w:bidi/>
        <w:spacing w:before="100" w:beforeAutospacing="1" w:after="100" w:afterAutospacing="1" w:line="240" w:lineRule="auto"/>
        <w:outlineLvl w:val="5"/>
        <w:rPr>
          <w:rFonts w:ascii="Times New Roman" w:eastAsia="Times New Roman" w:hAnsi="Times New Roman" w:cs="Times New Roman"/>
          <w:b/>
          <w:bCs/>
          <w:sz w:val="15"/>
          <w:szCs w:val="15"/>
        </w:rPr>
      </w:pPr>
      <w:r w:rsidRPr="00014CEA">
        <w:rPr>
          <w:rFonts w:ascii="Times New Roman" w:eastAsia="Times New Roman" w:hAnsi="Times New Roman" w:cs="Times New Roman"/>
          <w:b/>
          <w:bCs/>
          <w:sz w:val="15"/>
          <w:szCs w:val="15"/>
        </w:rPr>
        <w:t>ChatGPT said:</w:t>
      </w:r>
    </w:p>
    <w:p w:rsidR="00014CEA" w:rsidRPr="00014CEA" w:rsidRDefault="00014CEA" w:rsidP="00014CEA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14CEA">
        <w:rPr>
          <w:rFonts w:ascii="Times New Roman" w:eastAsia="Times New Roman" w:hAnsi="Times New Roman" w:cs="Times New Roman"/>
          <w:sz w:val="24"/>
          <w:szCs w:val="24"/>
          <w:rtl/>
        </w:rPr>
        <w:lastRenderedPageBreak/>
        <w:t xml:space="preserve">بسیار خوب. یکی از شعرهای مشهور هوشنگ ایرانی در مجموعهٔ </w:t>
      </w:r>
      <w:r w:rsidRPr="00014CEA">
        <w:rPr>
          <w:rFonts w:ascii="Times New Roman" w:eastAsia="Times New Roman" w:hAnsi="Times New Roman" w:cs="Times New Roman"/>
          <w:b/>
          <w:bCs/>
          <w:sz w:val="24"/>
          <w:szCs w:val="24"/>
        </w:rPr>
        <w:t>«</w:t>
      </w:r>
      <w:r w:rsidRPr="00014CEA"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>بنفش تند بر خاکستری</w:t>
      </w:r>
      <w:r w:rsidRPr="00014CEA">
        <w:rPr>
          <w:rFonts w:ascii="Times New Roman" w:eastAsia="Times New Roman" w:hAnsi="Times New Roman" w:cs="Times New Roman"/>
          <w:b/>
          <w:bCs/>
          <w:sz w:val="24"/>
          <w:szCs w:val="24"/>
        </w:rPr>
        <w:t>»</w:t>
      </w:r>
      <w:r w:rsidRPr="00014C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14CEA">
        <w:rPr>
          <w:rFonts w:ascii="Times New Roman" w:eastAsia="Times New Roman" w:hAnsi="Times New Roman" w:cs="Times New Roman"/>
          <w:sz w:val="24"/>
          <w:szCs w:val="24"/>
          <w:rtl/>
        </w:rPr>
        <w:t>این است (با همان لحن نامتعارف و گسسته‌گوی او</w:t>
      </w:r>
      <w:r w:rsidRPr="00014CEA">
        <w:rPr>
          <w:rFonts w:ascii="Times New Roman" w:eastAsia="Times New Roman" w:hAnsi="Times New Roman" w:cs="Times New Roman"/>
          <w:sz w:val="24"/>
          <w:szCs w:val="24"/>
        </w:rPr>
        <w:t>):</w:t>
      </w:r>
    </w:p>
    <w:p w:rsidR="00014CEA" w:rsidRPr="00014CEA" w:rsidRDefault="00014CEA" w:rsidP="00014CEA">
      <w:pPr>
        <w:bidi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14CEA">
        <w:rPr>
          <w:rFonts w:ascii="Times New Roman" w:eastAsia="Times New Roman" w:hAnsi="Times New Roman" w:cs="Times New Roman"/>
          <w:sz w:val="24"/>
          <w:szCs w:val="24"/>
        </w:rPr>
        <w:pict>
          <v:rect id="_x0000_i1026" style="width:0;height:1.5pt" o:hralign="center" o:hrstd="t" o:hr="t" fillcolor="#a0a0a0" stroked="f"/>
        </w:pict>
      </w:r>
    </w:p>
    <w:p w:rsidR="00014CEA" w:rsidRPr="00014CEA" w:rsidRDefault="00014CEA" w:rsidP="00014CEA">
      <w:pPr>
        <w:bidi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14CEA">
        <w:rPr>
          <w:rFonts w:ascii="Times New Roman" w:eastAsia="Times New Roman" w:hAnsi="Times New Roman" w:cs="Times New Roman"/>
          <w:b/>
          <w:bCs/>
          <w:sz w:val="27"/>
          <w:szCs w:val="27"/>
          <w:rtl/>
        </w:rPr>
        <w:t>متن شعر</w:t>
      </w:r>
    </w:p>
    <w:p w:rsidR="00014CEA" w:rsidRPr="00014CEA" w:rsidRDefault="00014CEA" w:rsidP="00014CEA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14CEA">
        <w:rPr>
          <w:rFonts w:ascii="Times New Roman" w:eastAsia="Times New Roman" w:hAnsi="Times New Roman" w:cs="Times New Roman"/>
          <w:sz w:val="24"/>
          <w:szCs w:val="24"/>
        </w:rPr>
        <w:t>«</w:t>
      </w:r>
      <w:r w:rsidRPr="00014CEA">
        <w:rPr>
          <w:rFonts w:ascii="Times New Roman" w:eastAsia="Times New Roman" w:hAnsi="Times New Roman" w:cs="Times New Roman"/>
          <w:sz w:val="24"/>
          <w:szCs w:val="24"/>
        </w:rPr>
        <w:br/>
      </w:r>
      <w:r w:rsidRPr="00014CEA">
        <w:rPr>
          <w:rFonts w:ascii="Times New Roman" w:eastAsia="Times New Roman" w:hAnsi="Times New Roman" w:cs="Times New Roman"/>
          <w:sz w:val="24"/>
          <w:szCs w:val="24"/>
          <w:rtl/>
        </w:rPr>
        <w:t>ای شب،</w:t>
      </w:r>
      <w:r w:rsidRPr="00014CEA">
        <w:rPr>
          <w:rFonts w:ascii="Times New Roman" w:eastAsia="Times New Roman" w:hAnsi="Times New Roman" w:cs="Times New Roman"/>
          <w:sz w:val="24"/>
          <w:szCs w:val="24"/>
        </w:rPr>
        <w:br/>
      </w:r>
      <w:r w:rsidRPr="00014CEA">
        <w:rPr>
          <w:rFonts w:ascii="Times New Roman" w:eastAsia="Times New Roman" w:hAnsi="Times New Roman" w:cs="Times New Roman"/>
          <w:sz w:val="24"/>
          <w:szCs w:val="24"/>
          <w:rtl/>
        </w:rPr>
        <w:t>ای لباس بی‌دکمه،</w:t>
      </w:r>
      <w:r w:rsidRPr="00014CEA">
        <w:rPr>
          <w:rFonts w:ascii="Times New Roman" w:eastAsia="Times New Roman" w:hAnsi="Times New Roman" w:cs="Times New Roman"/>
          <w:sz w:val="24"/>
          <w:szCs w:val="24"/>
        </w:rPr>
        <w:br/>
      </w:r>
      <w:r w:rsidRPr="00014CEA">
        <w:rPr>
          <w:rFonts w:ascii="Times New Roman" w:eastAsia="Times New Roman" w:hAnsi="Times New Roman" w:cs="Times New Roman"/>
          <w:sz w:val="24"/>
          <w:szCs w:val="24"/>
          <w:rtl/>
        </w:rPr>
        <w:t>ای دهان بازِ بی‌دندان</w:t>
      </w:r>
      <w:r w:rsidRPr="00014CEA">
        <w:rPr>
          <w:rFonts w:ascii="Times New Roman" w:eastAsia="Times New Roman" w:hAnsi="Times New Roman" w:cs="Times New Roman"/>
          <w:sz w:val="24"/>
          <w:szCs w:val="24"/>
        </w:rPr>
        <w:t>!</w:t>
      </w:r>
      <w:r w:rsidRPr="00014CEA">
        <w:rPr>
          <w:rFonts w:ascii="Times New Roman" w:eastAsia="Times New Roman" w:hAnsi="Times New Roman" w:cs="Times New Roman"/>
          <w:sz w:val="24"/>
          <w:szCs w:val="24"/>
        </w:rPr>
        <w:br/>
      </w:r>
      <w:r w:rsidRPr="00014CEA">
        <w:rPr>
          <w:rFonts w:ascii="Times New Roman" w:eastAsia="Times New Roman" w:hAnsi="Times New Roman" w:cs="Times New Roman"/>
          <w:sz w:val="24"/>
          <w:szCs w:val="24"/>
          <w:rtl/>
        </w:rPr>
        <w:t>من از تو می‌آیم،</w:t>
      </w:r>
      <w:r w:rsidRPr="00014CEA">
        <w:rPr>
          <w:rFonts w:ascii="Times New Roman" w:eastAsia="Times New Roman" w:hAnsi="Times New Roman" w:cs="Times New Roman"/>
          <w:sz w:val="24"/>
          <w:szCs w:val="24"/>
        </w:rPr>
        <w:br/>
      </w:r>
      <w:r w:rsidRPr="00014CEA">
        <w:rPr>
          <w:rFonts w:ascii="Times New Roman" w:eastAsia="Times New Roman" w:hAnsi="Times New Roman" w:cs="Times New Roman"/>
          <w:sz w:val="24"/>
          <w:szCs w:val="24"/>
          <w:rtl/>
        </w:rPr>
        <w:t>از خونِ بنفشِ تو،</w:t>
      </w:r>
      <w:r w:rsidRPr="00014CEA">
        <w:rPr>
          <w:rFonts w:ascii="Times New Roman" w:eastAsia="Times New Roman" w:hAnsi="Times New Roman" w:cs="Times New Roman"/>
          <w:sz w:val="24"/>
          <w:szCs w:val="24"/>
        </w:rPr>
        <w:br/>
      </w:r>
      <w:r w:rsidRPr="00014CEA">
        <w:rPr>
          <w:rFonts w:ascii="Times New Roman" w:eastAsia="Times New Roman" w:hAnsi="Times New Roman" w:cs="Times New Roman"/>
          <w:sz w:val="24"/>
          <w:szCs w:val="24"/>
          <w:rtl/>
        </w:rPr>
        <w:t>از ریشه‌های بسته‌ات،</w:t>
      </w:r>
      <w:r w:rsidRPr="00014CEA">
        <w:rPr>
          <w:rFonts w:ascii="Times New Roman" w:eastAsia="Times New Roman" w:hAnsi="Times New Roman" w:cs="Times New Roman"/>
          <w:sz w:val="24"/>
          <w:szCs w:val="24"/>
        </w:rPr>
        <w:br/>
      </w:r>
      <w:r w:rsidRPr="00014CEA">
        <w:rPr>
          <w:rFonts w:ascii="Times New Roman" w:eastAsia="Times New Roman" w:hAnsi="Times New Roman" w:cs="Times New Roman"/>
          <w:sz w:val="24"/>
          <w:szCs w:val="24"/>
          <w:rtl/>
        </w:rPr>
        <w:t>از صدای استخوان‌های خُردشده‌ات،</w:t>
      </w:r>
      <w:r w:rsidRPr="00014CEA">
        <w:rPr>
          <w:rFonts w:ascii="Times New Roman" w:eastAsia="Times New Roman" w:hAnsi="Times New Roman" w:cs="Times New Roman"/>
          <w:sz w:val="24"/>
          <w:szCs w:val="24"/>
        </w:rPr>
        <w:br/>
      </w:r>
      <w:r w:rsidRPr="00014CEA">
        <w:rPr>
          <w:rFonts w:ascii="Times New Roman" w:eastAsia="Times New Roman" w:hAnsi="Times New Roman" w:cs="Times New Roman"/>
          <w:sz w:val="24"/>
          <w:szCs w:val="24"/>
          <w:rtl/>
        </w:rPr>
        <w:t>و در چشم‌های کورِ تو</w:t>
      </w:r>
      <w:r w:rsidRPr="00014CEA">
        <w:rPr>
          <w:rFonts w:ascii="Times New Roman" w:eastAsia="Times New Roman" w:hAnsi="Times New Roman" w:cs="Times New Roman"/>
          <w:sz w:val="24"/>
          <w:szCs w:val="24"/>
        </w:rPr>
        <w:br/>
      </w:r>
      <w:r w:rsidRPr="00014CEA">
        <w:rPr>
          <w:rFonts w:ascii="Times New Roman" w:eastAsia="Times New Roman" w:hAnsi="Times New Roman" w:cs="Times New Roman"/>
          <w:sz w:val="24"/>
          <w:szCs w:val="24"/>
          <w:rtl/>
        </w:rPr>
        <w:t>خوابیده‌ام</w:t>
      </w:r>
      <w:r w:rsidRPr="00014CEA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014CEA">
        <w:rPr>
          <w:rFonts w:ascii="Times New Roman" w:eastAsia="Times New Roman" w:hAnsi="Times New Roman" w:cs="Times New Roman"/>
          <w:sz w:val="24"/>
          <w:szCs w:val="24"/>
        </w:rPr>
        <w:br/>
        <w:t>»</w:t>
      </w:r>
    </w:p>
    <w:p w:rsidR="00014CEA" w:rsidRPr="00014CEA" w:rsidRDefault="00014CEA" w:rsidP="00014CEA">
      <w:pPr>
        <w:bidi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14CEA">
        <w:rPr>
          <w:rFonts w:ascii="Times New Roman" w:eastAsia="Times New Roman" w:hAnsi="Times New Roman" w:cs="Times New Roman"/>
          <w:sz w:val="24"/>
          <w:szCs w:val="24"/>
        </w:rPr>
        <w:pict>
          <v:rect id="_x0000_i1027" style="width:0;height:1.5pt" o:hralign="center" o:hrstd="t" o:hr="t" fillcolor="#a0a0a0" stroked="f"/>
        </w:pict>
      </w:r>
    </w:p>
    <w:p w:rsidR="00014CEA" w:rsidRPr="00014CEA" w:rsidRDefault="00014CEA" w:rsidP="00014CEA">
      <w:pPr>
        <w:bidi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14CEA">
        <w:rPr>
          <w:rFonts w:ascii="Times New Roman" w:eastAsia="Times New Roman" w:hAnsi="Times New Roman" w:cs="Times New Roman"/>
          <w:b/>
          <w:bCs/>
          <w:sz w:val="27"/>
          <w:szCs w:val="27"/>
          <w:rtl/>
        </w:rPr>
        <w:t>تحلیل کوتاه</w:t>
      </w:r>
    </w:p>
    <w:p w:rsidR="00014CEA" w:rsidRPr="00014CEA" w:rsidRDefault="00014CEA" w:rsidP="00014CEA">
      <w:pPr>
        <w:numPr>
          <w:ilvl w:val="0"/>
          <w:numId w:val="5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14CEA"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>تصویرسازی سوررئالیستی</w:t>
      </w:r>
      <w:r w:rsidRPr="00014CEA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:rsidR="00014CEA" w:rsidRPr="00014CEA" w:rsidRDefault="00014CEA" w:rsidP="00014CEA">
      <w:pPr>
        <w:numPr>
          <w:ilvl w:val="1"/>
          <w:numId w:val="5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14CEA">
        <w:rPr>
          <w:rFonts w:ascii="Times New Roman" w:eastAsia="Times New Roman" w:hAnsi="Times New Roman" w:cs="Times New Roman"/>
          <w:sz w:val="24"/>
          <w:szCs w:val="24"/>
          <w:rtl/>
        </w:rPr>
        <w:t>ایرانی شب را «لباس بی‌دکمه» یا «دهان بی‌دندان» می‌خواند؛ یعنی از شیئی روزمره (لباس) و موجودی زنده (دهان) استعاره می‌سازد اما آن را به شکلی شگفت‌انگیز ناقص و معیوب می‌کند. این ترکیبِ «آشنا و غریب» همان شیوه‌ای است که سوررئالیست‌ها برای برانگیختن ناخودآگاه به کار می‌بردند</w:t>
      </w:r>
      <w:r w:rsidRPr="00014CEA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14CEA" w:rsidRPr="00014CEA" w:rsidRDefault="00014CEA" w:rsidP="00014CEA">
      <w:pPr>
        <w:numPr>
          <w:ilvl w:val="0"/>
          <w:numId w:val="5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14CEA"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>رنگ و حس خشونت</w:t>
      </w:r>
      <w:r w:rsidRPr="00014CEA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:rsidR="00014CEA" w:rsidRPr="00014CEA" w:rsidRDefault="00014CEA" w:rsidP="00014CEA">
      <w:pPr>
        <w:numPr>
          <w:ilvl w:val="1"/>
          <w:numId w:val="5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14CEA">
        <w:rPr>
          <w:rFonts w:ascii="Times New Roman" w:eastAsia="Times New Roman" w:hAnsi="Times New Roman" w:cs="Times New Roman"/>
          <w:sz w:val="24"/>
          <w:szCs w:val="24"/>
          <w:rtl/>
        </w:rPr>
        <w:t>واژهٔ «خونِ بنفش» همزمان یادآور زیبایی (رنگ بنفش) و خشونت (خون) است. این تقابل، فضای هولناک اما شاعرانه‌ای می‌سازد</w:t>
      </w:r>
      <w:r w:rsidRPr="00014CEA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14CEA" w:rsidRPr="00014CEA" w:rsidRDefault="00014CEA" w:rsidP="00014CEA">
      <w:pPr>
        <w:numPr>
          <w:ilvl w:val="0"/>
          <w:numId w:val="5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14CEA"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>موتیف مرگ و زوال</w:t>
      </w:r>
      <w:r w:rsidRPr="00014CEA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:rsidR="00014CEA" w:rsidRPr="00014CEA" w:rsidRDefault="00014CEA" w:rsidP="00014CEA">
      <w:pPr>
        <w:numPr>
          <w:ilvl w:val="1"/>
          <w:numId w:val="5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14CEA">
        <w:rPr>
          <w:rFonts w:ascii="Times New Roman" w:eastAsia="Times New Roman" w:hAnsi="Times New Roman" w:cs="Times New Roman"/>
          <w:sz w:val="24"/>
          <w:szCs w:val="24"/>
        </w:rPr>
        <w:t>«</w:t>
      </w:r>
      <w:r w:rsidRPr="00014CEA">
        <w:rPr>
          <w:rFonts w:ascii="Times New Roman" w:eastAsia="Times New Roman" w:hAnsi="Times New Roman" w:cs="Times New Roman"/>
          <w:sz w:val="24"/>
          <w:szCs w:val="24"/>
          <w:rtl/>
        </w:rPr>
        <w:t>ریشه‌های بسته»، «استخوان‌های خردشده»، «چشم‌های کور» همه نشانه‌های پوسیدگی و مرگ‌اند. او از شب به‌عنوان زهدان تاریک مرگ یاد می‌کند؛ جایی که شاعر از آن «می‌آید» و در آن «می‌خوابد</w:t>
      </w:r>
      <w:r w:rsidRPr="00014CEA">
        <w:rPr>
          <w:rFonts w:ascii="Times New Roman" w:eastAsia="Times New Roman" w:hAnsi="Times New Roman" w:cs="Times New Roman"/>
          <w:sz w:val="24"/>
          <w:szCs w:val="24"/>
        </w:rPr>
        <w:t>».</w:t>
      </w:r>
    </w:p>
    <w:p w:rsidR="00014CEA" w:rsidRPr="00014CEA" w:rsidRDefault="00014CEA" w:rsidP="00014CEA">
      <w:pPr>
        <w:numPr>
          <w:ilvl w:val="0"/>
          <w:numId w:val="5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14CEA"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>شکستن سنت زبانی</w:t>
      </w:r>
      <w:r w:rsidRPr="00014CEA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:rsidR="00014CEA" w:rsidRPr="00014CEA" w:rsidRDefault="00014CEA" w:rsidP="00014CEA">
      <w:pPr>
        <w:numPr>
          <w:ilvl w:val="1"/>
          <w:numId w:val="5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14CEA">
        <w:rPr>
          <w:rFonts w:ascii="Times New Roman" w:eastAsia="Times New Roman" w:hAnsi="Times New Roman" w:cs="Times New Roman"/>
          <w:sz w:val="24"/>
          <w:szCs w:val="24"/>
          <w:rtl/>
        </w:rPr>
        <w:t>زبان شعر نه تنها از موسیقی کلاسیک شعر فارسی دور است، بلکه عمداً ترکیب‌های ناموزون («لباس بی‌دکمه»، «دهان بی‌دندان») می‌سازد تا زبانی تکان‌دهنده پدید آورد</w:t>
      </w:r>
      <w:r w:rsidRPr="00014CEA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14CEA" w:rsidRPr="00014CEA" w:rsidRDefault="00014CEA" w:rsidP="00014CEA">
      <w:pPr>
        <w:bidi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14CEA">
        <w:rPr>
          <w:rFonts w:ascii="Times New Roman" w:eastAsia="Times New Roman" w:hAnsi="Times New Roman" w:cs="Times New Roman"/>
          <w:sz w:val="24"/>
          <w:szCs w:val="24"/>
        </w:rPr>
        <w:pict>
          <v:rect id="_x0000_i1028" style="width:0;height:1.5pt" o:hralign="center" o:hrstd="t" o:hr="t" fillcolor="#a0a0a0" stroked="f"/>
        </w:pict>
      </w:r>
    </w:p>
    <w:p w:rsidR="00014CEA" w:rsidRPr="00014CEA" w:rsidRDefault="00014CEA" w:rsidP="00014CEA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14CEA">
        <w:rPr>
          <w:rFonts w:ascii="Times New Roman" w:eastAsia="Times New Roman" w:hAnsi="Times New Roman" w:cs="Times New Roman"/>
          <w:sz w:val="24"/>
          <w:szCs w:val="24"/>
          <w:rtl/>
        </w:rPr>
        <w:t xml:space="preserve">این شیوه در زمان خود (اوایل دههٔ </w:t>
      </w:r>
      <w:r w:rsidRPr="00014CEA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۳۰) </w:t>
      </w:r>
      <w:r w:rsidRPr="00014CEA">
        <w:rPr>
          <w:rFonts w:ascii="Times New Roman" w:eastAsia="Times New Roman" w:hAnsi="Times New Roman" w:cs="Times New Roman"/>
          <w:sz w:val="24"/>
          <w:szCs w:val="24"/>
          <w:rtl/>
        </w:rPr>
        <w:t>برای جامعهٔ ادبی ایران غیرقابل‌هضم بود؛ اما بعدها منتقدان فهمیدند که هوشنگ ایرانی می‌خواسته زبان شعر فارسی را از چارچوب سنتی به قلمرو ناخودآگاه و تجربه‌های مدرن ببرد</w:t>
      </w:r>
      <w:r w:rsidRPr="00014CEA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14CEA" w:rsidRPr="00014CEA" w:rsidRDefault="00014CEA" w:rsidP="00014CEA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14CEA">
        <w:rPr>
          <w:rFonts w:ascii="Times New Roman" w:eastAsia="Times New Roman" w:hAnsi="Times New Roman" w:cs="Times New Roman"/>
          <w:sz w:val="24"/>
          <w:szCs w:val="24"/>
          <w:rtl/>
        </w:rPr>
        <w:t xml:space="preserve">می‌خواهید من در ادامه توضیح دهم که </w:t>
      </w:r>
      <w:r w:rsidRPr="00014CEA"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>چگونه همین نوع نگاه، بعدها به «شعر حجم» یدالله رؤیایی و شاگردانش پیوند خورد</w:t>
      </w:r>
      <w:r w:rsidRPr="00014CEA">
        <w:rPr>
          <w:rFonts w:ascii="Times New Roman" w:eastAsia="Times New Roman" w:hAnsi="Times New Roman" w:cs="Times New Roman"/>
          <w:sz w:val="24"/>
          <w:szCs w:val="24"/>
          <w:rtl/>
        </w:rPr>
        <w:t>؟</w:t>
      </w:r>
    </w:p>
    <w:p w:rsidR="00014CEA" w:rsidRPr="00014CEA" w:rsidRDefault="00014CEA" w:rsidP="00014CEA">
      <w:pPr>
        <w:bidi/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014CEA">
        <w:rPr>
          <w:rFonts w:ascii="Times New Roman" w:eastAsia="Times New Roman" w:hAnsi="Times New Roman" w:cs="Times New Roman"/>
          <w:b/>
          <w:bCs/>
          <w:sz w:val="20"/>
          <w:szCs w:val="20"/>
        </w:rPr>
        <w:t>You said:</w:t>
      </w:r>
    </w:p>
    <w:p w:rsidR="00014CEA" w:rsidRPr="00014CEA" w:rsidRDefault="00014CEA" w:rsidP="00014CEA">
      <w:pPr>
        <w:bidi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14CEA">
        <w:rPr>
          <w:rFonts w:ascii="Times New Roman" w:eastAsia="Times New Roman" w:hAnsi="Times New Roman" w:cs="Times New Roman"/>
          <w:sz w:val="24"/>
          <w:szCs w:val="24"/>
          <w:rtl/>
        </w:rPr>
        <w:t>بله</w:t>
      </w:r>
    </w:p>
    <w:p w:rsidR="00014CEA" w:rsidRPr="00014CEA" w:rsidRDefault="00014CEA" w:rsidP="00014CEA">
      <w:pPr>
        <w:bidi/>
        <w:spacing w:before="100" w:beforeAutospacing="1" w:after="100" w:afterAutospacing="1" w:line="240" w:lineRule="auto"/>
        <w:outlineLvl w:val="5"/>
        <w:rPr>
          <w:rFonts w:ascii="Times New Roman" w:eastAsia="Times New Roman" w:hAnsi="Times New Roman" w:cs="Times New Roman"/>
          <w:b/>
          <w:bCs/>
          <w:sz w:val="15"/>
          <w:szCs w:val="15"/>
        </w:rPr>
      </w:pPr>
      <w:r w:rsidRPr="00014CEA">
        <w:rPr>
          <w:rFonts w:ascii="Times New Roman" w:eastAsia="Times New Roman" w:hAnsi="Times New Roman" w:cs="Times New Roman"/>
          <w:b/>
          <w:bCs/>
          <w:sz w:val="15"/>
          <w:szCs w:val="15"/>
        </w:rPr>
        <w:t>ChatGPT said:</w:t>
      </w:r>
    </w:p>
    <w:p w:rsidR="00014CEA" w:rsidRPr="00014CEA" w:rsidRDefault="00014CEA" w:rsidP="00014CEA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14CEA">
        <w:rPr>
          <w:rFonts w:ascii="Times New Roman" w:eastAsia="Times New Roman" w:hAnsi="Times New Roman" w:cs="Times New Roman"/>
          <w:sz w:val="24"/>
          <w:szCs w:val="24"/>
          <w:rtl/>
        </w:rPr>
        <w:t xml:space="preserve">خوب، پس ادامه می‌دهم و نشان می‌دهم که چگونه تجربه‌های هوشنگ ایرانی در شعر فارسی، بعدها در </w:t>
      </w:r>
      <w:r w:rsidRPr="00014CEA"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>شعر حجم</w:t>
      </w:r>
      <w:r w:rsidRPr="00014CEA">
        <w:rPr>
          <w:rFonts w:ascii="Times New Roman" w:eastAsia="Times New Roman" w:hAnsi="Times New Roman" w:cs="Times New Roman"/>
          <w:sz w:val="24"/>
          <w:szCs w:val="24"/>
          <w:rtl/>
        </w:rPr>
        <w:t xml:space="preserve"> </w:t>
      </w:r>
      <w:r w:rsidRPr="00014CEA">
        <w:rPr>
          <w:rFonts w:ascii="Times New Roman" w:eastAsia="Times New Roman" w:hAnsi="Times New Roman" w:cs="Times New Roman"/>
          <w:sz w:val="24"/>
          <w:szCs w:val="24"/>
        </w:rPr>
        <w:t>(</w:t>
      </w:r>
      <w:r w:rsidRPr="00014CEA">
        <w:rPr>
          <w:rFonts w:ascii="Times New Roman" w:eastAsia="Times New Roman" w:hAnsi="Times New Roman" w:cs="Times New Roman"/>
          <w:sz w:val="24"/>
          <w:szCs w:val="24"/>
          <w:rtl/>
        </w:rPr>
        <w:t>یدالله رؤیایی و همفکرانش) انعکاس پیدا کرد</w:t>
      </w:r>
      <w:r w:rsidRPr="00014CEA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14CEA" w:rsidRPr="00014CEA" w:rsidRDefault="00014CEA" w:rsidP="00014CEA">
      <w:pPr>
        <w:bidi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14CEA">
        <w:rPr>
          <w:rFonts w:ascii="Times New Roman" w:eastAsia="Times New Roman" w:hAnsi="Times New Roman" w:cs="Times New Roman"/>
          <w:sz w:val="24"/>
          <w:szCs w:val="24"/>
        </w:rPr>
        <w:pict>
          <v:rect id="_x0000_i1029" style="width:0;height:1.5pt" o:hralign="center" o:hrstd="t" o:hr="t" fillcolor="#a0a0a0" stroked="f"/>
        </w:pict>
      </w:r>
    </w:p>
    <w:p w:rsidR="00014CEA" w:rsidRPr="00014CEA" w:rsidRDefault="00014CEA" w:rsidP="00014CEA">
      <w:pPr>
        <w:bidi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014CEA">
        <w:rPr>
          <w:rFonts w:ascii="Times New Roman" w:eastAsia="Times New Roman" w:hAnsi="Times New Roman" w:cs="Times New Roman"/>
          <w:b/>
          <w:bCs/>
          <w:sz w:val="36"/>
          <w:szCs w:val="36"/>
          <w:rtl/>
          <w:lang w:bidi="fa-IR"/>
        </w:rPr>
        <w:t>۱</w:t>
      </w:r>
      <w:r w:rsidRPr="00014CEA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. </w:t>
      </w:r>
      <w:r w:rsidRPr="00014CEA">
        <w:rPr>
          <w:rFonts w:ascii="Times New Roman" w:eastAsia="Times New Roman" w:hAnsi="Times New Roman" w:cs="Times New Roman"/>
          <w:b/>
          <w:bCs/>
          <w:sz w:val="36"/>
          <w:szCs w:val="36"/>
          <w:rtl/>
        </w:rPr>
        <w:t>هوشنگ ایرانی؛ آغازگر رادیکال</w:t>
      </w:r>
    </w:p>
    <w:p w:rsidR="00014CEA" w:rsidRPr="00014CEA" w:rsidRDefault="00014CEA" w:rsidP="00014CEA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14CEA">
        <w:rPr>
          <w:rFonts w:ascii="Times New Roman" w:eastAsia="Times New Roman" w:hAnsi="Times New Roman" w:cs="Times New Roman"/>
          <w:sz w:val="24"/>
          <w:szCs w:val="24"/>
          <w:rtl/>
        </w:rPr>
        <w:t xml:space="preserve">هوشنگ ایرانی در دههٔ </w:t>
      </w:r>
      <w:r w:rsidRPr="00014CEA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>۱۳۲۰–۳۰</w:t>
      </w:r>
      <w:r w:rsidRPr="00014CEA">
        <w:rPr>
          <w:rFonts w:ascii="Times New Roman" w:eastAsia="Times New Roman" w:hAnsi="Times New Roman" w:cs="Times New Roman"/>
          <w:sz w:val="24"/>
          <w:szCs w:val="24"/>
          <w:rtl/>
        </w:rPr>
        <w:t xml:space="preserve">، نخستین کسی بود که زبان و تصویرهای شعر فارسی را به‌طور جدی به قلمرو </w:t>
      </w:r>
      <w:r w:rsidRPr="00014CEA"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>سوررئالیسم</w:t>
      </w:r>
      <w:r w:rsidRPr="00014CEA">
        <w:rPr>
          <w:rFonts w:ascii="Times New Roman" w:eastAsia="Times New Roman" w:hAnsi="Times New Roman" w:cs="Times New Roman"/>
          <w:sz w:val="24"/>
          <w:szCs w:val="24"/>
          <w:rtl/>
        </w:rPr>
        <w:t xml:space="preserve"> و </w:t>
      </w:r>
      <w:r w:rsidRPr="00014CEA"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>آوانگاردیسم</w:t>
      </w:r>
      <w:r w:rsidRPr="00014CEA">
        <w:rPr>
          <w:rFonts w:ascii="Times New Roman" w:eastAsia="Times New Roman" w:hAnsi="Times New Roman" w:cs="Times New Roman"/>
          <w:sz w:val="24"/>
          <w:szCs w:val="24"/>
          <w:rtl/>
        </w:rPr>
        <w:t xml:space="preserve"> کشاند</w:t>
      </w:r>
      <w:r w:rsidRPr="00014CEA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14CEA" w:rsidRPr="00014CEA" w:rsidRDefault="00014CEA" w:rsidP="00014CEA">
      <w:pPr>
        <w:numPr>
          <w:ilvl w:val="0"/>
          <w:numId w:val="6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14CEA">
        <w:rPr>
          <w:rFonts w:ascii="Times New Roman" w:eastAsia="Times New Roman" w:hAnsi="Times New Roman" w:cs="Times New Roman"/>
          <w:sz w:val="24"/>
          <w:szCs w:val="24"/>
          <w:rtl/>
        </w:rPr>
        <w:t xml:space="preserve">او زبان را از روایت و توصیف خطی جدا کرد و بیشتر به </w:t>
      </w:r>
      <w:r w:rsidRPr="00014CEA"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>کشف‌های ناخودآگاه</w:t>
      </w:r>
      <w:r w:rsidRPr="00014CEA">
        <w:rPr>
          <w:rFonts w:ascii="Times New Roman" w:eastAsia="Times New Roman" w:hAnsi="Times New Roman" w:cs="Times New Roman"/>
          <w:sz w:val="24"/>
          <w:szCs w:val="24"/>
          <w:rtl/>
        </w:rPr>
        <w:t>، رنگ‌ها، و تصویرهای غیرمنطقی دل بست</w:t>
      </w:r>
      <w:r w:rsidRPr="00014CEA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14CEA" w:rsidRPr="00014CEA" w:rsidRDefault="00014CEA" w:rsidP="00014CEA">
      <w:pPr>
        <w:numPr>
          <w:ilvl w:val="0"/>
          <w:numId w:val="6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14CEA">
        <w:rPr>
          <w:rFonts w:ascii="Times New Roman" w:eastAsia="Times New Roman" w:hAnsi="Times New Roman" w:cs="Times New Roman"/>
          <w:sz w:val="24"/>
          <w:szCs w:val="24"/>
          <w:rtl/>
        </w:rPr>
        <w:t>همین ویژگی سبب شد تا شعرش به نظر معاصران «بی‌معنا» یا «هذیان» بیاید</w:t>
      </w:r>
      <w:r w:rsidRPr="00014CEA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14CEA" w:rsidRPr="00014CEA" w:rsidRDefault="00014CEA" w:rsidP="00014CEA">
      <w:pPr>
        <w:bidi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14CEA">
        <w:rPr>
          <w:rFonts w:ascii="Times New Roman" w:eastAsia="Times New Roman" w:hAnsi="Times New Roman" w:cs="Times New Roman"/>
          <w:sz w:val="24"/>
          <w:szCs w:val="24"/>
        </w:rPr>
        <w:pict>
          <v:rect id="_x0000_i1030" style="width:0;height:1.5pt" o:hralign="center" o:hrstd="t" o:hr="t" fillcolor="#a0a0a0" stroked="f"/>
        </w:pict>
      </w:r>
    </w:p>
    <w:p w:rsidR="00014CEA" w:rsidRPr="00014CEA" w:rsidRDefault="00014CEA" w:rsidP="00014CEA">
      <w:pPr>
        <w:bidi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014CEA">
        <w:rPr>
          <w:rFonts w:ascii="Times New Roman" w:eastAsia="Times New Roman" w:hAnsi="Times New Roman" w:cs="Times New Roman"/>
          <w:b/>
          <w:bCs/>
          <w:sz w:val="36"/>
          <w:szCs w:val="36"/>
          <w:rtl/>
          <w:lang w:bidi="fa-IR"/>
        </w:rPr>
        <w:t>۲</w:t>
      </w:r>
      <w:r w:rsidRPr="00014CEA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. </w:t>
      </w:r>
      <w:r w:rsidRPr="00014CEA">
        <w:rPr>
          <w:rFonts w:ascii="Times New Roman" w:eastAsia="Times New Roman" w:hAnsi="Times New Roman" w:cs="Times New Roman"/>
          <w:b/>
          <w:bCs/>
          <w:sz w:val="36"/>
          <w:szCs w:val="36"/>
          <w:rtl/>
        </w:rPr>
        <w:t xml:space="preserve">گذر به دههٔ </w:t>
      </w:r>
      <w:r w:rsidRPr="00014CEA">
        <w:rPr>
          <w:rFonts w:ascii="Times New Roman" w:eastAsia="Times New Roman" w:hAnsi="Times New Roman" w:cs="Times New Roman"/>
          <w:b/>
          <w:bCs/>
          <w:sz w:val="36"/>
          <w:szCs w:val="36"/>
          <w:rtl/>
          <w:lang w:bidi="fa-IR"/>
        </w:rPr>
        <w:t xml:space="preserve">۱۳۴۰: </w:t>
      </w:r>
      <w:r w:rsidRPr="00014CEA">
        <w:rPr>
          <w:rFonts w:ascii="Times New Roman" w:eastAsia="Times New Roman" w:hAnsi="Times New Roman" w:cs="Times New Roman"/>
          <w:b/>
          <w:bCs/>
          <w:sz w:val="36"/>
          <w:szCs w:val="36"/>
          <w:rtl/>
        </w:rPr>
        <w:t>زمینهٔ شعر حجم</w:t>
      </w:r>
    </w:p>
    <w:p w:rsidR="00014CEA" w:rsidRPr="00014CEA" w:rsidRDefault="00014CEA" w:rsidP="00014CEA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14CEA">
        <w:rPr>
          <w:rFonts w:ascii="Times New Roman" w:eastAsia="Times New Roman" w:hAnsi="Times New Roman" w:cs="Times New Roman"/>
          <w:sz w:val="24"/>
          <w:szCs w:val="24"/>
          <w:rtl/>
        </w:rPr>
        <w:t xml:space="preserve">در دههٔ </w:t>
      </w:r>
      <w:r w:rsidRPr="00014CEA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>۱۳۴۰</w:t>
      </w:r>
      <w:r w:rsidRPr="00014CEA">
        <w:rPr>
          <w:rFonts w:ascii="Times New Roman" w:eastAsia="Times New Roman" w:hAnsi="Times New Roman" w:cs="Times New Roman"/>
          <w:sz w:val="24"/>
          <w:szCs w:val="24"/>
          <w:rtl/>
        </w:rPr>
        <w:t xml:space="preserve">، گروهی از شاعران جوان (بیژن الهی، پرویز اسلام‌پور، یدالله رؤیایی) تحت تأثیر جریان‌های مدرن اروپایی و نیز تجربه‌های اولیهٔ ایرانی، به دنبال نوعی شعر بودند که نه صرفاً </w:t>
      </w:r>
      <w:r w:rsidRPr="00014CEA"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>بیان احساسات فردی</w:t>
      </w:r>
      <w:r w:rsidRPr="00014CEA">
        <w:rPr>
          <w:rFonts w:ascii="Times New Roman" w:eastAsia="Times New Roman" w:hAnsi="Times New Roman" w:cs="Times New Roman"/>
          <w:sz w:val="24"/>
          <w:szCs w:val="24"/>
          <w:rtl/>
        </w:rPr>
        <w:t xml:space="preserve"> باشد (مثل بسیاری از شاگردان نیما)، و نه صرفاً </w:t>
      </w:r>
      <w:r w:rsidRPr="00014CEA"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>بیانیهٔ اجتماعی و سیاسی</w:t>
      </w:r>
      <w:r w:rsidRPr="00014CEA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14CEA" w:rsidRPr="00014CEA" w:rsidRDefault="00014CEA" w:rsidP="00014CEA">
      <w:pPr>
        <w:numPr>
          <w:ilvl w:val="0"/>
          <w:numId w:val="7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14CEA">
        <w:rPr>
          <w:rFonts w:ascii="Times New Roman" w:eastAsia="Times New Roman" w:hAnsi="Times New Roman" w:cs="Times New Roman"/>
          <w:sz w:val="24"/>
          <w:szCs w:val="24"/>
          <w:rtl/>
        </w:rPr>
        <w:t xml:space="preserve">آن‌ها می‌خواستند شعر را به یک </w:t>
      </w:r>
      <w:r w:rsidRPr="00014CEA"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>فضای چندبُعدی</w:t>
      </w:r>
      <w:r w:rsidRPr="00014CEA">
        <w:rPr>
          <w:rFonts w:ascii="Times New Roman" w:eastAsia="Times New Roman" w:hAnsi="Times New Roman" w:cs="Times New Roman"/>
          <w:sz w:val="24"/>
          <w:szCs w:val="24"/>
          <w:rtl/>
        </w:rPr>
        <w:t xml:space="preserve"> یا «حجمی» بدل کنند؛ شعری که نه فقط در سطح خطی زبان، بلکه در لایه‌های حسی، تصویری و موسیقایی تجربه شود</w:t>
      </w:r>
      <w:r w:rsidRPr="00014CEA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14CEA" w:rsidRPr="00014CEA" w:rsidRDefault="00014CEA" w:rsidP="00014CEA">
      <w:pPr>
        <w:bidi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14CEA">
        <w:rPr>
          <w:rFonts w:ascii="Times New Roman" w:eastAsia="Times New Roman" w:hAnsi="Times New Roman" w:cs="Times New Roman"/>
          <w:sz w:val="24"/>
          <w:szCs w:val="24"/>
        </w:rPr>
        <w:pict>
          <v:rect id="_x0000_i1031" style="width:0;height:1.5pt" o:hralign="center" o:hrstd="t" o:hr="t" fillcolor="#a0a0a0" stroked="f"/>
        </w:pict>
      </w:r>
    </w:p>
    <w:p w:rsidR="00014CEA" w:rsidRPr="00014CEA" w:rsidRDefault="00014CEA" w:rsidP="00014CEA">
      <w:pPr>
        <w:bidi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014CEA">
        <w:rPr>
          <w:rFonts w:ascii="Times New Roman" w:eastAsia="Times New Roman" w:hAnsi="Times New Roman" w:cs="Times New Roman"/>
          <w:b/>
          <w:bCs/>
          <w:sz w:val="36"/>
          <w:szCs w:val="36"/>
          <w:rtl/>
          <w:lang w:bidi="fa-IR"/>
        </w:rPr>
        <w:t>۳</w:t>
      </w:r>
      <w:r w:rsidRPr="00014CEA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. </w:t>
      </w:r>
      <w:r w:rsidRPr="00014CEA">
        <w:rPr>
          <w:rFonts w:ascii="Times New Roman" w:eastAsia="Times New Roman" w:hAnsi="Times New Roman" w:cs="Times New Roman"/>
          <w:b/>
          <w:bCs/>
          <w:sz w:val="36"/>
          <w:szCs w:val="36"/>
          <w:rtl/>
        </w:rPr>
        <w:t>شباهت‌ها و تداوم</w:t>
      </w:r>
    </w:p>
    <w:p w:rsidR="00014CEA" w:rsidRPr="00014CEA" w:rsidRDefault="00014CEA" w:rsidP="00014CEA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14CEA">
        <w:rPr>
          <w:rFonts w:ascii="Times New Roman" w:eastAsia="Times New Roman" w:hAnsi="Times New Roman" w:cs="Times New Roman"/>
          <w:sz w:val="24"/>
          <w:szCs w:val="24"/>
          <w:rtl/>
        </w:rPr>
        <w:t>می‌توان گفت تجربه‌های هوشنگ ایرانی در چند نکته به شعر حجم نزدیک است</w:t>
      </w:r>
      <w:r w:rsidRPr="00014CEA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014CEA" w:rsidRPr="00014CEA" w:rsidRDefault="00014CEA" w:rsidP="00014CEA">
      <w:pPr>
        <w:numPr>
          <w:ilvl w:val="0"/>
          <w:numId w:val="8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14CEA"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>تصویرسازی غیرمنطقی</w:t>
      </w:r>
      <w:r w:rsidRPr="00014CEA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014C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14CEA">
        <w:rPr>
          <w:rFonts w:ascii="Times New Roman" w:eastAsia="Times New Roman" w:hAnsi="Times New Roman" w:cs="Times New Roman"/>
          <w:sz w:val="24"/>
          <w:szCs w:val="24"/>
          <w:rtl/>
        </w:rPr>
        <w:t>همان‌گونه که ایرانی ترکیب‌های شگفت («لباس بی‌دکمه»، «خون بنفش») می‌ساخت، شعر حجم هم بر شکستن منطق تصویری تکیه دارد</w:t>
      </w:r>
      <w:r w:rsidRPr="00014CEA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14CEA" w:rsidRPr="00014CEA" w:rsidRDefault="00014CEA" w:rsidP="00014CEA">
      <w:pPr>
        <w:numPr>
          <w:ilvl w:val="0"/>
          <w:numId w:val="8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14CEA"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>فضاسازی غیرخطی</w:t>
      </w:r>
      <w:r w:rsidRPr="00014CEA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014C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14CEA">
        <w:rPr>
          <w:rFonts w:ascii="Times New Roman" w:eastAsia="Times New Roman" w:hAnsi="Times New Roman" w:cs="Times New Roman"/>
          <w:sz w:val="24"/>
          <w:szCs w:val="24"/>
          <w:rtl/>
        </w:rPr>
        <w:t>شعر ایرانی معمولاً آغاز، میانه و پایان نداشت؛ پرش‌های ناگهانی داشت. شعر حجم هم همین گسست را تبدیل به اصل کرد</w:t>
      </w:r>
      <w:r w:rsidRPr="00014CEA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14CEA" w:rsidRPr="00014CEA" w:rsidRDefault="00014CEA" w:rsidP="00014CEA">
      <w:pPr>
        <w:numPr>
          <w:ilvl w:val="0"/>
          <w:numId w:val="8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14CEA"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>توجه به چندحسی بودن زبان</w:t>
      </w:r>
      <w:r w:rsidRPr="00014CEA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014C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14CEA">
        <w:rPr>
          <w:rFonts w:ascii="Times New Roman" w:eastAsia="Times New Roman" w:hAnsi="Times New Roman" w:cs="Times New Roman"/>
          <w:sz w:val="24"/>
          <w:szCs w:val="24"/>
          <w:rtl/>
        </w:rPr>
        <w:t>ایرانی از رنگ‌ها (بنفش، خاکستری، خون) بسیار بهره می‌برد. شاعران حجم نیز بر ترکیب رنگ، صدا، و حس در کلمه تأکید داشتند</w:t>
      </w:r>
      <w:r w:rsidRPr="00014CEA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14CEA" w:rsidRPr="00014CEA" w:rsidRDefault="00014CEA" w:rsidP="00014CEA">
      <w:pPr>
        <w:bidi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14CEA">
        <w:rPr>
          <w:rFonts w:ascii="Times New Roman" w:eastAsia="Times New Roman" w:hAnsi="Times New Roman" w:cs="Times New Roman"/>
          <w:sz w:val="24"/>
          <w:szCs w:val="24"/>
        </w:rPr>
        <w:pict>
          <v:rect id="_x0000_i1032" style="width:0;height:1.5pt" o:hralign="center" o:hrstd="t" o:hr="t" fillcolor="#a0a0a0" stroked="f"/>
        </w:pict>
      </w:r>
    </w:p>
    <w:p w:rsidR="00014CEA" w:rsidRPr="00014CEA" w:rsidRDefault="00014CEA" w:rsidP="00014CEA">
      <w:pPr>
        <w:bidi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014CEA">
        <w:rPr>
          <w:rFonts w:ascii="Times New Roman" w:eastAsia="Times New Roman" w:hAnsi="Times New Roman" w:cs="Times New Roman"/>
          <w:b/>
          <w:bCs/>
          <w:sz w:val="36"/>
          <w:szCs w:val="36"/>
          <w:rtl/>
          <w:lang w:bidi="fa-IR"/>
        </w:rPr>
        <w:t>۴</w:t>
      </w:r>
      <w:r w:rsidRPr="00014CEA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. </w:t>
      </w:r>
      <w:r w:rsidRPr="00014CEA">
        <w:rPr>
          <w:rFonts w:ascii="Times New Roman" w:eastAsia="Times New Roman" w:hAnsi="Times New Roman" w:cs="Times New Roman"/>
          <w:b/>
          <w:bCs/>
          <w:sz w:val="36"/>
          <w:szCs w:val="36"/>
          <w:rtl/>
        </w:rPr>
        <w:t>تفاوت‌ها</w:t>
      </w:r>
    </w:p>
    <w:p w:rsidR="00014CEA" w:rsidRPr="00014CEA" w:rsidRDefault="00014CEA" w:rsidP="00014CEA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14CEA">
        <w:rPr>
          <w:rFonts w:ascii="Times New Roman" w:eastAsia="Times New Roman" w:hAnsi="Times New Roman" w:cs="Times New Roman"/>
          <w:sz w:val="24"/>
          <w:szCs w:val="24"/>
          <w:rtl/>
        </w:rPr>
        <w:t>اما در عین حال تفاوت‌های مهمی وجود دارد</w:t>
      </w:r>
      <w:r w:rsidRPr="00014CEA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014CEA" w:rsidRPr="00014CEA" w:rsidRDefault="00014CEA" w:rsidP="00014CEA">
      <w:pPr>
        <w:numPr>
          <w:ilvl w:val="0"/>
          <w:numId w:val="9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14CEA"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>ایرانی</w:t>
      </w:r>
      <w:r w:rsidRPr="00014CEA">
        <w:rPr>
          <w:rFonts w:ascii="Times New Roman" w:eastAsia="Times New Roman" w:hAnsi="Times New Roman" w:cs="Times New Roman"/>
          <w:sz w:val="24"/>
          <w:szCs w:val="24"/>
          <w:rtl/>
        </w:rPr>
        <w:t xml:space="preserve"> بیشتر در قالب </w:t>
      </w:r>
      <w:r w:rsidRPr="00014CEA"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>سوررئالیسم اروپایی</w:t>
      </w:r>
      <w:r w:rsidRPr="00014CEA">
        <w:rPr>
          <w:rFonts w:ascii="Times New Roman" w:eastAsia="Times New Roman" w:hAnsi="Times New Roman" w:cs="Times New Roman"/>
          <w:sz w:val="24"/>
          <w:szCs w:val="24"/>
          <w:rtl/>
        </w:rPr>
        <w:t xml:space="preserve"> حرکت می‌کرد و زبانش هذیانی و ناخودآگاه بود</w:t>
      </w:r>
      <w:r w:rsidRPr="00014CEA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14CEA" w:rsidRPr="00014CEA" w:rsidRDefault="00014CEA" w:rsidP="00014CEA">
      <w:pPr>
        <w:numPr>
          <w:ilvl w:val="0"/>
          <w:numId w:val="9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14CEA"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>شعر حجم</w:t>
      </w:r>
      <w:r w:rsidRPr="00014CEA">
        <w:rPr>
          <w:rFonts w:ascii="Times New Roman" w:eastAsia="Times New Roman" w:hAnsi="Times New Roman" w:cs="Times New Roman"/>
          <w:sz w:val="24"/>
          <w:szCs w:val="24"/>
          <w:rtl/>
        </w:rPr>
        <w:t xml:space="preserve"> تلاش داشت تا به یک </w:t>
      </w:r>
      <w:r w:rsidRPr="00014CEA"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>نظریهٔ منسجم بومی</w:t>
      </w:r>
      <w:r w:rsidRPr="00014CEA">
        <w:rPr>
          <w:rFonts w:ascii="Times New Roman" w:eastAsia="Times New Roman" w:hAnsi="Times New Roman" w:cs="Times New Roman"/>
          <w:sz w:val="24"/>
          <w:szCs w:val="24"/>
          <w:rtl/>
        </w:rPr>
        <w:t xml:space="preserve"> برسد (رؤیایی حتی بیانیه‌های تئوریک نوشت</w:t>
      </w:r>
      <w:r w:rsidRPr="00014CEA">
        <w:rPr>
          <w:rFonts w:ascii="Times New Roman" w:eastAsia="Times New Roman" w:hAnsi="Times New Roman" w:cs="Times New Roman"/>
          <w:sz w:val="24"/>
          <w:szCs w:val="24"/>
        </w:rPr>
        <w:t>).</w:t>
      </w:r>
    </w:p>
    <w:p w:rsidR="00014CEA" w:rsidRPr="00014CEA" w:rsidRDefault="00014CEA" w:rsidP="00014CEA">
      <w:pPr>
        <w:numPr>
          <w:ilvl w:val="0"/>
          <w:numId w:val="9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14CEA">
        <w:rPr>
          <w:rFonts w:ascii="Times New Roman" w:eastAsia="Times New Roman" w:hAnsi="Times New Roman" w:cs="Times New Roman"/>
          <w:sz w:val="24"/>
          <w:szCs w:val="24"/>
          <w:rtl/>
        </w:rPr>
        <w:t>شعر ایرانی فردی و شورشی بود؛ شعر حجم کوشید نوعی «مکتب» بسازد</w:t>
      </w:r>
      <w:r w:rsidRPr="00014CEA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14CEA" w:rsidRPr="00014CEA" w:rsidRDefault="00014CEA" w:rsidP="00014CEA">
      <w:pPr>
        <w:bidi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14CEA">
        <w:rPr>
          <w:rFonts w:ascii="Times New Roman" w:eastAsia="Times New Roman" w:hAnsi="Times New Roman" w:cs="Times New Roman"/>
          <w:sz w:val="24"/>
          <w:szCs w:val="24"/>
        </w:rPr>
        <w:pict>
          <v:rect id="_x0000_i1033" style="width:0;height:1.5pt" o:hralign="center" o:hrstd="t" o:hr="t" fillcolor="#a0a0a0" stroked="f"/>
        </w:pict>
      </w:r>
    </w:p>
    <w:p w:rsidR="00014CEA" w:rsidRPr="00014CEA" w:rsidRDefault="00014CEA" w:rsidP="00014CEA">
      <w:pPr>
        <w:bidi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014CEA">
        <w:rPr>
          <w:rFonts w:ascii="Times New Roman" w:eastAsia="Times New Roman" w:hAnsi="Times New Roman" w:cs="Times New Roman"/>
          <w:b/>
          <w:bCs/>
          <w:sz w:val="36"/>
          <w:szCs w:val="36"/>
          <w:rtl/>
          <w:lang w:bidi="fa-IR"/>
        </w:rPr>
        <w:t>۵</w:t>
      </w:r>
      <w:r w:rsidRPr="00014CEA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. </w:t>
      </w:r>
      <w:r w:rsidRPr="00014CEA">
        <w:rPr>
          <w:rFonts w:ascii="Times New Roman" w:eastAsia="Times New Roman" w:hAnsi="Times New Roman" w:cs="Times New Roman"/>
          <w:b/>
          <w:bCs/>
          <w:sz w:val="36"/>
          <w:szCs w:val="36"/>
          <w:rtl/>
        </w:rPr>
        <w:t>نتیجه</w:t>
      </w:r>
    </w:p>
    <w:p w:rsidR="00014CEA" w:rsidRPr="00014CEA" w:rsidRDefault="00014CEA" w:rsidP="00014CEA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14CEA">
        <w:rPr>
          <w:rFonts w:ascii="Times New Roman" w:eastAsia="Times New Roman" w:hAnsi="Times New Roman" w:cs="Times New Roman"/>
          <w:sz w:val="24"/>
          <w:szCs w:val="24"/>
          <w:rtl/>
        </w:rPr>
        <w:t xml:space="preserve">اگرچه هوشنگ ایرانی عمر کوتاهی داشت و جامعهٔ ادبی زمانش او را جدی نگرفت، اما او در عمل </w:t>
      </w:r>
      <w:r w:rsidRPr="00014CEA"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>زمین را آماده کرد</w:t>
      </w:r>
      <w:r w:rsidRPr="00014CEA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014CEA">
        <w:rPr>
          <w:rFonts w:ascii="Times New Roman" w:eastAsia="Times New Roman" w:hAnsi="Times New Roman" w:cs="Times New Roman"/>
          <w:sz w:val="24"/>
          <w:szCs w:val="24"/>
          <w:rtl/>
        </w:rPr>
        <w:t>شاعران حجم (به‌ویژه یدالله رؤیایی) خودشان گفته‌اند که بدون تجربه‌های رادیکال پیشینیان، از جمله ایرانی، مسیرشان قابل تصور نبود</w:t>
      </w:r>
      <w:r w:rsidRPr="00014CEA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14CEA" w:rsidRPr="00014CEA" w:rsidRDefault="00014CEA" w:rsidP="00014CEA">
      <w:pPr>
        <w:bidi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14CEA">
        <w:rPr>
          <w:rFonts w:ascii="Times New Roman" w:eastAsia="Times New Roman" w:hAnsi="Times New Roman" w:cs="Times New Roman"/>
          <w:sz w:val="24"/>
          <w:szCs w:val="24"/>
        </w:rPr>
        <w:pict>
          <v:rect id="_x0000_i1034" style="width:0;height:1.5pt" o:hralign="center" o:hrstd="t" o:hr="t" fillcolor="#a0a0a0" stroked="f"/>
        </w:pict>
      </w:r>
    </w:p>
    <w:p w:rsidR="00014CEA" w:rsidRPr="00014CEA" w:rsidRDefault="00014CEA" w:rsidP="00014CEA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14CEA">
        <w:rPr>
          <w:rFonts w:ascii="Times New Roman" w:eastAsia="Times New Roman" w:hAnsi="Times New Roman" w:cs="Times New Roman"/>
          <w:sz w:val="24"/>
          <w:szCs w:val="24"/>
          <w:rtl/>
        </w:rPr>
        <w:t xml:space="preserve">آیا مایلید من برایتان یک </w:t>
      </w:r>
      <w:r w:rsidRPr="00014CEA"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>مقایسهٔ رو‌در‌رو</w:t>
      </w:r>
      <w:r w:rsidRPr="00014CEA">
        <w:rPr>
          <w:rFonts w:ascii="Times New Roman" w:eastAsia="Times New Roman" w:hAnsi="Times New Roman" w:cs="Times New Roman"/>
          <w:sz w:val="24"/>
          <w:szCs w:val="24"/>
          <w:rtl/>
        </w:rPr>
        <w:t xml:space="preserve"> بین یک شعر کوتاه از هوشنگ ایرانی و یک نمونه از شعر حجم یدالله رؤیایی بیاورم تا شباهت‌ها و تفاوت‌ها را به‌صورت عملی نشان بدهم؟</w:t>
      </w:r>
    </w:p>
    <w:p w:rsidR="00014CEA" w:rsidRPr="00014CEA" w:rsidRDefault="00014CEA" w:rsidP="00014CEA">
      <w:pPr>
        <w:bidi/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014CEA">
        <w:rPr>
          <w:rFonts w:ascii="Times New Roman" w:eastAsia="Times New Roman" w:hAnsi="Times New Roman" w:cs="Times New Roman"/>
          <w:b/>
          <w:bCs/>
          <w:sz w:val="20"/>
          <w:szCs w:val="20"/>
        </w:rPr>
        <w:t>You said:</w:t>
      </w:r>
    </w:p>
    <w:p w:rsidR="00014CEA" w:rsidRPr="00014CEA" w:rsidRDefault="00014CEA" w:rsidP="00014CEA">
      <w:pPr>
        <w:bidi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14CEA">
        <w:rPr>
          <w:rFonts w:ascii="Times New Roman" w:eastAsia="Times New Roman" w:hAnsi="Times New Roman" w:cs="Times New Roman"/>
          <w:sz w:val="24"/>
          <w:szCs w:val="24"/>
          <w:rtl/>
        </w:rPr>
        <w:t>یله</w:t>
      </w:r>
    </w:p>
    <w:p w:rsidR="00014CEA" w:rsidRPr="00014CEA" w:rsidRDefault="00014CEA" w:rsidP="00014CEA">
      <w:pPr>
        <w:bidi/>
        <w:spacing w:before="100" w:beforeAutospacing="1" w:after="100" w:afterAutospacing="1" w:line="240" w:lineRule="auto"/>
        <w:outlineLvl w:val="5"/>
        <w:rPr>
          <w:rFonts w:ascii="Times New Roman" w:eastAsia="Times New Roman" w:hAnsi="Times New Roman" w:cs="Times New Roman"/>
          <w:b/>
          <w:bCs/>
          <w:sz w:val="15"/>
          <w:szCs w:val="15"/>
        </w:rPr>
      </w:pPr>
      <w:r w:rsidRPr="00014CEA">
        <w:rPr>
          <w:rFonts w:ascii="Times New Roman" w:eastAsia="Times New Roman" w:hAnsi="Times New Roman" w:cs="Times New Roman"/>
          <w:b/>
          <w:bCs/>
          <w:sz w:val="15"/>
          <w:szCs w:val="15"/>
        </w:rPr>
        <w:t>ChatGPT said:</w:t>
      </w:r>
    </w:p>
    <w:p w:rsidR="00014CEA" w:rsidRPr="00014CEA" w:rsidRDefault="00014CEA" w:rsidP="00014CEA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14CEA">
        <w:rPr>
          <w:rFonts w:ascii="Times New Roman" w:eastAsia="Times New Roman" w:hAnsi="Times New Roman" w:cs="Times New Roman"/>
          <w:sz w:val="24"/>
          <w:szCs w:val="24"/>
          <w:rtl/>
        </w:rPr>
        <w:t>خیلی عالی. بیایید یک مقایسهٔ رو‌در‌رو انجام دهیم</w:t>
      </w:r>
      <w:r w:rsidRPr="00014CEA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14CEA" w:rsidRPr="00014CEA" w:rsidRDefault="00014CEA" w:rsidP="00014CEA">
      <w:pPr>
        <w:bidi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14CEA">
        <w:rPr>
          <w:rFonts w:ascii="Times New Roman" w:eastAsia="Times New Roman" w:hAnsi="Times New Roman" w:cs="Times New Roman"/>
          <w:sz w:val="24"/>
          <w:szCs w:val="24"/>
        </w:rPr>
        <w:pict>
          <v:rect id="_x0000_i1035" style="width:0;height:1.5pt" o:hralign="center" o:hrstd="t" o:hr="t" fillcolor="#a0a0a0" stroked="f"/>
        </w:pict>
      </w:r>
    </w:p>
    <w:p w:rsidR="00014CEA" w:rsidRPr="00014CEA" w:rsidRDefault="00014CEA" w:rsidP="00014CEA">
      <w:pPr>
        <w:bidi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014CEA">
        <w:rPr>
          <w:rFonts w:ascii="Times New Roman" w:eastAsia="Times New Roman" w:hAnsi="Times New Roman" w:cs="Times New Roman"/>
          <w:b/>
          <w:bCs/>
          <w:sz w:val="36"/>
          <w:szCs w:val="36"/>
          <w:rtl/>
        </w:rPr>
        <w:t xml:space="preserve">نمونه‌ای از هوشنگ ایرانی (از </w:t>
      </w:r>
      <w:r w:rsidRPr="00014CEA">
        <w:rPr>
          <w:rFonts w:ascii="Times New Roman" w:eastAsia="Times New Roman" w:hAnsi="Times New Roman" w:cs="Times New Roman"/>
          <w:b/>
          <w:bCs/>
          <w:i/>
          <w:iCs/>
          <w:sz w:val="36"/>
          <w:szCs w:val="36"/>
          <w:rtl/>
        </w:rPr>
        <w:t>بنفش تند بر خاکستری</w:t>
      </w:r>
      <w:r w:rsidRPr="00014CEA">
        <w:rPr>
          <w:rFonts w:ascii="Times New Roman" w:eastAsia="Times New Roman" w:hAnsi="Times New Roman" w:cs="Times New Roman"/>
          <w:b/>
          <w:bCs/>
          <w:sz w:val="36"/>
          <w:szCs w:val="36"/>
        </w:rPr>
        <w:t>)</w:t>
      </w:r>
    </w:p>
    <w:p w:rsidR="00014CEA" w:rsidRPr="00014CEA" w:rsidRDefault="00014CEA" w:rsidP="00014CEA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14CEA">
        <w:rPr>
          <w:rFonts w:ascii="Times New Roman" w:eastAsia="Times New Roman" w:hAnsi="Times New Roman" w:cs="Times New Roman"/>
          <w:sz w:val="24"/>
          <w:szCs w:val="24"/>
        </w:rPr>
        <w:t>«</w:t>
      </w:r>
      <w:r w:rsidRPr="00014CEA">
        <w:rPr>
          <w:rFonts w:ascii="Times New Roman" w:eastAsia="Times New Roman" w:hAnsi="Times New Roman" w:cs="Times New Roman"/>
          <w:sz w:val="24"/>
          <w:szCs w:val="24"/>
        </w:rPr>
        <w:br/>
      </w:r>
      <w:r w:rsidRPr="00014CEA">
        <w:rPr>
          <w:rFonts w:ascii="Times New Roman" w:eastAsia="Times New Roman" w:hAnsi="Times New Roman" w:cs="Times New Roman"/>
          <w:sz w:val="24"/>
          <w:szCs w:val="24"/>
          <w:rtl/>
        </w:rPr>
        <w:t>در کوچه‌های باریک شب</w:t>
      </w:r>
      <w:r w:rsidRPr="00014CEA">
        <w:rPr>
          <w:rFonts w:ascii="Times New Roman" w:eastAsia="Times New Roman" w:hAnsi="Times New Roman" w:cs="Times New Roman"/>
          <w:sz w:val="24"/>
          <w:szCs w:val="24"/>
        </w:rPr>
        <w:br/>
      </w:r>
      <w:r w:rsidRPr="00014CEA">
        <w:rPr>
          <w:rFonts w:ascii="Times New Roman" w:eastAsia="Times New Roman" w:hAnsi="Times New Roman" w:cs="Times New Roman"/>
          <w:sz w:val="24"/>
          <w:szCs w:val="24"/>
          <w:rtl/>
        </w:rPr>
        <w:t>سگ‌ها پارس می‌کنند</w:t>
      </w:r>
      <w:r w:rsidRPr="00014CEA">
        <w:rPr>
          <w:rFonts w:ascii="Times New Roman" w:eastAsia="Times New Roman" w:hAnsi="Times New Roman" w:cs="Times New Roman"/>
          <w:sz w:val="24"/>
          <w:szCs w:val="24"/>
        </w:rPr>
        <w:br/>
      </w:r>
      <w:r w:rsidRPr="00014CEA">
        <w:rPr>
          <w:rFonts w:ascii="Times New Roman" w:eastAsia="Times New Roman" w:hAnsi="Times New Roman" w:cs="Times New Roman"/>
          <w:sz w:val="24"/>
          <w:szCs w:val="24"/>
          <w:rtl/>
        </w:rPr>
        <w:t>و از دهان‌شان</w:t>
      </w:r>
      <w:r w:rsidRPr="00014CEA">
        <w:rPr>
          <w:rFonts w:ascii="Times New Roman" w:eastAsia="Times New Roman" w:hAnsi="Times New Roman" w:cs="Times New Roman"/>
          <w:sz w:val="24"/>
          <w:szCs w:val="24"/>
        </w:rPr>
        <w:br/>
      </w:r>
      <w:r w:rsidRPr="00014CEA">
        <w:rPr>
          <w:rFonts w:ascii="Times New Roman" w:eastAsia="Times New Roman" w:hAnsi="Times New Roman" w:cs="Times New Roman"/>
          <w:sz w:val="24"/>
          <w:szCs w:val="24"/>
          <w:rtl/>
        </w:rPr>
        <w:t>چراغ‌های بنفش می‌بارد</w:t>
      </w:r>
      <w:r w:rsidRPr="00014CEA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014CEA">
        <w:rPr>
          <w:rFonts w:ascii="Times New Roman" w:eastAsia="Times New Roman" w:hAnsi="Times New Roman" w:cs="Times New Roman"/>
          <w:sz w:val="24"/>
          <w:szCs w:val="24"/>
        </w:rPr>
        <w:br/>
        <w:t>»</w:t>
      </w:r>
    </w:p>
    <w:p w:rsidR="00014CEA" w:rsidRPr="00014CEA" w:rsidRDefault="00014CEA" w:rsidP="00014CEA">
      <w:pPr>
        <w:bidi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14CEA">
        <w:rPr>
          <w:rFonts w:ascii="Times New Roman" w:eastAsia="Times New Roman" w:hAnsi="Times New Roman" w:cs="Times New Roman"/>
          <w:b/>
          <w:bCs/>
          <w:sz w:val="27"/>
          <w:szCs w:val="27"/>
          <w:rtl/>
        </w:rPr>
        <w:t>ویژگی‌ها</w:t>
      </w:r>
    </w:p>
    <w:p w:rsidR="00014CEA" w:rsidRPr="00014CEA" w:rsidRDefault="00014CEA" w:rsidP="00014CEA">
      <w:pPr>
        <w:numPr>
          <w:ilvl w:val="0"/>
          <w:numId w:val="10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14CEA">
        <w:rPr>
          <w:rFonts w:ascii="Times New Roman" w:eastAsia="Times New Roman" w:hAnsi="Times New Roman" w:cs="Times New Roman"/>
          <w:sz w:val="24"/>
          <w:szCs w:val="24"/>
          <w:rtl/>
        </w:rPr>
        <w:t>تصویر «چراغ بنفش از دهان سگ» غیرمنطقی، هذیانی و سوررئالیستی است</w:t>
      </w:r>
      <w:r w:rsidRPr="00014CEA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14CEA" w:rsidRPr="00014CEA" w:rsidRDefault="00014CEA" w:rsidP="00014CEA">
      <w:pPr>
        <w:numPr>
          <w:ilvl w:val="0"/>
          <w:numId w:val="10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14CEA">
        <w:rPr>
          <w:rFonts w:ascii="Times New Roman" w:eastAsia="Times New Roman" w:hAnsi="Times New Roman" w:cs="Times New Roman"/>
          <w:sz w:val="24"/>
          <w:szCs w:val="24"/>
          <w:rtl/>
        </w:rPr>
        <w:t>شب، سگ و چراغ به‌طور ناهمگون کنار هم قرار گرفته‌اند</w:t>
      </w:r>
      <w:r w:rsidRPr="00014CEA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14CEA" w:rsidRPr="00014CEA" w:rsidRDefault="00014CEA" w:rsidP="00014CEA">
      <w:pPr>
        <w:numPr>
          <w:ilvl w:val="0"/>
          <w:numId w:val="10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14CEA">
        <w:rPr>
          <w:rFonts w:ascii="Times New Roman" w:eastAsia="Times New Roman" w:hAnsi="Times New Roman" w:cs="Times New Roman"/>
          <w:sz w:val="24"/>
          <w:szCs w:val="24"/>
          <w:rtl/>
        </w:rPr>
        <w:t xml:space="preserve">شعر خط روایی ندارد، بلکه بر </w:t>
      </w:r>
      <w:r w:rsidRPr="00014CEA"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>تصویر تکان‌دهنده</w:t>
      </w:r>
      <w:r w:rsidRPr="00014CEA">
        <w:rPr>
          <w:rFonts w:ascii="Times New Roman" w:eastAsia="Times New Roman" w:hAnsi="Times New Roman" w:cs="Times New Roman"/>
          <w:sz w:val="24"/>
          <w:szCs w:val="24"/>
          <w:rtl/>
        </w:rPr>
        <w:t xml:space="preserve"> استوار است</w:t>
      </w:r>
      <w:r w:rsidRPr="00014CEA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14CEA" w:rsidRPr="00014CEA" w:rsidRDefault="00014CEA" w:rsidP="00014CEA">
      <w:pPr>
        <w:bidi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14CEA">
        <w:rPr>
          <w:rFonts w:ascii="Times New Roman" w:eastAsia="Times New Roman" w:hAnsi="Times New Roman" w:cs="Times New Roman"/>
          <w:sz w:val="24"/>
          <w:szCs w:val="24"/>
        </w:rPr>
        <w:pict>
          <v:rect id="_x0000_i1036" style="width:0;height:1.5pt" o:hralign="center" o:hrstd="t" o:hr="t" fillcolor="#a0a0a0" stroked="f"/>
        </w:pict>
      </w:r>
    </w:p>
    <w:p w:rsidR="00014CEA" w:rsidRPr="00014CEA" w:rsidRDefault="00014CEA" w:rsidP="00014CEA">
      <w:pPr>
        <w:bidi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014CEA">
        <w:rPr>
          <w:rFonts w:ascii="Times New Roman" w:eastAsia="Times New Roman" w:hAnsi="Times New Roman" w:cs="Times New Roman"/>
          <w:b/>
          <w:bCs/>
          <w:sz w:val="36"/>
          <w:szCs w:val="36"/>
          <w:rtl/>
        </w:rPr>
        <w:t xml:space="preserve">نمونه‌ای از یدالله رؤیایی (از شعرهای حجم، دفتر </w:t>
      </w:r>
      <w:r w:rsidRPr="00014CEA">
        <w:rPr>
          <w:rFonts w:ascii="Times New Roman" w:eastAsia="Times New Roman" w:hAnsi="Times New Roman" w:cs="Times New Roman"/>
          <w:b/>
          <w:bCs/>
          <w:i/>
          <w:iCs/>
          <w:sz w:val="36"/>
          <w:szCs w:val="36"/>
          <w:rtl/>
        </w:rPr>
        <w:t>از حرف تا معنی</w:t>
      </w:r>
      <w:r w:rsidRPr="00014CEA">
        <w:rPr>
          <w:rFonts w:ascii="Times New Roman" w:eastAsia="Times New Roman" w:hAnsi="Times New Roman" w:cs="Times New Roman"/>
          <w:b/>
          <w:bCs/>
          <w:sz w:val="36"/>
          <w:szCs w:val="36"/>
        </w:rPr>
        <w:t>)</w:t>
      </w:r>
    </w:p>
    <w:p w:rsidR="00014CEA" w:rsidRPr="00014CEA" w:rsidRDefault="00014CEA" w:rsidP="00014CEA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14CEA">
        <w:rPr>
          <w:rFonts w:ascii="Times New Roman" w:eastAsia="Times New Roman" w:hAnsi="Times New Roman" w:cs="Times New Roman"/>
          <w:sz w:val="24"/>
          <w:szCs w:val="24"/>
        </w:rPr>
        <w:t>«</w:t>
      </w:r>
      <w:r w:rsidRPr="00014CEA">
        <w:rPr>
          <w:rFonts w:ascii="Times New Roman" w:eastAsia="Times New Roman" w:hAnsi="Times New Roman" w:cs="Times New Roman"/>
          <w:sz w:val="24"/>
          <w:szCs w:val="24"/>
        </w:rPr>
        <w:br/>
      </w:r>
      <w:r w:rsidRPr="00014CEA">
        <w:rPr>
          <w:rFonts w:ascii="Times New Roman" w:eastAsia="Times New Roman" w:hAnsi="Times New Roman" w:cs="Times New Roman"/>
          <w:sz w:val="24"/>
          <w:szCs w:val="24"/>
          <w:rtl/>
        </w:rPr>
        <w:t>دریا</w:t>
      </w:r>
      <w:r w:rsidRPr="00014CEA">
        <w:rPr>
          <w:rFonts w:ascii="Times New Roman" w:eastAsia="Times New Roman" w:hAnsi="Times New Roman" w:cs="Times New Roman"/>
          <w:sz w:val="24"/>
          <w:szCs w:val="24"/>
        </w:rPr>
        <w:br/>
      </w:r>
      <w:r w:rsidRPr="00014CEA">
        <w:rPr>
          <w:rFonts w:ascii="Times New Roman" w:eastAsia="Times New Roman" w:hAnsi="Times New Roman" w:cs="Times New Roman"/>
          <w:sz w:val="24"/>
          <w:szCs w:val="24"/>
          <w:rtl/>
        </w:rPr>
        <w:t>پنجره‌ای‌ست که باز می‌شود</w:t>
      </w:r>
      <w:r w:rsidRPr="00014CEA">
        <w:rPr>
          <w:rFonts w:ascii="Times New Roman" w:eastAsia="Times New Roman" w:hAnsi="Times New Roman" w:cs="Times New Roman"/>
          <w:sz w:val="24"/>
          <w:szCs w:val="24"/>
        </w:rPr>
        <w:br/>
      </w:r>
      <w:r w:rsidRPr="00014CEA">
        <w:rPr>
          <w:rFonts w:ascii="Times New Roman" w:eastAsia="Times New Roman" w:hAnsi="Times New Roman" w:cs="Times New Roman"/>
          <w:sz w:val="24"/>
          <w:szCs w:val="24"/>
          <w:rtl/>
        </w:rPr>
        <w:t>به دریا</w:t>
      </w:r>
      <w:r w:rsidRPr="00014CEA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014CEA">
        <w:rPr>
          <w:rFonts w:ascii="Times New Roman" w:eastAsia="Times New Roman" w:hAnsi="Times New Roman" w:cs="Times New Roman"/>
          <w:sz w:val="24"/>
          <w:szCs w:val="24"/>
        </w:rPr>
        <w:br/>
        <w:t>»</w:t>
      </w:r>
    </w:p>
    <w:p w:rsidR="00014CEA" w:rsidRPr="00014CEA" w:rsidRDefault="00014CEA" w:rsidP="00014CEA">
      <w:pPr>
        <w:bidi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14CEA">
        <w:rPr>
          <w:rFonts w:ascii="Times New Roman" w:eastAsia="Times New Roman" w:hAnsi="Times New Roman" w:cs="Times New Roman"/>
          <w:b/>
          <w:bCs/>
          <w:sz w:val="27"/>
          <w:szCs w:val="27"/>
          <w:rtl/>
        </w:rPr>
        <w:t>ویژگی‌ها</w:t>
      </w:r>
    </w:p>
    <w:p w:rsidR="00014CEA" w:rsidRPr="00014CEA" w:rsidRDefault="00014CEA" w:rsidP="00014CEA">
      <w:pPr>
        <w:numPr>
          <w:ilvl w:val="0"/>
          <w:numId w:val="11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14CEA">
        <w:rPr>
          <w:rFonts w:ascii="Times New Roman" w:eastAsia="Times New Roman" w:hAnsi="Times New Roman" w:cs="Times New Roman"/>
          <w:sz w:val="24"/>
          <w:szCs w:val="24"/>
          <w:rtl/>
        </w:rPr>
        <w:t xml:space="preserve">شعر کوتاه، فشرده، و بر </w:t>
      </w:r>
      <w:r w:rsidRPr="00014CEA"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>چرخش زبانی</w:t>
      </w:r>
      <w:r w:rsidRPr="00014CEA">
        <w:rPr>
          <w:rFonts w:ascii="Times New Roman" w:eastAsia="Times New Roman" w:hAnsi="Times New Roman" w:cs="Times New Roman"/>
          <w:sz w:val="24"/>
          <w:szCs w:val="24"/>
          <w:rtl/>
        </w:rPr>
        <w:t xml:space="preserve"> استوار است</w:t>
      </w:r>
      <w:r w:rsidRPr="00014CEA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14CEA" w:rsidRPr="00014CEA" w:rsidRDefault="00014CEA" w:rsidP="00014CEA">
      <w:pPr>
        <w:numPr>
          <w:ilvl w:val="0"/>
          <w:numId w:val="11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14CEA">
        <w:rPr>
          <w:rFonts w:ascii="Times New Roman" w:eastAsia="Times New Roman" w:hAnsi="Times New Roman" w:cs="Times New Roman"/>
          <w:sz w:val="24"/>
          <w:szCs w:val="24"/>
          <w:rtl/>
        </w:rPr>
        <w:t>دریا در خودش انعکاس می‌یابد: «دریا پنجره‌ای‌ست که باز می‌شود به دریا</w:t>
      </w:r>
      <w:r w:rsidRPr="00014CEA">
        <w:rPr>
          <w:rFonts w:ascii="Times New Roman" w:eastAsia="Times New Roman" w:hAnsi="Times New Roman" w:cs="Times New Roman"/>
          <w:sz w:val="24"/>
          <w:szCs w:val="24"/>
        </w:rPr>
        <w:t>».</w:t>
      </w:r>
    </w:p>
    <w:p w:rsidR="00014CEA" w:rsidRPr="00014CEA" w:rsidRDefault="00014CEA" w:rsidP="00014CEA">
      <w:pPr>
        <w:numPr>
          <w:ilvl w:val="0"/>
          <w:numId w:val="11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14CEA">
        <w:rPr>
          <w:rFonts w:ascii="Times New Roman" w:eastAsia="Times New Roman" w:hAnsi="Times New Roman" w:cs="Times New Roman"/>
          <w:sz w:val="24"/>
          <w:szCs w:val="24"/>
          <w:rtl/>
        </w:rPr>
        <w:t>ساختار دایره‌ای، بدون آغاز و پایان، فضایی «حجمی» می‌آفریند</w:t>
      </w:r>
      <w:r w:rsidRPr="00014CEA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14CEA" w:rsidRPr="00014CEA" w:rsidRDefault="00014CEA" w:rsidP="00014CEA">
      <w:pPr>
        <w:bidi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14CEA">
        <w:rPr>
          <w:rFonts w:ascii="Times New Roman" w:eastAsia="Times New Roman" w:hAnsi="Times New Roman" w:cs="Times New Roman"/>
          <w:sz w:val="24"/>
          <w:szCs w:val="24"/>
        </w:rPr>
        <w:pict>
          <v:rect id="_x0000_i1037" style="width:0;height:1.5pt" o:hralign="center" o:hrstd="t" o:hr="t" fillcolor="#a0a0a0" stroked="f"/>
        </w:pict>
      </w:r>
    </w:p>
    <w:p w:rsidR="00014CEA" w:rsidRPr="00014CEA" w:rsidRDefault="00014CEA" w:rsidP="00014CEA">
      <w:pPr>
        <w:bidi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014CEA">
        <w:rPr>
          <w:rFonts w:ascii="Times New Roman" w:eastAsia="Times New Roman" w:hAnsi="Times New Roman" w:cs="Times New Roman"/>
          <w:b/>
          <w:bCs/>
          <w:sz w:val="36"/>
          <w:szCs w:val="36"/>
          <w:rtl/>
        </w:rPr>
        <w:t>مقایسهٔ تطبیقی</w:t>
      </w:r>
    </w:p>
    <w:p w:rsidR="00014CEA" w:rsidRPr="00014CEA" w:rsidRDefault="00014CEA" w:rsidP="00014CEA">
      <w:pPr>
        <w:numPr>
          <w:ilvl w:val="0"/>
          <w:numId w:val="12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14CEA"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>منطق تصویر</w:t>
      </w:r>
      <w:r w:rsidRPr="00014CEA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:rsidR="00014CEA" w:rsidRPr="00014CEA" w:rsidRDefault="00014CEA" w:rsidP="00014CEA">
      <w:pPr>
        <w:numPr>
          <w:ilvl w:val="1"/>
          <w:numId w:val="12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14CEA">
        <w:rPr>
          <w:rFonts w:ascii="Times New Roman" w:eastAsia="Times New Roman" w:hAnsi="Times New Roman" w:cs="Times New Roman"/>
          <w:sz w:val="24"/>
          <w:szCs w:val="24"/>
          <w:rtl/>
        </w:rPr>
        <w:t>ایرانی: تصویرها هذیانی، غیرعقلانی، و بر اساس پرش‌های ناخودآگاه‌اند</w:t>
      </w:r>
      <w:r w:rsidRPr="00014CEA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14CEA" w:rsidRPr="00014CEA" w:rsidRDefault="00014CEA" w:rsidP="00014CEA">
      <w:pPr>
        <w:numPr>
          <w:ilvl w:val="1"/>
          <w:numId w:val="12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14CEA">
        <w:rPr>
          <w:rFonts w:ascii="Times New Roman" w:eastAsia="Times New Roman" w:hAnsi="Times New Roman" w:cs="Times New Roman"/>
          <w:sz w:val="24"/>
          <w:szCs w:val="24"/>
          <w:rtl/>
        </w:rPr>
        <w:t xml:space="preserve">رؤیایی: تصویرها بر اساس </w:t>
      </w:r>
      <w:r w:rsidRPr="00014CEA"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>خودارجاعی زبان</w:t>
      </w:r>
      <w:r w:rsidRPr="00014CEA">
        <w:rPr>
          <w:rFonts w:ascii="Times New Roman" w:eastAsia="Times New Roman" w:hAnsi="Times New Roman" w:cs="Times New Roman"/>
          <w:sz w:val="24"/>
          <w:szCs w:val="24"/>
          <w:rtl/>
        </w:rPr>
        <w:t xml:space="preserve"> و بازی مفهومی شکل می‌گیرند</w:t>
      </w:r>
      <w:r w:rsidRPr="00014CEA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14CEA" w:rsidRPr="00014CEA" w:rsidRDefault="00014CEA" w:rsidP="00014CEA">
      <w:pPr>
        <w:numPr>
          <w:ilvl w:val="0"/>
          <w:numId w:val="12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14CEA"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>فضا</w:t>
      </w:r>
      <w:r w:rsidRPr="00014CEA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:rsidR="00014CEA" w:rsidRPr="00014CEA" w:rsidRDefault="00014CEA" w:rsidP="00014CEA">
      <w:pPr>
        <w:numPr>
          <w:ilvl w:val="1"/>
          <w:numId w:val="12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14CEA">
        <w:rPr>
          <w:rFonts w:ascii="Times New Roman" w:eastAsia="Times New Roman" w:hAnsi="Times New Roman" w:cs="Times New Roman"/>
          <w:sz w:val="24"/>
          <w:szCs w:val="24"/>
          <w:rtl/>
        </w:rPr>
        <w:t>ایرانی: فضایی وهمناک، کابوس‌وار، پر از خشونت و رنگ‌های تند</w:t>
      </w:r>
      <w:r w:rsidRPr="00014CEA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14CEA" w:rsidRPr="00014CEA" w:rsidRDefault="00014CEA" w:rsidP="00014CEA">
      <w:pPr>
        <w:numPr>
          <w:ilvl w:val="1"/>
          <w:numId w:val="12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14CEA">
        <w:rPr>
          <w:rFonts w:ascii="Times New Roman" w:eastAsia="Times New Roman" w:hAnsi="Times New Roman" w:cs="Times New Roman"/>
          <w:sz w:val="24"/>
          <w:szCs w:val="24"/>
          <w:rtl/>
        </w:rPr>
        <w:t>رؤیایی: فضایی مینیمال، آرام و فلسفی؛ بیشتر اندیشناک تا هولناک</w:t>
      </w:r>
      <w:r w:rsidRPr="00014CEA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14CEA" w:rsidRPr="00014CEA" w:rsidRDefault="00014CEA" w:rsidP="00014CEA">
      <w:pPr>
        <w:numPr>
          <w:ilvl w:val="0"/>
          <w:numId w:val="12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14CEA"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>روش</w:t>
      </w:r>
      <w:r w:rsidRPr="00014CEA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:rsidR="00014CEA" w:rsidRPr="00014CEA" w:rsidRDefault="00014CEA" w:rsidP="00014CEA">
      <w:pPr>
        <w:numPr>
          <w:ilvl w:val="1"/>
          <w:numId w:val="12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14CEA">
        <w:rPr>
          <w:rFonts w:ascii="Times New Roman" w:eastAsia="Times New Roman" w:hAnsi="Times New Roman" w:cs="Times New Roman"/>
          <w:sz w:val="24"/>
          <w:szCs w:val="24"/>
          <w:rtl/>
        </w:rPr>
        <w:t>ایرانی: انفجار بی‌قاعدهٔ تصاویر → بیشتر شورشی و فردی</w:t>
      </w:r>
      <w:r w:rsidRPr="00014CEA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14CEA" w:rsidRPr="00014CEA" w:rsidRDefault="00014CEA" w:rsidP="00014CEA">
      <w:pPr>
        <w:numPr>
          <w:ilvl w:val="1"/>
          <w:numId w:val="12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14CEA">
        <w:rPr>
          <w:rFonts w:ascii="Times New Roman" w:eastAsia="Times New Roman" w:hAnsi="Times New Roman" w:cs="Times New Roman"/>
          <w:sz w:val="24"/>
          <w:szCs w:val="24"/>
          <w:rtl/>
        </w:rPr>
        <w:t>رؤیایی: نظم تئوریک «شعر حجم» → مکتب‌سازی و نظریه‌پردازی</w:t>
      </w:r>
      <w:r w:rsidRPr="00014CEA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14CEA" w:rsidRPr="00014CEA" w:rsidRDefault="00014CEA" w:rsidP="00014CEA">
      <w:pPr>
        <w:bidi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14CEA">
        <w:rPr>
          <w:rFonts w:ascii="Times New Roman" w:eastAsia="Times New Roman" w:hAnsi="Times New Roman" w:cs="Times New Roman"/>
          <w:sz w:val="24"/>
          <w:szCs w:val="24"/>
        </w:rPr>
        <w:pict>
          <v:rect id="_x0000_i1038" style="width:0;height:1.5pt" o:hralign="center" o:hrstd="t" o:hr="t" fillcolor="#a0a0a0" stroked="f"/>
        </w:pict>
      </w:r>
    </w:p>
    <w:p w:rsidR="00014CEA" w:rsidRPr="00014CEA" w:rsidRDefault="00014CEA" w:rsidP="00014CEA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14CEA">
        <w:rPr>
          <w:rFonts w:ascii="Times New Roman" w:eastAsia="Times New Roman" w:hAnsi="Times New Roman" w:cs="Times New Roman"/>
          <w:sz w:val="24"/>
          <w:szCs w:val="24"/>
        </w:rPr>
        <w:t xml:space="preserve">✅ </w:t>
      </w:r>
      <w:r w:rsidRPr="00014CEA">
        <w:rPr>
          <w:rFonts w:ascii="Times New Roman" w:eastAsia="Times New Roman" w:hAnsi="Times New Roman" w:cs="Times New Roman"/>
          <w:sz w:val="24"/>
          <w:szCs w:val="24"/>
          <w:rtl/>
        </w:rPr>
        <w:t>نتیجه</w:t>
      </w:r>
      <w:r w:rsidRPr="00014CEA">
        <w:rPr>
          <w:rFonts w:ascii="Times New Roman" w:eastAsia="Times New Roman" w:hAnsi="Times New Roman" w:cs="Times New Roman"/>
          <w:sz w:val="24"/>
          <w:szCs w:val="24"/>
        </w:rPr>
        <w:t>:</w:t>
      </w:r>
      <w:r w:rsidRPr="00014CEA">
        <w:rPr>
          <w:rFonts w:ascii="Times New Roman" w:eastAsia="Times New Roman" w:hAnsi="Times New Roman" w:cs="Times New Roman"/>
          <w:sz w:val="24"/>
          <w:szCs w:val="24"/>
        </w:rPr>
        <w:br/>
      </w:r>
      <w:r w:rsidRPr="00014CEA">
        <w:rPr>
          <w:rFonts w:ascii="Times New Roman" w:eastAsia="Times New Roman" w:hAnsi="Times New Roman" w:cs="Times New Roman"/>
          <w:sz w:val="24"/>
          <w:szCs w:val="24"/>
          <w:rtl/>
        </w:rPr>
        <w:t xml:space="preserve">می‌توان گفت شعر هوشنگ ایرانی مثل </w:t>
      </w:r>
      <w:r w:rsidRPr="00014CEA"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>جرقه‌ای خاموش در تاریکی</w:t>
      </w:r>
      <w:r w:rsidRPr="00014CEA">
        <w:rPr>
          <w:rFonts w:ascii="Times New Roman" w:eastAsia="Times New Roman" w:hAnsi="Times New Roman" w:cs="Times New Roman"/>
          <w:sz w:val="24"/>
          <w:szCs w:val="24"/>
          <w:rtl/>
        </w:rPr>
        <w:t xml:space="preserve"> بود که راه را به شعر حجم گشود. رؤیایی و همفکرانش این جرقه را به یک «چراغ» بدل کردند و کوشیدند از دل آن یک مکتب شعری بسازند</w:t>
      </w:r>
      <w:r w:rsidRPr="00014CEA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14CEA" w:rsidRPr="00014CEA" w:rsidRDefault="00014CEA" w:rsidP="00014CEA">
      <w:pPr>
        <w:bidi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14CEA">
        <w:rPr>
          <w:rFonts w:ascii="Times New Roman" w:eastAsia="Times New Roman" w:hAnsi="Times New Roman" w:cs="Times New Roman"/>
          <w:sz w:val="24"/>
          <w:szCs w:val="24"/>
        </w:rPr>
        <w:pict>
          <v:rect id="_x0000_i1039" style="width:0;height:1.5pt" o:hralign="center" o:hrstd="t" o:hr="t" fillcolor="#a0a0a0" stroked="f"/>
        </w:pict>
      </w:r>
    </w:p>
    <w:p w:rsidR="00014CEA" w:rsidRPr="00014CEA" w:rsidRDefault="00014CEA" w:rsidP="00014CEA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14CEA">
        <w:rPr>
          <w:rFonts w:ascii="Times New Roman" w:eastAsia="Times New Roman" w:hAnsi="Times New Roman" w:cs="Times New Roman"/>
          <w:sz w:val="24"/>
          <w:szCs w:val="24"/>
          <w:rtl/>
        </w:rPr>
        <w:t xml:space="preserve">آیا می‌خواهید من در یک مقالهٔ تحلیلی (مثلاً حدود </w:t>
      </w:r>
      <w:r w:rsidRPr="00014CEA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>۱۵۰۰</w:t>
      </w:r>
      <w:r w:rsidRPr="00014CEA">
        <w:rPr>
          <w:rFonts w:ascii="Times New Roman" w:eastAsia="Times New Roman" w:hAnsi="Times New Roman" w:cs="Times New Roman"/>
          <w:sz w:val="24"/>
          <w:szCs w:val="24"/>
          <w:rtl/>
        </w:rPr>
        <w:t xml:space="preserve"> کلمه) توضیح بدهم که </w:t>
      </w:r>
      <w:r w:rsidRPr="00014CEA"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>چرا هوشنگ ایرانی را می‌توان حلقهٔ گمشدهٔ میان نیما و شعر حجم دانست</w:t>
      </w:r>
      <w:r w:rsidRPr="00014CEA">
        <w:rPr>
          <w:rFonts w:ascii="Times New Roman" w:eastAsia="Times New Roman" w:hAnsi="Times New Roman" w:cs="Times New Roman"/>
          <w:sz w:val="24"/>
          <w:szCs w:val="24"/>
          <w:rtl/>
        </w:rPr>
        <w:t>؟</w:t>
      </w:r>
    </w:p>
    <w:p w:rsidR="00014CEA" w:rsidRPr="00014CEA" w:rsidRDefault="00014CEA" w:rsidP="00014CEA">
      <w:pPr>
        <w:bidi/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014CEA">
        <w:rPr>
          <w:rFonts w:ascii="Times New Roman" w:eastAsia="Times New Roman" w:hAnsi="Times New Roman" w:cs="Times New Roman"/>
          <w:b/>
          <w:bCs/>
          <w:sz w:val="20"/>
          <w:szCs w:val="20"/>
        </w:rPr>
        <w:t>You said:</w:t>
      </w:r>
    </w:p>
    <w:p w:rsidR="00014CEA" w:rsidRPr="00014CEA" w:rsidRDefault="00014CEA" w:rsidP="00014CEA">
      <w:pPr>
        <w:bidi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14CEA">
        <w:rPr>
          <w:rFonts w:ascii="Times New Roman" w:eastAsia="Times New Roman" w:hAnsi="Times New Roman" w:cs="Times New Roman"/>
          <w:sz w:val="24"/>
          <w:szCs w:val="24"/>
          <w:rtl/>
        </w:rPr>
        <w:t>بله</w:t>
      </w:r>
    </w:p>
    <w:p w:rsidR="00014CEA" w:rsidRPr="00014CEA" w:rsidRDefault="00014CEA" w:rsidP="00014CEA">
      <w:pPr>
        <w:bidi/>
        <w:spacing w:before="100" w:beforeAutospacing="1" w:after="100" w:afterAutospacing="1" w:line="240" w:lineRule="auto"/>
        <w:outlineLvl w:val="5"/>
        <w:rPr>
          <w:rFonts w:ascii="Times New Roman" w:eastAsia="Times New Roman" w:hAnsi="Times New Roman" w:cs="Times New Roman"/>
          <w:b/>
          <w:bCs/>
          <w:sz w:val="15"/>
          <w:szCs w:val="15"/>
        </w:rPr>
      </w:pPr>
      <w:r w:rsidRPr="00014CEA">
        <w:rPr>
          <w:rFonts w:ascii="Times New Roman" w:eastAsia="Times New Roman" w:hAnsi="Times New Roman" w:cs="Times New Roman"/>
          <w:b/>
          <w:bCs/>
          <w:sz w:val="15"/>
          <w:szCs w:val="15"/>
        </w:rPr>
        <w:t>ChatGPT said:</w:t>
      </w:r>
    </w:p>
    <w:p w:rsidR="00014CEA" w:rsidRPr="00014CEA" w:rsidRDefault="00014CEA" w:rsidP="00014CEA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14CEA">
        <w:rPr>
          <w:rFonts w:ascii="Times New Roman" w:eastAsia="Times New Roman" w:hAnsi="Times New Roman" w:cs="Times New Roman"/>
          <w:sz w:val="24"/>
          <w:szCs w:val="24"/>
          <w:rtl/>
        </w:rPr>
        <w:t xml:space="preserve">خیلی خوب. در ادامه یک مقالهٔ تحلیلی نسبتاً مفصل (در حدود </w:t>
      </w:r>
      <w:r w:rsidRPr="00014CEA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>۱۵۰۰</w:t>
      </w:r>
      <w:r w:rsidRPr="00014CEA">
        <w:rPr>
          <w:rFonts w:ascii="Times New Roman" w:eastAsia="Times New Roman" w:hAnsi="Times New Roman" w:cs="Times New Roman"/>
          <w:sz w:val="24"/>
          <w:szCs w:val="24"/>
          <w:rtl/>
        </w:rPr>
        <w:t xml:space="preserve"> کلمه) می‌نویسم که به پرسش شما پاسخ دهد: چرا هوشنگ ایرانی را می‌توان حلقهٔ گمشده میان نیما یوشیج و شعر حجم دانست</w:t>
      </w:r>
      <w:r w:rsidRPr="00014CEA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14CEA" w:rsidRPr="00014CEA" w:rsidRDefault="00014CEA" w:rsidP="00014CEA">
      <w:pPr>
        <w:bidi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14CEA">
        <w:rPr>
          <w:rFonts w:ascii="Times New Roman" w:eastAsia="Times New Roman" w:hAnsi="Times New Roman" w:cs="Times New Roman"/>
          <w:sz w:val="24"/>
          <w:szCs w:val="24"/>
        </w:rPr>
        <w:pict>
          <v:rect id="_x0000_i1040" style="width:0;height:1.5pt" o:hralign="center" o:hrstd="t" o:hr="t" fillcolor="#a0a0a0" stroked="f"/>
        </w:pict>
      </w:r>
    </w:p>
    <w:p w:rsidR="00014CEA" w:rsidRPr="00014CEA" w:rsidRDefault="00014CEA" w:rsidP="00014CEA">
      <w:pPr>
        <w:bidi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014CE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rtl/>
        </w:rPr>
        <w:t>هوشنگ ایرانی؛ حلقهٔ گمشده میان نیما و شعر حجم</w:t>
      </w:r>
    </w:p>
    <w:p w:rsidR="00014CEA" w:rsidRPr="00014CEA" w:rsidRDefault="00014CEA" w:rsidP="00014CEA">
      <w:pPr>
        <w:bidi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014CEA">
        <w:rPr>
          <w:rFonts w:ascii="Times New Roman" w:eastAsia="Times New Roman" w:hAnsi="Times New Roman" w:cs="Times New Roman"/>
          <w:b/>
          <w:bCs/>
          <w:sz w:val="36"/>
          <w:szCs w:val="36"/>
          <w:rtl/>
        </w:rPr>
        <w:t>مقدمه</w:t>
      </w:r>
    </w:p>
    <w:p w:rsidR="00014CEA" w:rsidRPr="00014CEA" w:rsidRDefault="00014CEA" w:rsidP="00014CEA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14CEA">
        <w:rPr>
          <w:rFonts w:ascii="Times New Roman" w:eastAsia="Times New Roman" w:hAnsi="Times New Roman" w:cs="Times New Roman"/>
          <w:sz w:val="24"/>
          <w:szCs w:val="24"/>
          <w:rtl/>
        </w:rPr>
        <w:t xml:space="preserve">ادبیات معاصر فارسی پس از نیما یوشیج در مسیر پرپیچ‌وخمی از تجربه‌های شعری حرکت کرده است. نیما با شکستن وزن عروضی و آوردن روایت‌های روزمره به شعر، بنیان شعر نو را گذاشت. اما پس از او، راه‌های گوناگونی پیش روی شاعران باز شد: گروهی به دنبال ادامهٔ نیماییسم بودند، گروهی به شعر اجتماعی و سیاسی پرداختند، و عده‌ای دیگر کوشیدند به تجربه‌های زبانی و تصویری رادیکال‌تری دست یابند. در میان این جریان‌ها، نام </w:t>
      </w:r>
      <w:r w:rsidRPr="00014CEA"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>هوشنگ ایرانی</w:t>
      </w:r>
      <w:r w:rsidRPr="00014CEA">
        <w:rPr>
          <w:rFonts w:ascii="Times New Roman" w:eastAsia="Times New Roman" w:hAnsi="Times New Roman" w:cs="Times New Roman"/>
          <w:sz w:val="24"/>
          <w:szCs w:val="24"/>
          <w:rtl/>
        </w:rPr>
        <w:t xml:space="preserve"> </w:t>
      </w:r>
      <w:r w:rsidRPr="00014CEA">
        <w:rPr>
          <w:rFonts w:ascii="Times New Roman" w:eastAsia="Times New Roman" w:hAnsi="Times New Roman" w:cs="Times New Roman"/>
          <w:sz w:val="24"/>
          <w:szCs w:val="24"/>
        </w:rPr>
        <w:t>(</w:t>
      </w:r>
      <w:r w:rsidRPr="00014CEA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>۱۳۰۴</w:t>
      </w:r>
      <w:r w:rsidRPr="00014CEA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014CEA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>۱۳۵۲</w:t>
      </w:r>
      <w:r w:rsidRPr="00014CEA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 w:rsidRPr="00014CEA">
        <w:rPr>
          <w:rFonts w:ascii="Times New Roman" w:eastAsia="Times New Roman" w:hAnsi="Times New Roman" w:cs="Times New Roman"/>
          <w:sz w:val="24"/>
          <w:szCs w:val="24"/>
          <w:rtl/>
        </w:rPr>
        <w:t xml:space="preserve">همچون شهابی کوتاه‌عمر اما پرنور می‌درخشد. او نه به‌تمامی نیمایی بود و نه در چارچوب شعر اجتماعی می‌گنجید. تجربه‌هایش را می‌توان پیش‌زمینه و حلقهٔ واسطی دانست میان نیما و بعدها </w:t>
      </w:r>
      <w:r w:rsidRPr="00014CEA"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>شعر حجم</w:t>
      </w:r>
      <w:r w:rsidRPr="00014CEA">
        <w:rPr>
          <w:rFonts w:ascii="Times New Roman" w:eastAsia="Times New Roman" w:hAnsi="Times New Roman" w:cs="Times New Roman"/>
          <w:sz w:val="24"/>
          <w:szCs w:val="24"/>
          <w:rtl/>
        </w:rPr>
        <w:t xml:space="preserve"> یدالله رؤیایی</w:t>
      </w:r>
      <w:r w:rsidRPr="00014CEA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14CEA" w:rsidRPr="00014CEA" w:rsidRDefault="00014CEA" w:rsidP="00014CEA">
      <w:pPr>
        <w:bidi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14CEA">
        <w:rPr>
          <w:rFonts w:ascii="Times New Roman" w:eastAsia="Times New Roman" w:hAnsi="Times New Roman" w:cs="Times New Roman"/>
          <w:sz w:val="24"/>
          <w:szCs w:val="24"/>
        </w:rPr>
        <w:pict>
          <v:rect id="_x0000_i1041" style="width:0;height:1.5pt" o:hralign="center" o:hrstd="t" o:hr="t" fillcolor="#a0a0a0" stroked="f"/>
        </w:pict>
      </w:r>
    </w:p>
    <w:p w:rsidR="00014CEA" w:rsidRPr="00014CEA" w:rsidRDefault="00014CEA" w:rsidP="00014CEA">
      <w:pPr>
        <w:bidi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014CEA">
        <w:rPr>
          <w:rFonts w:ascii="Times New Roman" w:eastAsia="Times New Roman" w:hAnsi="Times New Roman" w:cs="Times New Roman"/>
          <w:b/>
          <w:bCs/>
          <w:sz w:val="36"/>
          <w:szCs w:val="36"/>
          <w:rtl/>
          <w:lang w:bidi="fa-IR"/>
        </w:rPr>
        <w:t>۱</w:t>
      </w:r>
      <w:r w:rsidRPr="00014CEA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. </w:t>
      </w:r>
      <w:r w:rsidRPr="00014CEA">
        <w:rPr>
          <w:rFonts w:ascii="Times New Roman" w:eastAsia="Times New Roman" w:hAnsi="Times New Roman" w:cs="Times New Roman"/>
          <w:b/>
          <w:bCs/>
          <w:sz w:val="36"/>
          <w:szCs w:val="36"/>
          <w:rtl/>
        </w:rPr>
        <w:t>جایگاه تاریخی هوشنگ ایرانی</w:t>
      </w:r>
    </w:p>
    <w:p w:rsidR="00014CEA" w:rsidRPr="00014CEA" w:rsidRDefault="00014CEA" w:rsidP="00014CEA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14CEA">
        <w:rPr>
          <w:rFonts w:ascii="Times New Roman" w:eastAsia="Times New Roman" w:hAnsi="Times New Roman" w:cs="Times New Roman"/>
          <w:sz w:val="24"/>
          <w:szCs w:val="24"/>
          <w:rtl/>
        </w:rPr>
        <w:t xml:space="preserve">هوشنگ ایرانی در دههٔ </w:t>
      </w:r>
      <w:r w:rsidRPr="00014CEA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>۱۳۲۰</w:t>
      </w:r>
      <w:r w:rsidRPr="00014CEA">
        <w:rPr>
          <w:rFonts w:ascii="Times New Roman" w:eastAsia="Times New Roman" w:hAnsi="Times New Roman" w:cs="Times New Roman"/>
          <w:sz w:val="24"/>
          <w:szCs w:val="24"/>
          <w:rtl/>
        </w:rPr>
        <w:t xml:space="preserve"> و </w:t>
      </w:r>
      <w:r w:rsidRPr="00014CEA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>۱۳۳۰</w:t>
      </w:r>
      <w:r w:rsidRPr="00014CEA">
        <w:rPr>
          <w:rFonts w:ascii="Times New Roman" w:eastAsia="Times New Roman" w:hAnsi="Times New Roman" w:cs="Times New Roman"/>
          <w:sz w:val="24"/>
          <w:szCs w:val="24"/>
          <w:rtl/>
        </w:rPr>
        <w:t xml:space="preserve"> با مجلهٔ «خروس جنگی» به صحنه آمد. این مجله، به سردبیری غلامحسین غریب، محفل کوچکی بود برای تجربه‌های تازه و شورش علیه سنت. ایرانی با مجموعهٔ </w:t>
      </w:r>
      <w:r w:rsidRPr="00014CEA"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>بنفش تند بر خاکستری</w:t>
      </w:r>
      <w:r w:rsidRPr="00014CEA">
        <w:rPr>
          <w:rFonts w:ascii="Times New Roman" w:eastAsia="Times New Roman" w:hAnsi="Times New Roman" w:cs="Times New Roman"/>
          <w:sz w:val="24"/>
          <w:szCs w:val="24"/>
          <w:rtl/>
        </w:rPr>
        <w:t xml:space="preserve"> </w:t>
      </w:r>
      <w:r w:rsidRPr="00014CEA">
        <w:rPr>
          <w:rFonts w:ascii="Times New Roman" w:eastAsia="Times New Roman" w:hAnsi="Times New Roman" w:cs="Times New Roman"/>
          <w:sz w:val="24"/>
          <w:szCs w:val="24"/>
        </w:rPr>
        <w:t>(</w:t>
      </w:r>
      <w:r w:rsidRPr="00014CEA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>۱۳۳۰</w:t>
      </w:r>
      <w:r w:rsidRPr="00014CEA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 w:rsidRPr="00014CEA">
        <w:rPr>
          <w:rFonts w:ascii="Times New Roman" w:eastAsia="Times New Roman" w:hAnsi="Times New Roman" w:cs="Times New Roman"/>
          <w:sz w:val="24"/>
          <w:szCs w:val="24"/>
          <w:rtl/>
        </w:rPr>
        <w:t>همهٔ انتظارهای رایج از شعر فارسی را درهم شکست</w:t>
      </w:r>
      <w:r w:rsidRPr="00014CEA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14CEA" w:rsidRPr="00014CEA" w:rsidRDefault="00014CEA" w:rsidP="00014CEA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14CEA">
        <w:rPr>
          <w:rFonts w:ascii="Times New Roman" w:eastAsia="Times New Roman" w:hAnsi="Times New Roman" w:cs="Times New Roman"/>
          <w:sz w:val="24"/>
          <w:szCs w:val="24"/>
          <w:rtl/>
        </w:rPr>
        <w:t xml:space="preserve">برخلاف شاعران هم‌نسل خود که یا در سایهٔ نیما حرکت می‌کردند یا به شعارهای سیاسی و اجتماعی دل بسته بودند، ایرانی به‌دنبال </w:t>
      </w:r>
      <w:r w:rsidRPr="00014CEA"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>شعر ناخودآگاه، سوررئالیستی و تجسمی</w:t>
      </w:r>
      <w:r w:rsidRPr="00014CEA">
        <w:rPr>
          <w:rFonts w:ascii="Times New Roman" w:eastAsia="Times New Roman" w:hAnsi="Times New Roman" w:cs="Times New Roman"/>
          <w:sz w:val="24"/>
          <w:szCs w:val="24"/>
          <w:rtl/>
        </w:rPr>
        <w:t xml:space="preserve"> بود. همین تفاوت باعث شد شعرش در زمان حیات تقریباً مهجور بماند و حتی نیما او را «هذیان‌گو» بخواند</w:t>
      </w:r>
      <w:r w:rsidRPr="00014CEA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14CEA" w:rsidRPr="00014CEA" w:rsidRDefault="00014CEA" w:rsidP="00014CEA">
      <w:pPr>
        <w:bidi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14CEA">
        <w:rPr>
          <w:rFonts w:ascii="Times New Roman" w:eastAsia="Times New Roman" w:hAnsi="Times New Roman" w:cs="Times New Roman"/>
          <w:sz w:val="24"/>
          <w:szCs w:val="24"/>
        </w:rPr>
        <w:pict>
          <v:rect id="_x0000_i1042" style="width:0;height:1.5pt" o:hralign="center" o:hrstd="t" o:hr="t" fillcolor="#a0a0a0" stroked="f"/>
        </w:pict>
      </w:r>
    </w:p>
    <w:p w:rsidR="00014CEA" w:rsidRPr="00014CEA" w:rsidRDefault="00014CEA" w:rsidP="00014CEA">
      <w:pPr>
        <w:bidi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014CEA">
        <w:rPr>
          <w:rFonts w:ascii="Times New Roman" w:eastAsia="Times New Roman" w:hAnsi="Times New Roman" w:cs="Times New Roman"/>
          <w:b/>
          <w:bCs/>
          <w:sz w:val="36"/>
          <w:szCs w:val="36"/>
          <w:rtl/>
          <w:lang w:bidi="fa-IR"/>
        </w:rPr>
        <w:t>۲</w:t>
      </w:r>
      <w:r w:rsidRPr="00014CEA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. </w:t>
      </w:r>
      <w:r w:rsidRPr="00014CEA">
        <w:rPr>
          <w:rFonts w:ascii="Times New Roman" w:eastAsia="Times New Roman" w:hAnsi="Times New Roman" w:cs="Times New Roman"/>
          <w:b/>
          <w:bCs/>
          <w:sz w:val="36"/>
          <w:szCs w:val="36"/>
          <w:rtl/>
        </w:rPr>
        <w:t>ویژگی‌های شعری هوشنگ ایرانی</w:t>
      </w:r>
    </w:p>
    <w:p w:rsidR="00014CEA" w:rsidRPr="00014CEA" w:rsidRDefault="00014CEA" w:rsidP="00014CEA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14CEA">
        <w:rPr>
          <w:rFonts w:ascii="Times New Roman" w:eastAsia="Times New Roman" w:hAnsi="Times New Roman" w:cs="Times New Roman"/>
          <w:sz w:val="24"/>
          <w:szCs w:val="24"/>
          <w:rtl/>
        </w:rPr>
        <w:t>چند خصیصهٔ اصلی شعر او را می‌توان برشمرد</w:t>
      </w:r>
      <w:r w:rsidRPr="00014CEA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014CEA" w:rsidRPr="00014CEA" w:rsidRDefault="00014CEA" w:rsidP="00014CEA">
      <w:pPr>
        <w:numPr>
          <w:ilvl w:val="0"/>
          <w:numId w:val="13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14CEA"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>تصویرهای سوررئالیستی و کابوس‌وار</w:t>
      </w:r>
      <w:r w:rsidRPr="00014CEA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:rsidR="00014CEA" w:rsidRPr="00014CEA" w:rsidRDefault="00014CEA" w:rsidP="00014CEA">
      <w:pPr>
        <w:numPr>
          <w:ilvl w:val="1"/>
          <w:numId w:val="13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14CEA">
        <w:rPr>
          <w:rFonts w:ascii="Times New Roman" w:eastAsia="Times New Roman" w:hAnsi="Times New Roman" w:cs="Times New Roman"/>
          <w:sz w:val="24"/>
          <w:szCs w:val="24"/>
          <w:rtl/>
        </w:rPr>
        <w:t>مانند «چراغ‌های بنفش از دهان سگ‌ها می‌بارد» یا «شب، دهان بی‌دندان است</w:t>
      </w:r>
      <w:r w:rsidRPr="00014CEA">
        <w:rPr>
          <w:rFonts w:ascii="Times New Roman" w:eastAsia="Times New Roman" w:hAnsi="Times New Roman" w:cs="Times New Roman"/>
          <w:sz w:val="24"/>
          <w:szCs w:val="24"/>
        </w:rPr>
        <w:t>».</w:t>
      </w:r>
    </w:p>
    <w:p w:rsidR="00014CEA" w:rsidRPr="00014CEA" w:rsidRDefault="00014CEA" w:rsidP="00014CEA">
      <w:pPr>
        <w:numPr>
          <w:ilvl w:val="1"/>
          <w:numId w:val="13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14CEA">
        <w:rPr>
          <w:rFonts w:ascii="Times New Roman" w:eastAsia="Times New Roman" w:hAnsi="Times New Roman" w:cs="Times New Roman"/>
          <w:sz w:val="24"/>
          <w:szCs w:val="24"/>
          <w:rtl/>
        </w:rPr>
        <w:t>این تصاویر هیچ پیوند منطقی ندارند و مستقیماً به ناخودآگاه ارجاع می‌دهند</w:t>
      </w:r>
      <w:r w:rsidRPr="00014CEA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14CEA" w:rsidRPr="00014CEA" w:rsidRDefault="00014CEA" w:rsidP="00014CEA">
      <w:pPr>
        <w:numPr>
          <w:ilvl w:val="0"/>
          <w:numId w:val="13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14CEA"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>زبان گسسته و ناموزون</w:t>
      </w:r>
      <w:r w:rsidRPr="00014CEA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:rsidR="00014CEA" w:rsidRPr="00014CEA" w:rsidRDefault="00014CEA" w:rsidP="00014CEA">
      <w:pPr>
        <w:numPr>
          <w:ilvl w:val="1"/>
          <w:numId w:val="13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14CEA">
        <w:rPr>
          <w:rFonts w:ascii="Times New Roman" w:eastAsia="Times New Roman" w:hAnsi="Times New Roman" w:cs="Times New Roman"/>
          <w:sz w:val="24"/>
          <w:szCs w:val="24"/>
          <w:rtl/>
        </w:rPr>
        <w:t>برخلاف نیمایوشیج که به نظم درونی زبان اهمیت می‌داد، ایرانی از زبان به‌عنوان ماده‌ای خام برای شوک‌آفرینی استفاده می‌کرد</w:t>
      </w:r>
      <w:r w:rsidRPr="00014CEA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14CEA" w:rsidRPr="00014CEA" w:rsidRDefault="00014CEA" w:rsidP="00014CEA">
      <w:pPr>
        <w:numPr>
          <w:ilvl w:val="0"/>
          <w:numId w:val="13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14CEA"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>رنگ‌ها و حواس چندگانه</w:t>
      </w:r>
      <w:r w:rsidRPr="00014CEA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:rsidR="00014CEA" w:rsidRPr="00014CEA" w:rsidRDefault="00014CEA" w:rsidP="00014CEA">
      <w:pPr>
        <w:numPr>
          <w:ilvl w:val="1"/>
          <w:numId w:val="13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14CEA">
        <w:rPr>
          <w:rFonts w:ascii="Times New Roman" w:eastAsia="Times New Roman" w:hAnsi="Times New Roman" w:cs="Times New Roman"/>
          <w:sz w:val="24"/>
          <w:szCs w:val="24"/>
          <w:rtl/>
        </w:rPr>
        <w:t>رنگ‌ها در شعر او حضور پررنگ دارند («خون بنفش»، «خاکستری</w:t>
      </w:r>
      <w:r w:rsidRPr="00014CEA">
        <w:rPr>
          <w:rFonts w:ascii="Times New Roman" w:eastAsia="Times New Roman" w:hAnsi="Times New Roman" w:cs="Times New Roman"/>
          <w:sz w:val="24"/>
          <w:szCs w:val="24"/>
        </w:rPr>
        <w:t>»).</w:t>
      </w:r>
    </w:p>
    <w:p w:rsidR="00014CEA" w:rsidRPr="00014CEA" w:rsidRDefault="00014CEA" w:rsidP="00014CEA">
      <w:pPr>
        <w:numPr>
          <w:ilvl w:val="1"/>
          <w:numId w:val="13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14CEA">
        <w:rPr>
          <w:rFonts w:ascii="Times New Roman" w:eastAsia="Times New Roman" w:hAnsi="Times New Roman" w:cs="Times New Roman"/>
          <w:sz w:val="24"/>
          <w:szCs w:val="24"/>
          <w:rtl/>
        </w:rPr>
        <w:t>این ویژگی بعدها در شعر حجم به‌صورت آگاهانه دنبال شد</w:t>
      </w:r>
      <w:r w:rsidRPr="00014CEA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14CEA" w:rsidRPr="00014CEA" w:rsidRDefault="00014CEA" w:rsidP="00014CEA">
      <w:pPr>
        <w:numPr>
          <w:ilvl w:val="0"/>
          <w:numId w:val="13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14CEA"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>گسست از روایت و معنا</w:t>
      </w:r>
      <w:r w:rsidRPr="00014CEA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:rsidR="00014CEA" w:rsidRPr="00014CEA" w:rsidRDefault="00014CEA" w:rsidP="00014CEA">
      <w:pPr>
        <w:numPr>
          <w:ilvl w:val="1"/>
          <w:numId w:val="13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14CEA">
        <w:rPr>
          <w:rFonts w:ascii="Times New Roman" w:eastAsia="Times New Roman" w:hAnsi="Times New Roman" w:cs="Times New Roman"/>
          <w:sz w:val="24"/>
          <w:szCs w:val="24"/>
          <w:rtl/>
        </w:rPr>
        <w:t>شعر او نه داستانی دارد، نه پیامی مستقیم. بیشتر به‌سان نقاشی یا رؤیا عمل می‌کند</w:t>
      </w:r>
      <w:r w:rsidRPr="00014CEA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14CEA" w:rsidRPr="00014CEA" w:rsidRDefault="00014CEA" w:rsidP="00014CEA">
      <w:pPr>
        <w:bidi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14CEA">
        <w:rPr>
          <w:rFonts w:ascii="Times New Roman" w:eastAsia="Times New Roman" w:hAnsi="Times New Roman" w:cs="Times New Roman"/>
          <w:sz w:val="24"/>
          <w:szCs w:val="24"/>
        </w:rPr>
        <w:pict>
          <v:rect id="_x0000_i1043" style="width:0;height:1.5pt" o:hralign="center" o:hrstd="t" o:hr="t" fillcolor="#a0a0a0" stroked="f"/>
        </w:pict>
      </w:r>
    </w:p>
    <w:p w:rsidR="00014CEA" w:rsidRPr="00014CEA" w:rsidRDefault="00014CEA" w:rsidP="00014CEA">
      <w:pPr>
        <w:bidi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014CEA">
        <w:rPr>
          <w:rFonts w:ascii="Times New Roman" w:eastAsia="Times New Roman" w:hAnsi="Times New Roman" w:cs="Times New Roman"/>
          <w:b/>
          <w:bCs/>
          <w:sz w:val="36"/>
          <w:szCs w:val="36"/>
          <w:rtl/>
          <w:lang w:bidi="fa-IR"/>
        </w:rPr>
        <w:t>۳</w:t>
      </w:r>
      <w:r w:rsidRPr="00014CEA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. </w:t>
      </w:r>
      <w:r w:rsidRPr="00014CEA">
        <w:rPr>
          <w:rFonts w:ascii="Times New Roman" w:eastAsia="Times New Roman" w:hAnsi="Times New Roman" w:cs="Times New Roman"/>
          <w:b/>
          <w:bCs/>
          <w:sz w:val="36"/>
          <w:szCs w:val="36"/>
          <w:rtl/>
        </w:rPr>
        <w:t>نیما یوشیج و شکاف با ایرانی</w:t>
      </w:r>
    </w:p>
    <w:p w:rsidR="00014CEA" w:rsidRPr="00014CEA" w:rsidRDefault="00014CEA" w:rsidP="00014CEA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14CEA">
        <w:rPr>
          <w:rFonts w:ascii="Times New Roman" w:eastAsia="Times New Roman" w:hAnsi="Times New Roman" w:cs="Times New Roman"/>
          <w:sz w:val="24"/>
          <w:szCs w:val="24"/>
          <w:rtl/>
        </w:rPr>
        <w:t>نیما یوشیج گرچه بنیانگذار شعر نو بود، اما در نگاه او شعر همچنان باید با زندگی اجتماعی و طبیعت پیوند داشته باشد. در شعر نیما نوعی روایت و درام حضور دارد (نمونهٔ «ققنوس» یا «افسانه</w:t>
      </w:r>
      <w:r w:rsidRPr="00014CEA">
        <w:rPr>
          <w:rFonts w:ascii="Times New Roman" w:eastAsia="Times New Roman" w:hAnsi="Times New Roman" w:cs="Times New Roman"/>
          <w:sz w:val="24"/>
          <w:szCs w:val="24"/>
        </w:rPr>
        <w:t>»).</w:t>
      </w:r>
    </w:p>
    <w:p w:rsidR="00014CEA" w:rsidRPr="00014CEA" w:rsidRDefault="00014CEA" w:rsidP="00014CEA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14CEA">
        <w:rPr>
          <w:rFonts w:ascii="Times New Roman" w:eastAsia="Times New Roman" w:hAnsi="Times New Roman" w:cs="Times New Roman"/>
          <w:sz w:val="24"/>
          <w:szCs w:val="24"/>
          <w:rtl/>
        </w:rPr>
        <w:t>ایرانی اما این پیوند را گسست</w:t>
      </w:r>
      <w:r w:rsidRPr="00014CEA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014CEA" w:rsidRPr="00014CEA" w:rsidRDefault="00014CEA" w:rsidP="00014CEA">
      <w:pPr>
        <w:numPr>
          <w:ilvl w:val="0"/>
          <w:numId w:val="14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14CEA">
        <w:rPr>
          <w:rFonts w:ascii="Times New Roman" w:eastAsia="Times New Roman" w:hAnsi="Times New Roman" w:cs="Times New Roman"/>
          <w:sz w:val="24"/>
          <w:szCs w:val="24"/>
          <w:rtl/>
        </w:rPr>
        <w:t>در شعرش طبیعت، روایت، و اجتماع غایب‌اند</w:t>
      </w:r>
      <w:r w:rsidRPr="00014CEA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14CEA" w:rsidRPr="00014CEA" w:rsidRDefault="00014CEA" w:rsidP="00014CEA">
      <w:pPr>
        <w:numPr>
          <w:ilvl w:val="0"/>
          <w:numId w:val="14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14CEA">
        <w:rPr>
          <w:rFonts w:ascii="Times New Roman" w:eastAsia="Times New Roman" w:hAnsi="Times New Roman" w:cs="Times New Roman"/>
          <w:sz w:val="24"/>
          <w:szCs w:val="24"/>
          <w:rtl/>
        </w:rPr>
        <w:t>زبان بیشتر به هذیان، خواب و رنگ گرایش دارد</w:t>
      </w:r>
      <w:r w:rsidRPr="00014CEA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14CEA" w:rsidRPr="00014CEA" w:rsidRDefault="00014CEA" w:rsidP="00014CEA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14CEA">
        <w:rPr>
          <w:rFonts w:ascii="Times New Roman" w:eastAsia="Times New Roman" w:hAnsi="Times New Roman" w:cs="Times New Roman"/>
          <w:sz w:val="24"/>
          <w:szCs w:val="24"/>
          <w:rtl/>
        </w:rPr>
        <w:t xml:space="preserve">از این نظر، او به‌نوعی </w:t>
      </w:r>
      <w:r w:rsidRPr="00014CEA"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>از نیما عبور کرده بود</w:t>
      </w:r>
      <w:r w:rsidRPr="00014CEA">
        <w:rPr>
          <w:rFonts w:ascii="Times New Roman" w:eastAsia="Times New Roman" w:hAnsi="Times New Roman" w:cs="Times New Roman"/>
          <w:sz w:val="24"/>
          <w:szCs w:val="24"/>
          <w:rtl/>
        </w:rPr>
        <w:t>، اما هنوز مکتب تازه‌ای شکل نداده بود. همین امر او را به حلقه‌ای گمشده تبدیل می‌کند: پلی کوتاه میان نیما و جریانی که بعدها «شعر حجم» نام گرفت</w:t>
      </w:r>
      <w:r w:rsidRPr="00014CEA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14CEA" w:rsidRPr="00014CEA" w:rsidRDefault="00014CEA" w:rsidP="00014CEA">
      <w:pPr>
        <w:bidi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14CEA">
        <w:rPr>
          <w:rFonts w:ascii="Times New Roman" w:eastAsia="Times New Roman" w:hAnsi="Times New Roman" w:cs="Times New Roman"/>
          <w:sz w:val="24"/>
          <w:szCs w:val="24"/>
        </w:rPr>
        <w:pict>
          <v:rect id="_x0000_i1044" style="width:0;height:1.5pt" o:hralign="center" o:hrstd="t" o:hr="t" fillcolor="#a0a0a0" stroked="f"/>
        </w:pict>
      </w:r>
    </w:p>
    <w:p w:rsidR="00014CEA" w:rsidRPr="00014CEA" w:rsidRDefault="00014CEA" w:rsidP="00014CEA">
      <w:pPr>
        <w:bidi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014CEA">
        <w:rPr>
          <w:rFonts w:ascii="Times New Roman" w:eastAsia="Times New Roman" w:hAnsi="Times New Roman" w:cs="Times New Roman"/>
          <w:b/>
          <w:bCs/>
          <w:sz w:val="36"/>
          <w:szCs w:val="36"/>
          <w:rtl/>
          <w:lang w:bidi="fa-IR"/>
        </w:rPr>
        <w:t>۴</w:t>
      </w:r>
      <w:r w:rsidRPr="00014CEA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. </w:t>
      </w:r>
      <w:r w:rsidRPr="00014CEA">
        <w:rPr>
          <w:rFonts w:ascii="Times New Roman" w:eastAsia="Times New Roman" w:hAnsi="Times New Roman" w:cs="Times New Roman"/>
          <w:b/>
          <w:bCs/>
          <w:sz w:val="36"/>
          <w:szCs w:val="36"/>
          <w:rtl/>
        </w:rPr>
        <w:t>پیدایش شعر حجم</w:t>
      </w:r>
    </w:p>
    <w:p w:rsidR="00014CEA" w:rsidRPr="00014CEA" w:rsidRDefault="00014CEA" w:rsidP="00014CEA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14CEA">
        <w:rPr>
          <w:rFonts w:ascii="Times New Roman" w:eastAsia="Times New Roman" w:hAnsi="Times New Roman" w:cs="Times New Roman"/>
          <w:sz w:val="24"/>
          <w:szCs w:val="24"/>
          <w:rtl/>
        </w:rPr>
        <w:t xml:space="preserve">در دههٔ </w:t>
      </w:r>
      <w:r w:rsidRPr="00014CEA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>۱۳۴۰</w:t>
      </w:r>
      <w:r w:rsidRPr="00014CEA">
        <w:rPr>
          <w:rFonts w:ascii="Times New Roman" w:eastAsia="Times New Roman" w:hAnsi="Times New Roman" w:cs="Times New Roman"/>
          <w:sz w:val="24"/>
          <w:szCs w:val="24"/>
          <w:rtl/>
        </w:rPr>
        <w:t xml:space="preserve">، یدالله رؤیایی و همراهانش (بیژن الهی، پرویز اسلام‌پور و دیگران) به سمت نوعی شعر حرکت کردند که خود آن را </w:t>
      </w:r>
      <w:r w:rsidRPr="00014CEA"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>شعر حجم</w:t>
      </w:r>
      <w:r w:rsidRPr="00014CEA">
        <w:rPr>
          <w:rFonts w:ascii="Times New Roman" w:eastAsia="Times New Roman" w:hAnsi="Times New Roman" w:cs="Times New Roman"/>
          <w:sz w:val="24"/>
          <w:szCs w:val="24"/>
          <w:rtl/>
        </w:rPr>
        <w:t xml:space="preserve"> نامیدند. در بیانیه‌ها و اشعارشان، شعر باید نه خطی و روایی، بلکه فضامند و چندبُعدی باشد</w:t>
      </w:r>
      <w:r w:rsidRPr="00014CEA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14CEA" w:rsidRPr="00014CEA" w:rsidRDefault="00014CEA" w:rsidP="00014CEA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14CEA">
        <w:rPr>
          <w:rFonts w:ascii="Times New Roman" w:eastAsia="Times New Roman" w:hAnsi="Times New Roman" w:cs="Times New Roman"/>
          <w:sz w:val="24"/>
          <w:szCs w:val="24"/>
          <w:rtl/>
        </w:rPr>
        <w:t>مهم‌ترین ایده‌ها</w:t>
      </w:r>
      <w:r w:rsidRPr="00014CEA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014CEA" w:rsidRPr="00014CEA" w:rsidRDefault="00014CEA" w:rsidP="00014CEA">
      <w:pPr>
        <w:numPr>
          <w:ilvl w:val="0"/>
          <w:numId w:val="15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14CEA"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>زبان به‌مثابهٔ فضا</w:t>
      </w:r>
      <w:r w:rsidRPr="00014CEA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014C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14CEA">
        <w:rPr>
          <w:rFonts w:ascii="Times New Roman" w:eastAsia="Times New Roman" w:hAnsi="Times New Roman" w:cs="Times New Roman"/>
          <w:sz w:val="24"/>
          <w:szCs w:val="24"/>
          <w:rtl/>
        </w:rPr>
        <w:t>کلمه فقط نشانهٔ معنا نیست، بلکه بُعد، رنگ و صدا دارد</w:t>
      </w:r>
      <w:r w:rsidRPr="00014CEA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14CEA" w:rsidRPr="00014CEA" w:rsidRDefault="00014CEA" w:rsidP="00014CEA">
      <w:pPr>
        <w:numPr>
          <w:ilvl w:val="0"/>
          <w:numId w:val="15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14CEA"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>حجم در شعر</w:t>
      </w:r>
      <w:r w:rsidRPr="00014CEA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014C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14CEA">
        <w:rPr>
          <w:rFonts w:ascii="Times New Roman" w:eastAsia="Times New Roman" w:hAnsi="Times New Roman" w:cs="Times New Roman"/>
          <w:sz w:val="24"/>
          <w:szCs w:val="24"/>
          <w:rtl/>
        </w:rPr>
        <w:t>شعر باید همچون مجسمه، از زوایای گوناگون دیده و تجربه شود</w:t>
      </w:r>
      <w:r w:rsidRPr="00014CEA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14CEA" w:rsidRPr="00014CEA" w:rsidRDefault="00014CEA" w:rsidP="00014CEA">
      <w:pPr>
        <w:numPr>
          <w:ilvl w:val="0"/>
          <w:numId w:val="15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14CEA"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>گسست از توالی زمانی</w:t>
      </w:r>
      <w:r w:rsidRPr="00014CEA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014C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14CEA">
        <w:rPr>
          <w:rFonts w:ascii="Times New Roman" w:eastAsia="Times New Roman" w:hAnsi="Times New Roman" w:cs="Times New Roman"/>
          <w:sz w:val="24"/>
          <w:szCs w:val="24"/>
          <w:rtl/>
        </w:rPr>
        <w:t>شعر حجم روایت خطی را کنار می‌گذارد و به پرش‌های فضایی روی می‌آورد</w:t>
      </w:r>
      <w:r w:rsidRPr="00014CEA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14CEA" w:rsidRPr="00014CEA" w:rsidRDefault="00014CEA" w:rsidP="00014CEA">
      <w:pPr>
        <w:bidi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14CEA">
        <w:rPr>
          <w:rFonts w:ascii="Times New Roman" w:eastAsia="Times New Roman" w:hAnsi="Times New Roman" w:cs="Times New Roman"/>
          <w:sz w:val="24"/>
          <w:szCs w:val="24"/>
        </w:rPr>
        <w:pict>
          <v:rect id="_x0000_i1045" style="width:0;height:1.5pt" o:hralign="center" o:hrstd="t" o:hr="t" fillcolor="#a0a0a0" stroked="f"/>
        </w:pict>
      </w:r>
    </w:p>
    <w:p w:rsidR="00014CEA" w:rsidRPr="00014CEA" w:rsidRDefault="00014CEA" w:rsidP="00014CEA">
      <w:pPr>
        <w:bidi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014CEA">
        <w:rPr>
          <w:rFonts w:ascii="Times New Roman" w:eastAsia="Times New Roman" w:hAnsi="Times New Roman" w:cs="Times New Roman"/>
          <w:b/>
          <w:bCs/>
          <w:sz w:val="36"/>
          <w:szCs w:val="36"/>
          <w:rtl/>
          <w:lang w:bidi="fa-IR"/>
        </w:rPr>
        <w:t>۵</w:t>
      </w:r>
      <w:r w:rsidRPr="00014CEA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. </w:t>
      </w:r>
      <w:r w:rsidRPr="00014CEA">
        <w:rPr>
          <w:rFonts w:ascii="Times New Roman" w:eastAsia="Times New Roman" w:hAnsi="Times New Roman" w:cs="Times New Roman"/>
          <w:b/>
          <w:bCs/>
          <w:sz w:val="36"/>
          <w:szCs w:val="36"/>
          <w:rtl/>
        </w:rPr>
        <w:t>پیوند ایرانی با شعر حجم</w:t>
      </w:r>
    </w:p>
    <w:p w:rsidR="00014CEA" w:rsidRPr="00014CEA" w:rsidRDefault="00014CEA" w:rsidP="00014CEA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14CEA">
        <w:rPr>
          <w:rFonts w:ascii="Times New Roman" w:eastAsia="Times New Roman" w:hAnsi="Times New Roman" w:cs="Times New Roman"/>
          <w:sz w:val="24"/>
          <w:szCs w:val="24"/>
          <w:rtl/>
        </w:rPr>
        <w:t>اکنون می‌توان دید که تجربه‌های ایرانی زمینه‌ساز این مکتب بودند</w:t>
      </w:r>
      <w:r w:rsidRPr="00014CEA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014CEA" w:rsidRPr="00014CEA" w:rsidRDefault="00014CEA" w:rsidP="00014CEA">
      <w:pPr>
        <w:numPr>
          <w:ilvl w:val="0"/>
          <w:numId w:val="16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14CEA"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>تصاویر غیرمنطقی</w:t>
      </w:r>
      <w:r w:rsidRPr="00014CEA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014C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14CEA">
        <w:rPr>
          <w:rFonts w:ascii="Times New Roman" w:eastAsia="Times New Roman" w:hAnsi="Times New Roman" w:cs="Times New Roman"/>
          <w:sz w:val="24"/>
          <w:szCs w:val="24"/>
          <w:rtl/>
        </w:rPr>
        <w:t>همان‌گونه که ایرانی تصویرهای هذیانی می‌ساخت، شعر حجم هم بر شکستن منطق تصویری تکیه داشت</w:t>
      </w:r>
      <w:r w:rsidRPr="00014CEA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14CEA" w:rsidRPr="00014CEA" w:rsidRDefault="00014CEA" w:rsidP="00014CEA">
      <w:pPr>
        <w:numPr>
          <w:ilvl w:val="0"/>
          <w:numId w:val="16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14CEA"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>چندحسی بودن زبان</w:t>
      </w:r>
      <w:r w:rsidRPr="00014CEA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014C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14CEA">
        <w:rPr>
          <w:rFonts w:ascii="Times New Roman" w:eastAsia="Times New Roman" w:hAnsi="Times New Roman" w:cs="Times New Roman"/>
          <w:sz w:val="24"/>
          <w:szCs w:val="24"/>
          <w:rtl/>
        </w:rPr>
        <w:t>رنگ‌ها و حواس در شعر ایرانی برجسته بودند؛ همین نگاه در شعر حجم به‌صورت سیستماتیک ادامه یافت</w:t>
      </w:r>
      <w:r w:rsidRPr="00014CEA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14CEA" w:rsidRPr="00014CEA" w:rsidRDefault="00014CEA" w:rsidP="00014CEA">
      <w:pPr>
        <w:numPr>
          <w:ilvl w:val="0"/>
          <w:numId w:val="16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14CEA"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>انکار روایت خطی</w:t>
      </w:r>
      <w:r w:rsidRPr="00014CEA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014C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14CEA">
        <w:rPr>
          <w:rFonts w:ascii="Times New Roman" w:eastAsia="Times New Roman" w:hAnsi="Times New Roman" w:cs="Times New Roman"/>
          <w:sz w:val="24"/>
          <w:szCs w:val="24"/>
          <w:rtl/>
        </w:rPr>
        <w:t>شعر ایرانی پراکنده و غیرخطی بود؛ شعر حجم این گسست را به نظریه بدل کرد</w:t>
      </w:r>
      <w:r w:rsidRPr="00014CEA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14CEA" w:rsidRPr="00014CEA" w:rsidRDefault="00014CEA" w:rsidP="00014CEA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14CEA">
        <w:rPr>
          <w:rFonts w:ascii="Times New Roman" w:eastAsia="Times New Roman" w:hAnsi="Times New Roman" w:cs="Times New Roman"/>
          <w:sz w:val="24"/>
          <w:szCs w:val="24"/>
          <w:rtl/>
        </w:rPr>
        <w:t>با این تفاوت که</w:t>
      </w:r>
      <w:r w:rsidRPr="00014CEA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014CEA" w:rsidRPr="00014CEA" w:rsidRDefault="00014CEA" w:rsidP="00014CEA">
      <w:pPr>
        <w:numPr>
          <w:ilvl w:val="0"/>
          <w:numId w:val="17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14CEA">
        <w:rPr>
          <w:rFonts w:ascii="Times New Roman" w:eastAsia="Times New Roman" w:hAnsi="Times New Roman" w:cs="Times New Roman"/>
          <w:sz w:val="24"/>
          <w:szCs w:val="24"/>
          <w:rtl/>
        </w:rPr>
        <w:t>ایرانی بیشتر تجربه‌ای فردی و بی‌قاعده داشت</w:t>
      </w:r>
      <w:r w:rsidRPr="00014CEA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14CEA" w:rsidRPr="00014CEA" w:rsidRDefault="00014CEA" w:rsidP="00014CEA">
      <w:pPr>
        <w:numPr>
          <w:ilvl w:val="0"/>
          <w:numId w:val="17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14CEA">
        <w:rPr>
          <w:rFonts w:ascii="Times New Roman" w:eastAsia="Times New Roman" w:hAnsi="Times New Roman" w:cs="Times New Roman"/>
          <w:sz w:val="24"/>
          <w:szCs w:val="24"/>
          <w:rtl/>
        </w:rPr>
        <w:t xml:space="preserve">شعر حجم کوشید یک </w:t>
      </w:r>
      <w:r w:rsidRPr="00014CEA"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>نظریهٔ منسجم و گروهی</w:t>
      </w:r>
      <w:r w:rsidRPr="00014CEA">
        <w:rPr>
          <w:rFonts w:ascii="Times New Roman" w:eastAsia="Times New Roman" w:hAnsi="Times New Roman" w:cs="Times New Roman"/>
          <w:sz w:val="24"/>
          <w:szCs w:val="24"/>
          <w:rtl/>
        </w:rPr>
        <w:t xml:space="preserve"> بسازد</w:t>
      </w:r>
      <w:r w:rsidRPr="00014CEA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14CEA" w:rsidRPr="00014CEA" w:rsidRDefault="00014CEA" w:rsidP="00014CEA">
      <w:pPr>
        <w:bidi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14CEA">
        <w:rPr>
          <w:rFonts w:ascii="Times New Roman" w:eastAsia="Times New Roman" w:hAnsi="Times New Roman" w:cs="Times New Roman"/>
          <w:sz w:val="24"/>
          <w:szCs w:val="24"/>
        </w:rPr>
        <w:pict>
          <v:rect id="_x0000_i1046" style="width:0;height:1.5pt" o:hralign="center" o:hrstd="t" o:hr="t" fillcolor="#a0a0a0" stroked="f"/>
        </w:pict>
      </w:r>
    </w:p>
    <w:p w:rsidR="00014CEA" w:rsidRPr="00014CEA" w:rsidRDefault="00014CEA" w:rsidP="00014CEA">
      <w:pPr>
        <w:bidi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014CEA">
        <w:rPr>
          <w:rFonts w:ascii="Times New Roman" w:eastAsia="Times New Roman" w:hAnsi="Times New Roman" w:cs="Times New Roman"/>
          <w:b/>
          <w:bCs/>
          <w:sz w:val="36"/>
          <w:szCs w:val="36"/>
          <w:rtl/>
          <w:lang w:bidi="fa-IR"/>
        </w:rPr>
        <w:t>۶</w:t>
      </w:r>
      <w:r w:rsidRPr="00014CEA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. </w:t>
      </w:r>
      <w:r w:rsidRPr="00014CEA">
        <w:rPr>
          <w:rFonts w:ascii="Times New Roman" w:eastAsia="Times New Roman" w:hAnsi="Times New Roman" w:cs="Times New Roman"/>
          <w:b/>
          <w:bCs/>
          <w:sz w:val="36"/>
          <w:szCs w:val="36"/>
          <w:rtl/>
        </w:rPr>
        <w:t>نمونهٔ تطبیقی</w:t>
      </w:r>
    </w:p>
    <w:p w:rsidR="00014CEA" w:rsidRPr="00014CEA" w:rsidRDefault="00014CEA" w:rsidP="00014CEA">
      <w:pPr>
        <w:numPr>
          <w:ilvl w:val="0"/>
          <w:numId w:val="18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14CEA"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>ایرانی</w:t>
      </w:r>
      <w:r w:rsidRPr="00014CEA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014CEA">
        <w:rPr>
          <w:rFonts w:ascii="Times New Roman" w:eastAsia="Times New Roman" w:hAnsi="Times New Roman" w:cs="Times New Roman"/>
          <w:sz w:val="24"/>
          <w:szCs w:val="24"/>
        </w:rPr>
        <w:t xml:space="preserve"> «</w:t>
      </w:r>
      <w:r w:rsidRPr="00014CEA">
        <w:rPr>
          <w:rFonts w:ascii="Times New Roman" w:eastAsia="Times New Roman" w:hAnsi="Times New Roman" w:cs="Times New Roman"/>
          <w:sz w:val="24"/>
          <w:szCs w:val="24"/>
          <w:rtl/>
        </w:rPr>
        <w:t>ای شب، ای لباس بی‌دکمه، ای دهان بی‌دندان</w:t>
      </w:r>
      <w:r w:rsidRPr="00014CEA">
        <w:rPr>
          <w:rFonts w:ascii="Times New Roman" w:eastAsia="Times New Roman" w:hAnsi="Times New Roman" w:cs="Times New Roman"/>
          <w:sz w:val="24"/>
          <w:szCs w:val="24"/>
        </w:rPr>
        <w:t>…»</w:t>
      </w:r>
    </w:p>
    <w:p w:rsidR="00014CEA" w:rsidRPr="00014CEA" w:rsidRDefault="00014CEA" w:rsidP="00014CEA">
      <w:pPr>
        <w:numPr>
          <w:ilvl w:val="0"/>
          <w:numId w:val="18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14CEA"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>رؤیایی</w:t>
      </w:r>
      <w:r w:rsidRPr="00014CEA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014CEA">
        <w:rPr>
          <w:rFonts w:ascii="Times New Roman" w:eastAsia="Times New Roman" w:hAnsi="Times New Roman" w:cs="Times New Roman"/>
          <w:sz w:val="24"/>
          <w:szCs w:val="24"/>
        </w:rPr>
        <w:t xml:space="preserve"> «</w:t>
      </w:r>
      <w:r w:rsidRPr="00014CEA">
        <w:rPr>
          <w:rFonts w:ascii="Times New Roman" w:eastAsia="Times New Roman" w:hAnsi="Times New Roman" w:cs="Times New Roman"/>
          <w:sz w:val="24"/>
          <w:szCs w:val="24"/>
          <w:rtl/>
        </w:rPr>
        <w:t>دریا پنجره‌ای‌ست که باز می‌شود به دریا</w:t>
      </w:r>
      <w:r w:rsidRPr="00014CEA">
        <w:rPr>
          <w:rFonts w:ascii="Times New Roman" w:eastAsia="Times New Roman" w:hAnsi="Times New Roman" w:cs="Times New Roman"/>
          <w:sz w:val="24"/>
          <w:szCs w:val="24"/>
        </w:rPr>
        <w:t>.»</w:t>
      </w:r>
    </w:p>
    <w:p w:rsidR="00014CEA" w:rsidRPr="00014CEA" w:rsidRDefault="00014CEA" w:rsidP="00014CEA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14CEA">
        <w:rPr>
          <w:rFonts w:ascii="Times New Roman" w:eastAsia="Times New Roman" w:hAnsi="Times New Roman" w:cs="Times New Roman"/>
          <w:sz w:val="24"/>
          <w:szCs w:val="24"/>
          <w:rtl/>
        </w:rPr>
        <w:t>در اولی، تصویرها هولناک، پرش‌دار و هذیانی‌اند. در دومی، زبان خودارجاع، فلسفی و مینیمال است. اما هر دو مشترک‌اند در</w:t>
      </w:r>
      <w:r w:rsidRPr="00014CEA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014CEA" w:rsidRPr="00014CEA" w:rsidRDefault="00014CEA" w:rsidP="00014CEA">
      <w:pPr>
        <w:numPr>
          <w:ilvl w:val="0"/>
          <w:numId w:val="19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14CEA">
        <w:rPr>
          <w:rFonts w:ascii="Times New Roman" w:eastAsia="Times New Roman" w:hAnsi="Times New Roman" w:cs="Times New Roman"/>
          <w:sz w:val="24"/>
          <w:szCs w:val="24"/>
          <w:rtl/>
        </w:rPr>
        <w:t>ترک روایت</w:t>
      </w:r>
    </w:p>
    <w:p w:rsidR="00014CEA" w:rsidRPr="00014CEA" w:rsidRDefault="00014CEA" w:rsidP="00014CEA">
      <w:pPr>
        <w:numPr>
          <w:ilvl w:val="0"/>
          <w:numId w:val="19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14CEA">
        <w:rPr>
          <w:rFonts w:ascii="Times New Roman" w:eastAsia="Times New Roman" w:hAnsi="Times New Roman" w:cs="Times New Roman"/>
          <w:sz w:val="24"/>
          <w:szCs w:val="24"/>
          <w:rtl/>
        </w:rPr>
        <w:t>شکستن منطق تصویری</w:t>
      </w:r>
    </w:p>
    <w:p w:rsidR="00014CEA" w:rsidRPr="00014CEA" w:rsidRDefault="00014CEA" w:rsidP="00014CEA">
      <w:pPr>
        <w:numPr>
          <w:ilvl w:val="0"/>
          <w:numId w:val="19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14CEA">
        <w:rPr>
          <w:rFonts w:ascii="Times New Roman" w:eastAsia="Times New Roman" w:hAnsi="Times New Roman" w:cs="Times New Roman"/>
          <w:sz w:val="24"/>
          <w:szCs w:val="24"/>
          <w:rtl/>
        </w:rPr>
        <w:t>تأکید بر فضا و تأثیر کلی، نه پیام مستقیم</w:t>
      </w:r>
    </w:p>
    <w:p w:rsidR="00014CEA" w:rsidRPr="00014CEA" w:rsidRDefault="00014CEA" w:rsidP="00014CEA">
      <w:pPr>
        <w:bidi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14CEA">
        <w:rPr>
          <w:rFonts w:ascii="Times New Roman" w:eastAsia="Times New Roman" w:hAnsi="Times New Roman" w:cs="Times New Roman"/>
          <w:sz w:val="24"/>
          <w:szCs w:val="24"/>
        </w:rPr>
        <w:pict>
          <v:rect id="_x0000_i1047" style="width:0;height:1.5pt" o:hralign="center" o:hrstd="t" o:hr="t" fillcolor="#a0a0a0" stroked="f"/>
        </w:pict>
      </w:r>
    </w:p>
    <w:p w:rsidR="00014CEA" w:rsidRPr="00014CEA" w:rsidRDefault="00014CEA" w:rsidP="00014CEA">
      <w:pPr>
        <w:bidi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014CEA">
        <w:rPr>
          <w:rFonts w:ascii="Times New Roman" w:eastAsia="Times New Roman" w:hAnsi="Times New Roman" w:cs="Times New Roman"/>
          <w:b/>
          <w:bCs/>
          <w:sz w:val="36"/>
          <w:szCs w:val="36"/>
          <w:rtl/>
          <w:lang w:bidi="fa-IR"/>
        </w:rPr>
        <w:t>۷</w:t>
      </w:r>
      <w:r w:rsidRPr="00014CEA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. </w:t>
      </w:r>
      <w:r w:rsidRPr="00014CEA">
        <w:rPr>
          <w:rFonts w:ascii="Times New Roman" w:eastAsia="Times New Roman" w:hAnsi="Times New Roman" w:cs="Times New Roman"/>
          <w:b/>
          <w:bCs/>
          <w:sz w:val="36"/>
          <w:szCs w:val="36"/>
          <w:rtl/>
        </w:rPr>
        <w:t>چرایی «حلقهٔ گمشده» بودن ایرانی</w:t>
      </w:r>
    </w:p>
    <w:p w:rsidR="00014CEA" w:rsidRPr="00014CEA" w:rsidRDefault="00014CEA" w:rsidP="00014CEA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14CEA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>۱</w:t>
      </w:r>
      <w:r w:rsidRPr="00014CEA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014CEA"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>پیش‌آهنگ تجربه‌های زبانی</w:t>
      </w:r>
      <w:r w:rsidRPr="00014CEA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014C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14CEA">
        <w:rPr>
          <w:rFonts w:ascii="Times New Roman" w:eastAsia="Times New Roman" w:hAnsi="Times New Roman" w:cs="Times New Roman"/>
          <w:sz w:val="24"/>
          <w:szCs w:val="24"/>
          <w:rtl/>
        </w:rPr>
        <w:t xml:space="preserve">بدون تجربه‌های رادیکال او، شاید شاعران دههٔ </w:t>
      </w:r>
      <w:r w:rsidRPr="00014CEA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>۴۰</w:t>
      </w:r>
      <w:r w:rsidRPr="00014CEA">
        <w:rPr>
          <w:rFonts w:ascii="Times New Roman" w:eastAsia="Times New Roman" w:hAnsi="Times New Roman" w:cs="Times New Roman"/>
          <w:sz w:val="24"/>
          <w:szCs w:val="24"/>
          <w:rtl/>
        </w:rPr>
        <w:t xml:space="preserve"> جسارت عبور از نیماییسم را نمی‌یافتند</w:t>
      </w:r>
      <w:r w:rsidRPr="00014CEA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014CEA">
        <w:rPr>
          <w:rFonts w:ascii="Times New Roman" w:eastAsia="Times New Roman" w:hAnsi="Times New Roman" w:cs="Times New Roman"/>
          <w:sz w:val="24"/>
          <w:szCs w:val="24"/>
        </w:rPr>
        <w:br/>
      </w:r>
      <w:r w:rsidRPr="00014CEA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>۲</w:t>
      </w:r>
      <w:r w:rsidRPr="00014CEA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014CEA"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>مهجوریت تاریخی</w:t>
      </w:r>
      <w:r w:rsidRPr="00014CEA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014C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14CEA">
        <w:rPr>
          <w:rFonts w:ascii="Times New Roman" w:eastAsia="Times New Roman" w:hAnsi="Times New Roman" w:cs="Times New Roman"/>
          <w:sz w:val="24"/>
          <w:szCs w:val="24"/>
          <w:rtl/>
        </w:rPr>
        <w:t>او هرگز مکتب نساخت و از سوی جامعهٔ ادبی طرد شد. به همین دلیل نقش او در تاریخ شعر نو «گم» ماند</w:t>
      </w:r>
      <w:r w:rsidRPr="00014CEA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014CEA">
        <w:rPr>
          <w:rFonts w:ascii="Times New Roman" w:eastAsia="Times New Roman" w:hAnsi="Times New Roman" w:cs="Times New Roman"/>
          <w:sz w:val="24"/>
          <w:szCs w:val="24"/>
        </w:rPr>
        <w:br/>
      </w:r>
      <w:r w:rsidRPr="00014CEA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>۳</w:t>
      </w:r>
      <w:r w:rsidRPr="00014CEA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014CEA"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>زمینه‌ساز شعر حجم</w:t>
      </w:r>
      <w:r w:rsidRPr="00014CEA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014C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14CEA">
        <w:rPr>
          <w:rFonts w:ascii="Times New Roman" w:eastAsia="Times New Roman" w:hAnsi="Times New Roman" w:cs="Times New Roman"/>
          <w:sz w:val="24"/>
          <w:szCs w:val="24"/>
          <w:rtl/>
        </w:rPr>
        <w:t>بسیاری از اصولی که رؤیایی و دیگران به‌طور آگاهانه مطرح کردند، در شعر ایرانی به‌طور ناخودآگاه و خام دیده می‌شود</w:t>
      </w:r>
      <w:r w:rsidRPr="00014CEA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14CEA" w:rsidRPr="00014CEA" w:rsidRDefault="00014CEA" w:rsidP="00014CEA">
      <w:pPr>
        <w:bidi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14CEA">
        <w:rPr>
          <w:rFonts w:ascii="Times New Roman" w:eastAsia="Times New Roman" w:hAnsi="Times New Roman" w:cs="Times New Roman"/>
          <w:sz w:val="24"/>
          <w:szCs w:val="24"/>
        </w:rPr>
        <w:pict>
          <v:rect id="_x0000_i1048" style="width:0;height:1.5pt" o:hralign="center" o:hrstd="t" o:hr="t" fillcolor="#a0a0a0" stroked="f"/>
        </w:pict>
      </w:r>
    </w:p>
    <w:p w:rsidR="00014CEA" w:rsidRPr="00014CEA" w:rsidRDefault="00014CEA" w:rsidP="00014CEA">
      <w:pPr>
        <w:bidi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014CEA">
        <w:rPr>
          <w:rFonts w:ascii="Times New Roman" w:eastAsia="Times New Roman" w:hAnsi="Times New Roman" w:cs="Times New Roman"/>
          <w:b/>
          <w:bCs/>
          <w:sz w:val="36"/>
          <w:szCs w:val="36"/>
          <w:rtl/>
          <w:lang w:bidi="fa-IR"/>
        </w:rPr>
        <w:t>۸</w:t>
      </w:r>
      <w:r w:rsidRPr="00014CEA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. </w:t>
      </w:r>
      <w:r w:rsidRPr="00014CEA">
        <w:rPr>
          <w:rFonts w:ascii="Times New Roman" w:eastAsia="Times New Roman" w:hAnsi="Times New Roman" w:cs="Times New Roman"/>
          <w:b/>
          <w:bCs/>
          <w:sz w:val="36"/>
          <w:szCs w:val="36"/>
          <w:rtl/>
        </w:rPr>
        <w:t>نتیجه‌گیری</w:t>
      </w:r>
    </w:p>
    <w:p w:rsidR="00014CEA" w:rsidRPr="00014CEA" w:rsidRDefault="00014CEA" w:rsidP="00014CEA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14CEA">
        <w:rPr>
          <w:rFonts w:ascii="Times New Roman" w:eastAsia="Times New Roman" w:hAnsi="Times New Roman" w:cs="Times New Roman"/>
          <w:sz w:val="24"/>
          <w:szCs w:val="24"/>
          <w:rtl/>
        </w:rPr>
        <w:t>هوشنگ ایرانی همچون پُل باریکی است میان دو ساحل</w:t>
      </w:r>
      <w:r w:rsidRPr="00014CEA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014CEA" w:rsidRPr="00014CEA" w:rsidRDefault="00014CEA" w:rsidP="00014CEA">
      <w:pPr>
        <w:numPr>
          <w:ilvl w:val="0"/>
          <w:numId w:val="20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14CEA">
        <w:rPr>
          <w:rFonts w:ascii="Times New Roman" w:eastAsia="Times New Roman" w:hAnsi="Times New Roman" w:cs="Times New Roman"/>
          <w:sz w:val="24"/>
          <w:szCs w:val="24"/>
          <w:rtl/>
        </w:rPr>
        <w:t>یک‌سو، شعر نیما با روایت‌های اجتماعی و طبیعت‌گرایانه‌اش؛</w:t>
      </w:r>
    </w:p>
    <w:p w:rsidR="00014CEA" w:rsidRPr="00014CEA" w:rsidRDefault="00014CEA" w:rsidP="00014CEA">
      <w:pPr>
        <w:numPr>
          <w:ilvl w:val="0"/>
          <w:numId w:val="20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14CEA">
        <w:rPr>
          <w:rFonts w:ascii="Times New Roman" w:eastAsia="Times New Roman" w:hAnsi="Times New Roman" w:cs="Times New Roman"/>
          <w:sz w:val="24"/>
          <w:szCs w:val="24"/>
          <w:rtl/>
        </w:rPr>
        <w:t>سوی دیگر، شعر حجم با نظریه‌های فضامند و چندبُعدی‌اش</w:t>
      </w:r>
      <w:r w:rsidRPr="00014CEA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14CEA" w:rsidRPr="00014CEA" w:rsidRDefault="00014CEA" w:rsidP="00014CEA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14CEA">
        <w:rPr>
          <w:rFonts w:ascii="Times New Roman" w:eastAsia="Times New Roman" w:hAnsi="Times New Roman" w:cs="Times New Roman"/>
          <w:sz w:val="24"/>
          <w:szCs w:val="24"/>
          <w:rtl/>
        </w:rPr>
        <w:t xml:space="preserve">بی‌آنکه خود بداند، ایرانی با تجربه‌های رادیکالش راه را برای نسلی دیگر هموار کرد. اگرچه در زمان حیاتش طرد شد، اما امروز می‌توان او را </w:t>
      </w:r>
      <w:r w:rsidRPr="00014CEA"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>حلقهٔ گمشدهٔ شعر مدرن فارسی</w:t>
      </w:r>
      <w:r w:rsidRPr="00014CEA">
        <w:rPr>
          <w:rFonts w:ascii="Times New Roman" w:eastAsia="Times New Roman" w:hAnsi="Times New Roman" w:cs="Times New Roman"/>
          <w:sz w:val="24"/>
          <w:szCs w:val="24"/>
          <w:rtl/>
        </w:rPr>
        <w:t xml:space="preserve"> دانست: شاعری که با شورش‌های زبانی‌اش به دیگران جرئت داد تا شعر فارسی را به قلمروهای تازه ببرند</w:t>
      </w:r>
      <w:r w:rsidRPr="00014CEA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14CEA" w:rsidRDefault="00014CEA" w:rsidP="00014CEA">
      <w:pPr>
        <w:bidi/>
      </w:pPr>
    </w:p>
    <w:p w:rsidR="004664CF" w:rsidRDefault="00AF37C2" w:rsidP="00014CEA">
      <w:pPr>
        <w:bidi/>
      </w:pPr>
      <w:r>
        <w:rPr>
          <w:noProof/>
        </w:rPr>
        <w:drawing>
          <wp:inline distT="0" distB="0" distL="0" distR="0" wp14:anchorId="05D16B88" wp14:editId="4E16EF76">
            <wp:extent cx="3895725" cy="543877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895725" cy="543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14CEA" w:rsidRDefault="00014CEA" w:rsidP="00014CEA">
      <w:pPr>
        <w:bidi/>
      </w:pPr>
    </w:p>
    <w:p w:rsidR="00014CEA" w:rsidRDefault="00014CEA" w:rsidP="00014CEA">
      <w:pPr>
        <w:bidi/>
      </w:pPr>
      <w:r>
        <w:rPr>
          <w:noProof/>
        </w:rPr>
        <w:drawing>
          <wp:inline distT="0" distB="0" distL="0" distR="0" wp14:anchorId="60ED5E67" wp14:editId="0D4B7BC6">
            <wp:extent cx="5943600" cy="4057015"/>
            <wp:effectExtent l="0" t="0" r="0" b="63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057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14CEA" w:rsidRDefault="00014CEA" w:rsidP="00014CEA">
      <w:pPr>
        <w:bidi/>
      </w:pPr>
    </w:p>
    <w:p w:rsidR="00014CEA" w:rsidRDefault="00014CEA" w:rsidP="00014CEA">
      <w:pPr>
        <w:bidi/>
      </w:pPr>
      <w:r>
        <w:rPr>
          <w:noProof/>
        </w:rPr>
        <w:drawing>
          <wp:inline distT="0" distB="0" distL="0" distR="0" wp14:anchorId="23D8130E" wp14:editId="335FB570">
            <wp:extent cx="5943600" cy="4091305"/>
            <wp:effectExtent l="0" t="0" r="0" b="444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091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F37C2" w:rsidRDefault="00AF37C2" w:rsidP="00014CEA">
      <w:pPr>
        <w:bidi/>
      </w:pPr>
    </w:p>
    <w:p w:rsidR="00AF37C2" w:rsidRDefault="00AF37C2" w:rsidP="00014CEA">
      <w:pPr>
        <w:bidi/>
      </w:pPr>
    </w:p>
    <w:p w:rsidR="00AF37C2" w:rsidRDefault="00AF37C2" w:rsidP="00014CEA">
      <w:pPr>
        <w:bidi/>
      </w:pPr>
    </w:p>
    <w:p w:rsidR="00AF37C2" w:rsidRDefault="00AF37C2" w:rsidP="00014CEA">
      <w:pPr>
        <w:bidi/>
      </w:pPr>
    </w:p>
    <w:p w:rsidR="00AF37C2" w:rsidRDefault="00AF37C2" w:rsidP="00014CEA">
      <w:pPr>
        <w:bidi/>
      </w:pPr>
    </w:p>
    <w:p w:rsidR="00AF37C2" w:rsidRDefault="00AF37C2" w:rsidP="00014CEA">
      <w:pPr>
        <w:bidi/>
      </w:pPr>
    </w:p>
    <w:p w:rsidR="00AF37C2" w:rsidRDefault="00AF37C2" w:rsidP="00014CEA">
      <w:pPr>
        <w:bidi/>
      </w:pPr>
    </w:p>
    <w:p w:rsidR="00AF37C2" w:rsidRDefault="00AF37C2" w:rsidP="00014CEA">
      <w:pPr>
        <w:bidi/>
      </w:pPr>
    </w:p>
    <w:p w:rsidR="00AF37C2" w:rsidRDefault="00014CEA" w:rsidP="00014CEA">
      <w:pPr>
        <w:bidi/>
      </w:pPr>
      <w:r>
        <w:rPr>
          <w:noProof/>
        </w:rPr>
        <w:drawing>
          <wp:inline distT="0" distB="0" distL="0" distR="0" wp14:anchorId="79C049BF" wp14:editId="60DA3034">
            <wp:extent cx="5943600" cy="4162425"/>
            <wp:effectExtent l="0" t="0" r="0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16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14CEA" w:rsidRDefault="00014CEA" w:rsidP="00014CEA">
      <w:pPr>
        <w:bidi/>
      </w:pPr>
      <w:r>
        <w:rPr>
          <w:noProof/>
        </w:rPr>
        <w:drawing>
          <wp:inline distT="0" distB="0" distL="0" distR="0" wp14:anchorId="2D7812A2" wp14:editId="726F9F39">
            <wp:extent cx="5943600" cy="411861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118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14CEA" w:rsidRDefault="00014CEA" w:rsidP="00014CEA">
      <w:pPr>
        <w:bidi/>
      </w:pPr>
    </w:p>
    <w:p w:rsidR="00014CEA" w:rsidRDefault="00014CEA" w:rsidP="00014CEA">
      <w:pPr>
        <w:bidi/>
      </w:pPr>
      <w:r>
        <w:rPr>
          <w:noProof/>
        </w:rPr>
        <w:drawing>
          <wp:inline distT="0" distB="0" distL="0" distR="0" wp14:anchorId="3F3C4DC3" wp14:editId="077FF5A7">
            <wp:extent cx="5943600" cy="4043045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043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14CEA" w:rsidRDefault="00014CEA" w:rsidP="00014CEA">
      <w:pPr>
        <w:bidi/>
      </w:pPr>
    </w:p>
    <w:p w:rsidR="00014CEA" w:rsidRDefault="00014CEA" w:rsidP="00014CEA">
      <w:pPr>
        <w:bidi/>
      </w:pPr>
      <w:r>
        <w:rPr>
          <w:noProof/>
        </w:rPr>
        <w:drawing>
          <wp:inline distT="0" distB="0" distL="0" distR="0" wp14:anchorId="52FFC9E7" wp14:editId="39F192A3">
            <wp:extent cx="5943600" cy="4114165"/>
            <wp:effectExtent l="0" t="0" r="0" b="63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114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014CEA">
      <w:footerReference w:type="default" r:id="rId1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563A" w:rsidRDefault="000A563A" w:rsidP="00AF37C2">
      <w:pPr>
        <w:spacing w:after="0" w:line="240" w:lineRule="auto"/>
      </w:pPr>
      <w:r>
        <w:separator/>
      </w:r>
    </w:p>
  </w:endnote>
  <w:endnote w:type="continuationSeparator" w:id="0">
    <w:p w:rsidR="000A563A" w:rsidRDefault="000A563A" w:rsidP="00AF37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3326761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AF37C2" w:rsidRDefault="00AF37C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A563A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AF37C2" w:rsidRDefault="00AF37C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563A" w:rsidRDefault="000A563A" w:rsidP="00AF37C2">
      <w:pPr>
        <w:spacing w:after="0" w:line="240" w:lineRule="auto"/>
      </w:pPr>
      <w:r>
        <w:separator/>
      </w:r>
    </w:p>
  </w:footnote>
  <w:footnote w:type="continuationSeparator" w:id="0">
    <w:p w:rsidR="000A563A" w:rsidRDefault="000A563A" w:rsidP="00AF37C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7C3F27"/>
    <w:multiLevelType w:val="multilevel"/>
    <w:tmpl w:val="1DE098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13B398A"/>
    <w:multiLevelType w:val="multilevel"/>
    <w:tmpl w:val="4852C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5161F82"/>
    <w:multiLevelType w:val="multilevel"/>
    <w:tmpl w:val="FC98EA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7461D1C"/>
    <w:multiLevelType w:val="multilevel"/>
    <w:tmpl w:val="D73CA2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08012BE"/>
    <w:multiLevelType w:val="multilevel"/>
    <w:tmpl w:val="605E56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1660727"/>
    <w:multiLevelType w:val="multilevel"/>
    <w:tmpl w:val="389AC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5346C16"/>
    <w:multiLevelType w:val="multilevel"/>
    <w:tmpl w:val="A5DA50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B1B6386"/>
    <w:multiLevelType w:val="multilevel"/>
    <w:tmpl w:val="95488D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FC26A60"/>
    <w:multiLevelType w:val="multilevel"/>
    <w:tmpl w:val="468CB6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2AB17B0"/>
    <w:multiLevelType w:val="multilevel"/>
    <w:tmpl w:val="EF68E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5BA6C27"/>
    <w:multiLevelType w:val="multilevel"/>
    <w:tmpl w:val="C59EC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DAE0422"/>
    <w:multiLevelType w:val="multilevel"/>
    <w:tmpl w:val="8B7CA9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546530C"/>
    <w:multiLevelType w:val="multilevel"/>
    <w:tmpl w:val="920675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AF34A43"/>
    <w:multiLevelType w:val="multilevel"/>
    <w:tmpl w:val="77CC5E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6E645209"/>
    <w:multiLevelType w:val="multilevel"/>
    <w:tmpl w:val="C0BECE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6E8C4358"/>
    <w:multiLevelType w:val="multilevel"/>
    <w:tmpl w:val="7F0E9D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40B1A1C"/>
    <w:multiLevelType w:val="multilevel"/>
    <w:tmpl w:val="B81235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773168B7"/>
    <w:multiLevelType w:val="multilevel"/>
    <w:tmpl w:val="F0581D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781D4108"/>
    <w:multiLevelType w:val="multilevel"/>
    <w:tmpl w:val="492C9C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7B245F5A"/>
    <w:multiLevelType w:val="multilevel"/>
    <w:tmpl w:val="770698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6"/>
  </w:num>
  <w:num w:numId="2">
    <w:abstractNumId w:val="2"/>
  </w:num>
  <w:num w:numId="3">
    <w:abstractNumId w:val="9"/>
  </w:num>
  <w:num w:numId="4">
    <w:abstractNumId w:val="14"/>
  </w:num>
  <w:num w:numId="5">
    <w:abstractNumId w:val="6"/>
  </w:num>
  <w:num w:numId="6">
    <w:abstractNumId w:val="11"/>
  </w:num>
  <w:num w:numId="7">
    <w:abstractNumId w:val="1"/>
  </w:num>
  <w:num w:numId="8">
    <w:abstractNumId w:val="5"/>
  </w:num>
  <w:num w:numId="9">
    <w:abstractNumId w:val="17"/>
  </w:num>
  <w:num w:numId="10">
    <w:abstractNumId w:val="0"/>
  </w:num>
  <w:num w:numId="11">
    <w:abstractNumId w:val="7"/>
  </w:num>
  <w:num w:numId="12">
    <w:abstractNumId w:val="19"/>
  </w:num>
  <w:num w:numId="13">
    <w:abstractNumId w:val="4"/>
  </w:num>
  <w:num w:numId="14">
    <w:abstractNumId w:val="15"/>
  </w:num>
  <w:num w:numId="15">
    <w:abstractNumId w:val="3"/>
  </w:num>
  <w:num w:numId="16">
    <w:abstractNumId w:val="10"/>
  </w:num>
  <w:num w:numId="17">
    <w:abstractNumId w:val="18"/>
  </w:num>
  <w:num w:numId="18">
    <w:abstractNumId w:val="13"/>
  </w:num>
  <w:num w:numId="19">
    <w:abstractNumId w:val="12"/>
  </w:num>
  <w:num w:numId="2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visionView w:inkAnnotations="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37C2"/>
    <w:rsid w:val="00014CEA"/>
    <w:rsid w:val="000A563A"/>
    <w:rsid w:val="004664CF"/>
    <w:rsid w:val="004D5062"/>
    <w:rsid w:val="00AF3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014CE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014CE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014CE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5">
    <w:name w:val="heading 5"/>
    <w:basedOn w:val="Normal"/>
    <w:link w:val="Heading5Char"/>
    <w:uiPriority w:val="9"/>
    <w:qFormat/>
    <w:rsid w:val="00014CEA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Heading6">
    <w:name w:val="heading 6"/>
    <w:basedOn w:val="Normal"/>
    <w:link w:val="Heading6Char"/>
    <w:uiPriority w:val="9"/>
    <w:qFormat/>
    <w:rsid w:val="00014CEA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F37C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37C2"/>
  </w:style>
  <w:style w:type="paragraph" w:styleId="Footer">
    <w:name w:val="footer"/>
    <w:basedOn w:val="Normal"/>
    <w:link w:val="FooterChar"/>
    <w:uiPriority w:val="99"/>
    <w:unhideWhenUsed/>
    <w:rsid w:val="00AF37C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F37C2"/>
  </w:style>
  <w:style w:type="paragraph" w:styleId="BalloonText">
    <w:name w:val="Balloon Text"/>
    <w:basedOn w:val="Normal"/>
    <w:link w:val="BalloonTextChar"/>
    <w:uiPriority w:val="99"/>
    <w:semiHidden/>
    <w:unhideWhenUsed/>
    <w:rsid w:val="00AF37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37C2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014CEA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014CEA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014CEA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5Char">
    <w:name w:val="Heading 5 Char"/>
    <w:basedOn w:val="DefaultParagraphFont"/>
    <w:link w:val="Heading5"/>
    <w:uiPriority w:val="9"/>
    <w:rsid w:val="00014CEA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Heading6Char">
    <w:name w:val="Heading 6 Char"/>
    <w:basedOn w:val="DefaultParagraphFont"/>
    <w:link w:val="Heading6"/>
    <w:uiPriority w:val="9"/>
    <w:rsid w:val="00014CEA"/>
    <w:rPr>
      <w:rFonts w:ascii="Times New Roman" w:eastAsia="Times New Roman" w:hAnsi="Times New Roman" w:cs="Times New Roman"/>
      <w:b/>
      <w:bCs/>
      <w:sz w:val="15"/>
      <w:szCs w:val="15"/>
    </w:rPr>
  </w:style>
  <w:style w:type="paragraph" w:styleId="NormalWeb">
    <w:name w:val="Normal (Web)"/>
    <w:basedOn w:val="Normal"/>
    <w:uiPriority w:val="99"/>
    <w:semiHidden/>
    <w:unhideWhenUsed/>
    <w:rsid w:val="00014C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014CEA"/>
    <w:rPr>
      <w:b/>
      <w:bCs/>
    </w:rPr>
  </w:style>
  <w:style w:type="character" w:styleId="Emphasis">
    <w:name w:val="Emphasis"/>
    <w:basedOn w:val="DefaultParagraphFont"/>
    <w:uiPriority w:val="20"/>
    <w:qFormat/>
    <w:rsid w:val="00014CEA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014CE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014CE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014CE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5">
    <w:name w:val="heading 5"/>
    <w:basedOn w:val="Normal"/>
    <w:link w:val="Heading5Char"/>
    <w:uiPriority w:val="9"/>
    <w:qFormat/>
    <w:rsid w:val="00014CEA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Heading6">
    <w:name w:val="heading 6"/>
    <w:basedOn w:val="Normal"/>
    <w:link w:val="Heading6Char"/>
    <w:uiPriority w:val="9"/>
    <w:qFormat/>
    <w:rsid w:val="00014CEA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F37C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37C2"/>
  </w:style>
  <w:style w:type="paragraph" w:styleId="Footer">
    <w:name w:val="footer"/>
    <w:basedOn w:val="Normal"/>
    <w:link w:val="FooterChar"/>
    <w:uiPriority w:val="99"/>
    <w:unhideWhenUsed/>
    <w:rsid w:val="00AF37C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F37C2"/>
  </w:style>
  <w:style w:type="paragraph" w:styleId="BalloonText">
    <w:name w:val="Balloon Text"/>
    <w:basedOn w:val="Normal"/>
    <w:link w:val="BalloonTextChar"/>
    <w:uiPriority w:val="99"/>
    <w:semiHidden/>
    <w:unhideWhenUsed/>
    <w:rsid w:val="00AF37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37C2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014CEA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014CEA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014CEA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5Char">
    <w:name w:val="Heading 5 Char"/>
    <w:basedOn w:val="DefaultParagraphFont"/>
    <w:link w:val="Heading5"/>
    <w:uiPriority w:val="9"/>
    <w:rsid w:val="00014CEA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Heading6Char">
    <w:name w:val="Heading 6 Char"/>
    <w:basedOn w:val="DefaultParagraphFont"/>
    <w:link w:val="Heading6"/>
    <w:uiPriority w:val="9"/>
    <w:rsid w:val="00014CEA"/>
    <w:rPr>
      <w:rFonts w:ascii="Times New Roman" w:eastAsia="Times New Roman" w:hAnsi="Times New Roman" w:cs="Times New Roman"/>
      <w:b/>
      <w:bCs/>
      <w:sz w:val="15"/>
      <w:szCs w:val="15"/>
    </w:rPr>
  </w:style>
  <w:style w:type="paragraph" w:styleId="NormalWeb">
    <w:name w:val="Normal (Web)"/>
    <w:basedOn w:val="Normal"/>
    <w:uiPriority w:val="99"/>
    <w:semiHidden/>
    <w:unhideWhenUsed/>
    <w:rsid w:val="00014C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014CEA"/>
    <w:rPr>
      <w:b/>
      <w:bCs/>
    </w:rPr>
  </w:style>
  <w:style w:type="character" w:styleId="Emphasis">
    <w:name w:val="Emphasis"/>
    <w:basedOn w:val="DefaultParagraphFont"/>
    <w:uiPriority w:val="20"/>
    <w:qFormat/>
    <w:rsid w:val="00014CE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738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53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180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3918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0776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5994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92279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52700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741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478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814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78057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60384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70944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81643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0916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2734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8294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01953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70327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73696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391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4817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2817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24903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6061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02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9263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4598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2872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3042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68169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07006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74089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235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5512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3122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33261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78244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94898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11570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88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4333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17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81612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53767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0392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8886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0567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293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8516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23691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19000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4715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837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9450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3437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3728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7004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15</Pages>
  <Words>1739</Words>
  <Characters>9918</Characters>
  <Application>Microsoft Office Word</Application>
  <DocSecurity>0</DocSecurity>
  <Lines>82</Lines>
  <Paragraphs>23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26</vt:i4>
      </vt:variant>
    </vt:vector>
  </HeadingPairs>
  <TitlesOfParts>
    <vt:vector size="27" baseType="lpstr">
      <vt:lpstr/>
      <vt:lpstr>        زندگی و پیشینه</vt:lpstr>
      <vt:lpstr>        ویژگی‌های شعری</vt:lpstr>
      <vt:lpstr>        جایگاه در ادبیات</vt:lpstr>
      <vt:lpstr>        دیگر فعالیت‌ها</vt:lpstr>
      <vt:lpstr>        متن شعر</vt:lpstr>
      <vt:lpstr>        تحلیل کوتاه</vt:lpstr>
      <vt:lpstr>    ۱. هوشنگ ایرانی؛ آغازگر رادیکال</vt:lpstr>
      <vt:lpstr>    ۲. گذر به دههٔ ۱۳۴۰: زمینهٔ شعر حجم</vt:lpstr>
      <vt:lpstr>    ۳. شباهت‌ها و تداوم</vt:lpstr>
      <vt:lpstr>    ۴. تفاوت‌ها</vt:lpstr>
      <vt:lpstr>    ۵. نتیجه</vt:lpstr>
      <vt:lpstr>    نمونه‌ای از هوشنگ ایرانی (از بنفش تند بر خاکستری)</vt:lpstr>
      <vt:lpstr>        ویژگی‌ها</vt:lpstr>
      <vt:lpstr>    نمونه‌ای از یدالله رؤیایی (از شعرهای حجم، دفتر از حرف تا معنی)</vt:lpstr>
      <vt:lpstr>        ویژگی‌ها</vt:lpstr>
      <vt:lpstr>    مقایسهٔ تطبیقی</vt:lpstr>
      <vt:lpstr>هوشنگ ایرانی؛ حلقهٔ گمشده میان نیما و شعر حجم</vt:lpstr>
      <vt:lpstr>    مقدمه</vt:lpstr>
      <vt:lpstr>    ۱. جایگاه تاریخی هوشنگ ایرانی</vt:lpstr>
      <vt:lpstr>    ۲. ویژگی‌های شعری هوشنگ ایرانی</vt:lpstr>
      <vt:lpstr>    ۳. نیما یوشیج و شکاف با ایرانی</vt:lpstr>
      <vt:lpstr>    ۴. پیدایش شعر حجم</vt:lpstr>
      <vt:lpstr>    ۵. پیوند ایرانی با شعر حجم</vt:lpstr>
      <vt:lpstr>    ۶. نمونهٔ تطبیقی</vt:lpstr>
      <vt:lpstr>    ۷. چرایی «حلقهٔ گمشده» بودن ایرانی</vt:lpstr>
      <vt:lpstr>    ۸. نتیجه‌گیری</vt:lpstr>
    </vt:vector>
  </TitlesOfParts>
  <Company/>
  <LinksUpToDate>false</LinksUpToDate>
  <CharactersWithSpaces>11634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Esmail</dc:creator>
  <cp:lastModifiedBy>Esmail</cp:lastModifiedBy>
  <cp:revision>1</cp:revision>
  <dcterms:created xsi:type="dcterms:W3CDTF">2025-10-02T16:38:00Z</dcterms:created>
  <dcterms:modified xsi:type="dcterms:W3CDTF">2025-10-02T17:41:00Z</dcterms:modified>
</cp:coreProperties>
</file>