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212" w:rsidRPr="00AE1212" w:rsidRDefault="00AE1212" w:rsidP="00AE1212">
      <w:pPr>
        <w:jc w:val="center"/>
        <w:rPr>
          <w:b/>
          <w:bCs/>
          <w:sz w:val="50"/>
          <w:szCs w:val="50"/>
          <w:rtl/>
        </w:rPr>
      </w:pPr>
      <w:r w:rsidRPr="00AE1212">
        <w:rPr>
          <w:rFonts w:cs="Arial" w:hint="cs"/>
          <w:b/>
          <w:bCs/>
          <w:sz w:val="50"/>
          <w:szCs w:val="50"/>
          <w:rtl/>
        </w:rPr>
        <w:t>از</w:t>
      </w:r>
      <w:r w:rsidRPr="00AE1212">
        <w:rPr>
          <w:rFonts w:cs="Arial"/>
          <w:b/>
          <w:bCs/>
          <w:sz w:val="50"/>
          <w:szCs w:val="50"/>
          <w:rtl/>
        </w:rPr>
        <w:t xml:space="preserve"> </w:t>
      </w:r>
      <w:r w:rsidRPr="00AE1212">
        <w:rPr>
          <w:rFonts w:cs="Arial" w:hint="cs"/>
          <w:b/>
          <w:bCs/>
          <w:sz w:val="50"/>
          <w:szCs w:val="50"/>
          <w:rtl/>
        </w:rPr>
        <w:t>فرازِ</w:t>
      </w:r>
      <w:r w:rsidRPr="00AE1212">
        <w:rPr>
          <w:rFonts w:cs="Arial"/>
          <w:b/>
          <w:bCs/>
          <w:sz w:val="50"/>
          <w:szCs w:val="50"/>
          <w:rtl/>
        </w:rPr>
        <w:t xml:space="preserve"> </w:t>
      </w:r>
      <w:r w:rsidRPr="00AE1212">
        <w:rPr>
          <w:rFonts w:cs="Arial" w:hint="cs"/>
          <w:b/>
          <w:bCs/>
          <w:sz w:val="50"/>
          <w:szCs w:val="50"/>
          <w:rtl/>
        </w:rPr>
        <w:t>گردن‌ها</w:t>
      </w:r>
    </w:p>
    <w:p w:rsidR="00AE1212" w:rsidRPr="00AE1212" w:rsidRDefault="00AE1212" w:rsidP="00AE1212">
      <w:pPr>
        <w:rPr>
          <w:sz w:val="28"/>
          <w:szCs w:val="28"/>
          <w:rtl/>
        </w:rPr>
      </w:pP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تا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بخوانی‌اش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به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شعر</w:t>
      </w:r>
      <w:r>
        <w:rPr>
          <w:rFonts w:hint="cs"/>
          <w:sz w:val="28"/>
          <w:szCs w:val="28"/>
          <w:rtl/>
        </w:rPr>
        <w:t>،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آواز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می‌شود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تا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از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میانه‌های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طناب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گردنی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فرود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بیاید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وسط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این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سطرها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تا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گردن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بگذاریم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تا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طناب‌ها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تا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بپیچند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و</w:t>
      </w:r>
      <w:r>
        <w:rPr>
          <w:rFonts w:cs="Arial" w:hint="cs"/>
          <w:sz w:val="28"/>
          <w:szCs w:val="28"/>
          <w:rtl/>
        </w:rPr>
        <w:t>...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چند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از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این‌ها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روی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درختان</w:t>
      </w:r>
      <w:r>
        <w:rPr>
          <w:rFonts w:cs="Arial" w:hint="cs"/>
          <w:sz w:val="28"/>
          <w:szCs w:val="28"/>
          <w:rtl/>
        </w:rPr>
        <w:t>، برپا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دارید؟</w:t>
      </w:r>
    </w:p>
    <w:p w:rsidR="00AE1212" w:rsidRPr="00AE1212" w:rsidRDefault="00AE1212" w:rsidP="00AE1212">
      <w:pPr>
        <w:rPr>
          <w:sz w:val="28"/>
          <w:szCs w:val="28"/>
          <w:rtl/>
        </w:rPr>
      </w:pPr>
    </w:p>
    <w:p w:rsidR="00AE1212" w:rsidRPr="00AE1212" w:rsidRDefault="00AE1212" w:rsidP="00AE1212">
      <w:pPr>
        <w:rPr>
          <w:i/>
          <w:iCs/>
          <w:sz w:val="28"/>
          <w:szCs w:val="28"/>
          <w:rtl/>
        </w:rPr>
      </w:pPr>
      <w:r w:rsidRPr="00AE1212">
        <w:rPr>
          <w:rFonts w:cs="Arial" w:hint="cs"/>
          <w:i/>
          <w:iCs/>
          <w:sz w:val="28"/>
          <w:szCs w:val="28"/>
          <w:rtl/>
        </w:rPr>
        <w:t>اسم</w:t>
      </w:r>
      <w:r w:rsidRPr="00AE1212">
        <w:rPr>
          <w:rFonts w:cs="Arial" w:hint="cs"/>
          <w:i/>
          <w:iCs/>
          <w:sz w:val="28"/>
          <w:szCs w:val="28"/>
          <w:rtl/>
        </w:rPr>
        <w:t>ِ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این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شعر،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ا. ح.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مرادی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است</w:t>
      </w:r>
    </w:p>
    <w:p w:rsidR="00AE1212" w:rsidRPr="00AE1212" w:rsidRDefault="00AE1212" w:rsidP="00AE1212">
      <w:pPr>
        <w:rPr>
          <w:sz w:val="28"/>
          <w:szCs w:val="28"/>
          <w:rtl/>
        </w:rPr>
      </w:pP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تا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گردن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بیاوریم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درخت‌هاتان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را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بلند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کاشته‌اید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لابد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در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زمینِ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تسخیریِ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هر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پارک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پشت</w:t>
      </w:r>
      <w:r>
        <w:rPr>
          <w:rFonts w:cs="Arial" w:hint="cs"/>
          <w:sz w:val="28"/>
          <w:szCs w:val="28"/>
          <w:rtl/>
        </w:rPr>
        <w:t>ِ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تمام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دستشویی‌های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عمومی</w:t>
      </w:r>
    </w:p>
    <w:p w:rsidR="00AE1212" w:rsidRPr="00AE1212" w:rsidRDefault="00AE1212" w:rsidP="00AE1212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روی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تمام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چاه‌های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عمیق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نفت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در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حیاط</w:t>
      </w:r>
      <w:r w:rsidRPr="00AE1212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 xml:space="preserve">هر </w:t>
      </w:r>
      <w:r w:rsidRPr="00AE1212">
        <w:rPr>
          <w:rFonts w:cs="Arial" w:hint="cs"/>
          <w:sz w:val="28"/>
          <w:szCs w:val="28"/>
          <w:rtl/>
        </w:rPr>
        <w:t>بنیاد</w:t>
      </w:r>
      <w:r>
        <w:rPr>
          <w:rFonts w:cs="Arial" w:hint="cs"/>
          <w:sz w:val="28"/>
          <w:szCs w:val="28"/>
          <w:rtl/>
        </w:rPr>
        <w:t>...</w:t>
      </w:r>
    </w:p>
    <w:p w:rsidR="00AE1212" w:rsidRPr="00AE1212" w:rsidRDefault="00AE1212" w:rsidP="00AE1212">
      <w:pPr>
        <w:rPr>
          <w:sz w:val="28"/>
          <w:szCs w:val="28"/>
          <w:rtl/>
        </w:rPr>
      </w:pPr>
    </w:p>
    <w:p w:rsidR="00AE1212" w:rsidRPr="00AE1212" w:rsidRDefault="00AE1212" w:rsidP="00AE1212">
      <w:pPr>
        <w:rPr>
          <w:i/>
          <w:iCs/>
          <w:sz w:val="28"/>
          <w:szCs w:val="28"/>
          <w:rtl/>
        </w:rPr>
      </w:pPr>
      <w:r w:rsidRPr="00AE1212">
        <w:rPr>
          <w:rFonts w:cs="Arial" w:hint="cs"/>
          <w:i/>
          <w:iCs/>
          <w:sz w:val="28"/>
          <w:szCs w:val="28"/>
          <w:rtl/>
        </w:rPr>
        <w:t>اسم</w:t>
      </w:r>
      <w:r w:rsidRPr="00AE1212">
        <w:rPr>
          <w:rFonts w:cs="Arial" w:hint="cs"/>
          <w:i/>
          <w:iCs/>
          <w:sz w:val="28"/>
          <w:szCs w:val="28"/>
          <w:rtl/>
        </w:rPr>
        <w:t>ِ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این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شعر،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م.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مختاری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است</w:t>
      </w:r>
    </w:p>
    <w:p w:rsidR="00AE1212" w:rsidRPr="00AE1212" w:rsidRDefault="00AE1212" w:rsidP="00AE1212">
      <w:pPr>
        <w:rPr>
          <w:sz w:val="28"/>
          <w:szCs w:val="28"/>
          <w:rtl/>
        </w:rPr>
      </w:pP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lastRenderedPageBreak/>
        <w:t>هر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شکلی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از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دست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و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پا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را</w:t>
      </w:r>
    </w:p>
    <w:p w:rsidR="00AE1212" w:rsidRPr="00AE1212" w:rsidRDefault="00AE1212" w:rsidP="00AE1212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-</w:t>
      </w:r>
      <w:r w:rsidRPr="00AE1212">
        <w:rPr>
          <w:rFonts w:cs="Arial" w:hint="cs"/>
          <w:sz w:val="28"/>
          <w:szCs w:val="28"/>
          <w:rtl/>
        </w:rPr>
        <w:t>تصور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کنید</w:t>
      </w:r>
      <w:r>
        <w:rPr>
          <w:rFonts w:hint="cs"/>
          <w:sz w:val="28"/>
          <w:szCs w:val="28"/>
          <w:rtl/>
        </w:rPr>
        <w:t>-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ما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دست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زده‌ایم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و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پا</w:t>
      </w:r>
      <w:r>
        <w:rPr>
          <w:rFonts w:cs="Arial" w:hint="cs"/>
          <w:sz w:val="28"/>
          <w:szCs w:val="28"/>
          <w:rtl/>
        </w:rPr>
        <w:t xml:space="preserve"> به عرشه‌ی تن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هر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لحظه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و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نام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دیگر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این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زندگی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تقلا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بوده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برای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ما</w:t>
      </w:r>
      <w:r>
        <w:rPr>
          <w:rFonts w:cs="Arial" w:hint="cs"/>
          <w:sz w:val="28"/>
          <w:szCs w:val="28"/>
          <w:rtl/>
        </w:rPr>
        <w:t>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و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آن‌ها</w:t>
      </w:r>
      <w:r>
        <w:rPr>
          <w:rFonts w:cs="Arial" w:hint="cs"/>
          <w:sz w:val="28"/>
          <w:szCs w:val="28"/>
          <w:rtl/>
        </w:rPr>
        <w:t>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و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نه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هیچ‌کدامِ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شما</w:t>
      </w:r>
    </w:p>
    <w:p w:rsidR="00AE1212" w:rsidRDefault="00AE1212" w:rsidP="00AE1212">
      <w:pPr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بنابراین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تهدید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صندلی‌ها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از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چهارپایه‌شان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بی‌معناست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برای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آن‌ها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و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ما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اگر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زیر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پا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را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خالی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کنید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حتی</w:t>
      </w:r>
      <w:r w:rsidRPr="00AE1212">
        <w:rPr>
          <w:rFonts w:cs="Arial"/>
          <w:sz w:val="28"/>
          <w:szCs w:val="28"/>
          <w:rtl/>
        </w:rPr>
        <w:t>.</w:t>
      </w:r>
      <w:r>
        <w:rPr>
          <w:rFonts w:hint="cs"/>
          <w:sz w:val="28"/>
          <w:szCs w:val="28"/>
          <w:rtl/>
        </w:rPr>
        <w:t>..</w:t>
      </w:r>
    </w:p>
    <w:p w:rsidR="00AE1212" w:rsidRPr="00AE1212" w:rsidRDefault="00AE1212" w:rsidP="00AE1212">
      <w:pPr>
        <w:rPr>
          <w:sz w:val="28"/>
          <w:szCs w:val="28"/>
          <w:rtl/>
        </w:rPr>
      </w:pPr>
    </w:p>
    <w:p w:rsidR="00AE1212" w:rsidRPr="00AE1212" w:rsidRDefault="00AE1212" w:rsidP="00AE1212">
      <w:pPr>
        <w:rPr>
          <w:i/>
          <w:iCs/>
          <w:sz w:val="28"/>
          <w:szCs w:val="28"/>
          <w:rtl/>
        </w:rPr>
      </w:pPr>
      <w:r w:rsidRPr="00AE1212">
        <w:rPr>
          <w:rFonts w:cs="Arial" w:hint="cs"/>
          <w:i/>
          <w:iCs/>
          <w:sz w:val="28"/>
          <w:szCs w:val="28"/>
          <w:rtl/>
        </w:rPr>
        <w:t>اسم</w:t>
      </w:r>
      <w:r>
        <w:rPr>
          <w:rFonts w:cs="Arial" w:hint="cs"/>
          <w:i/>
          <w:iCs/>
          <w:sz w:val="28"/>
          <w:szCs w:val="28"/>
          <w:rtl/>
        </w:rPr>
        <w:t>ِ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این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شعر،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ن.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افکاری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است</w:t>
      </w:r>
    </w:p>
    <w:p w:rsidR="00AE1212" w:rsidRPr="00AE1212" w:rsidRDefault="00AE1212" w:rsidP="00AE1212">
      <w:pPr>
        <w:rPr>
          <w:sz w:val="28"/>
          <w:szCs w:val="28"/>
          <w:rtl/>
        </w:rPr>
      </w:pP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باز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تنهاییِ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سپیده‌دم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و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وحشتِ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داغی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که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بر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داغ</w:t>
      </w:r>
      <w:r>
        <w:rPr>
          <w:rFonts w:cs="Arial" w:hint="cs"/>
          <w:sz w:val="28"/>
          <w:szCs w:val="28"/>
          <w:rtl/>
        </w:rPr>
        <w:t>ی دیگر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می‌گذارید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از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تاریکی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تاریکی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از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تخت‌های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بی‌ملحفه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تا</w:t>
      </w:r>
      <w:r w:rsidRPr="00AE1212">
        <w:rPr>
          <w:rFonts w:cs="Arial"/>
          <w:sz w:val="28"/>
          <w:szCs w:val="28"/>
          <w:rtl/>
        </w:rPr>
        <w:t xml:space="preserve"> </w:t>
      </w:r>
      <w:r w:rsidRPr="00AE1212">
        <w:rPr>
          <w:rFonts w:cs="Arial" w:hint="cs"/>
          <w:sz w:val="28"/>
          <w:szCs w:val="28"/>
          <w:rtl/>
        </w:rPr>
        <w:t>تابوت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سفید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سفید</w:t>
      </w:r>
    </w:p>
    <w:p w:rsidR="00AE1212" w:rsidRPr="00AE1212" w:rsidRDefault="00AE1212" w:rsidP="00AE1212">
      <w:pPr>
        <w:rPr>
          <w:sz w:val="28"/>
          <w:szCs w:val="28"/>
          <w:rtl/>
        </w:rPr>
      </w:pPr>
      <w:r w:rsidRPr="00AE1212">
        <w:rPr>
          <w:rFonts w:cs="Arial" w:hint="cs"/>
          <w:sz w:val="28"/>
          <w:szCs w:val="28"/>
          <w:rtl/>
        </w:rPr>
        <w:t>سفید</w:t>
      </w:r>
    </w:p>
    <w:p w:rsidR="00AE1212" w:rsidRPr="00AE1212" w:rsidRDefault="00AE1212" w:rsidP="00AE1212">
      <w:pPr>
        <w:rPr>
          <w:sz w:val="28"/>
          <w:szCs w:val="28"/>
          <w:rtl/>
        </w:rPr>
      </w:pPr>
    </w:p>
    <w:p w:rsidR="00AE1212" w:rsidRPr="00AE1212" w:rsidRDefault="00AE1212" w:rsidP="00AE1212">
      <w:pPr>
        <w:rPr>
          <w:rFonts w:cs="Arial" w:hint="cs"/>
          <w:i/>
          <w:iCs/>
          <w:sz w:val="28"/>
          <w:szCs w:val="28"/>
          <w:rtl/>
        </w:rPr>
      </w:pPr>
      <w:r w:rsidRPr="00AE1212">
        <w:rPr>
          <w:rFonts w:cs="Arial" w:hint="cs"/>
          <w:i/>
          <w:iCs/>
          <w:sz w:val="28"/>
          <w:szCs w:val="28"/>
          <w:rtl/>
        </w:rPr>
        <w:t>اسم</w:t>
      </w:r>
      <w:r w:rsidRPr="00AE1212">
        <w:rPr>
          <w:rFonts w:cs="Arial" w:hint="cs"/>
          <w:i/>
          <w:iCs/>
          <w:sz w:val="28"/>
          <w:szCs w:val="28"/>
          <w:rtl/>
        </w:rPr>
        <w:t>ِ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این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شعر،</w:t>
      </w:r>
      <w:r w:rsidRPr="00AE1212">
        <w:rPr>
          <w:rFonts w:cs="Arial"/>
          <w:i/>
          <w:iCs/>
          <w:sz w:val="28"/>
          <w:szCs w:val="28"/>
          <w:rtl/>
        </w:rPr>
        <w:t xml:space="preserve"> </w:t>
      </w:r>
      <w:r w:rsidRPr="00AE1212">
        <w:rPr>
          <w:rFonts w:cs="Arial" w:hint="cs"/>
          <w:i/>
          <w:iCs/>
          <w:sz w:val="28"/>
          <w:szCs w:val="28"/>
          <w:rtl/>
        </w:rPr>
        <w:t>بی‌نام‌ونشانی است</w:t>
      </w:r>
    </w:p>
    <w:p w:rsidR="005759C5" w:rsidRPr="00AE1212" w:rsidRDefault="00AE1212" w:rsidP="00AE1212">
      <w:pPr>
        <w:rPr>
          <w:i/>
          <w:iCs/>
          <w:sz w:val="28"/>
          <w:szCs w:val="28"/>
        </w:rPr>
      </w:pPr>
      <w:r w:rsidRPr="00AE1212">
        <w:rPr>
          <w:rFonts w:cs="Arial" w:hint="cs"/>
          <w:i/>
          <w:iCs/>
          <w:sz w:val="28"/>
          <w:szCs w:val="28"/>
          <w:rtl/>
        </w:rPr>
        <w:t>اسمِ این شعر</w:t>
      </w:r>
      <w:r w:rsidRPr="00AE1212">
        <w:rPr>
          <w:rFonts w:hint="cs"/>
          <w:i/>
          <w:iCs/>
          <w:sz w:val="28"/>
          <w:szCs w:val="28"/>
          <w:rtl/>
        </w:rPr>
        <w:t>، پرده به پرده خون است...</w:t>
      </w:r>
      <w:bookmarkStart w:id="0" w:name="_GoBack"/>
      <w:bookmarkEnd w:id="0"/>
    </w:p>
    <w:sectPr w:rsidR="005759C5" w:rsidRPr="00AE1212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3B6"/>
    <w:rsid w:val="000153B6"/>
    <w:rsid w:val="00495792"/>
    <w:rsid w:val="005759C5"/>
    <w:rsid w:val="00AE1212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2A0F"/>
  <w15:chartTrackingRefBased/>
  <w15:docId w15:val="{01470514-9915-4BDC-AB7D-E4F9CF6C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79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2021-06-09T14:07:00Z</dcterms:created>
  <dcterms:modified xsi:type="dcterms:W3CDTF">2021-06-10T15:00:00Z</dcterms:modified>
</cp:coreProperties>
</file>