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347" w:rsidRDefault="00F01347" w:rsidP="00442E90">
      <w:pPr>
        <w:pStyle w:val="Heading3"/>
        <w:bidi/>
        <w:spacing w:before="0" w:beforeAutospacing="0" w:after="0" w:afterAutospacing="0" w:line="360" w:lineRule="auto"/>
        <w:ind w:firstLine="720"/>
        <w:rPr>
          <w:rFonts w:ascii="inherit" w:hAnsi="inherit"/>
          <w:color w:val="101418"/>
        </w:rPr>
      </w:pPr>
      <w:r>
        <w:rPr>
          <w:rFonts w:ascii="inherit" w:hAnsi="inherit"/>
          <w:color w:val="101418"/>
          <w:rtl/>
        </w:rPr>
        <w:t>ریشه‌شناسی</w:t>
      </w:r>
    </w:p>
    <w:p w:rsidR="00F01347" w:rsidRDefault="00F01347" w:rsidP="00442E90">
      <w:pPr>
        <w:numPr>
          <w:ilvl w:val="0"/>
          <w:numId w:val="9"/>
        </w:numPr>
        <w:bidi/>
        <w:spacing w:after="0" w:line="360" w:lineRule="auto"/>
        <w:ind w:left="0" w:firstLine="720"/>
        <w:rPr>
          <w:rFonts w:ascii="Times New Roman" w:hAnsi="Times New Roman"/>
        </w:rPr>
      </w:pPr>
      <w:hyperlink r:id="rId8" w:tooltip="عربی" w:history="1">
        <w:r>
          <w:rPr>
            <w:rStyle w:val="Hyperlink"/>
            <w:color w:val="3366CC"/>
            <w:rtl/>
          </w:rPr>
          <w:t>عربی</w:t>
        </w:r>
      </w:hyperlink>
    </w:p>
    <w:p w:rsidR="00F01347" w:rsidRDefault="00F01347" w:rsidP="00442E90">
      <w:pPr>
        <w:pStyle w:val="Heading3"/>
        <w:bidi/>
        <w:spacing w:before="0" w:beforeAutospacing="0" w:after="0" w:afterAutospacing="0" w:line="360" w:lineRule="auto"/>
        <w:ind w:firstLine="720"/>
        <w:rPr>
          <w:rFonts w:ascii="inherit" w:hAnsi="inherit"/>
          <w:color w:val="101418"/>
        </w:rPr>
      </w:pPr>
      <w:r>
        <w:rPr>
          <w:rFonts w:ascii="inherit" w:hAnsi="inherit"/>
          <w:color w:val="101418"/>
          <w:rtl/>
        </w:rPr>
        <w:t>اسم</w:t>
      </w:r>
    </w:p>
    <w:p w:rsidR="00F01347" w:rsidRDefault="00F01347" w:rsidP="00442E90">
      <w:pPr>
        <w:numPr>
          <w:ilvl w:val="0"/>
          <w:numId w:val="10"/>
        </w:numPr>
        <w:bidi/>
        <w:spacing w:after="0" w:line="360" w:lineRule="auto"/>
        <w:ind w:left="0" w:firstLine="720"/>
        <w:rPr>
          <w:rFonts w:ascii="Times New Roman" w:hAnsi="Times New Roman"/>
        </w:rPr>
      </w:pPr>
      <w:r>
        <w:rPr>
          <w:rtl/>
        </w:rPr>
        <w:t>خوی، عادت</w:t>
      </w:r>
      <w:r>
        <w:t>.</w:t>
      </w:r>
    </w:p>
    <w:p w:rsidR="00F01347" w:rsidRDefault="00F01347" w:rsidP="00442E90">
      <w:pPr>
        <w:numPr>
          <w:ilvl w:val="0"/>
          <w:numId w:val="10"/>
        </w:numPr>
        <w:bidi/>
        <w:spacing w:after="0" w:line="360" w:lineRule="auto"/>
        <w:ind w:left="0" w:firstLine="720"/>
      </w:pPr>
      <w:r>
        <w:rPr>
          <w:rtl/>
        </w:rPr>
        <w:t>آن چه که در بین مردم پسندیده و متداول</w:t>
      </w:r>
    </w:p>
    <w:p w:rsidR="00F01347" w:rsidRDefault="00F01347" w:rsidP="00442E90">
      <w:pPr>
        <w:pStyle w:val="Heading3"/>
        <w:bidi/>
        <w:spacing w:before="0" w:beforeAutospacing="0" w:after="0" w:afterAutospacing="0" w:line="360" w:lineRule="auto"/>
        <w:ind w:firstLine="720"/>
        <w:rPr>
          <w:rFonts w:ascii="inherit" w:hAnsi="inherit"/>
          <w:color w:val="101418"/>
        </w:rPr>
      </w:pPr>
      <w:r>
        <w:rPr>
          <w:rFonts w:ascii="inherit" w:hAnsi="inherit"/>
          <w:color w:val="101418"/>
          <w:rtl/>
        </w:rPr>
        <w:t>استعاره</w:t>
      </w:r>
    </w:p>
    <w:p w:rsidR="00F01347" w:rsidRDefault="00F01347" w:rsidP="00442E90">
      <w:pPr>
        <w:pStyle w:val="NormalWeb"/>
        <w:bidi/>
        <w:spacing w:before="0" w:beforeAutospacing="0" w:after="0" w:afterAutospacing="0" w:line="360" w:lineRule="auto"/>
        <w:ind w:firstLine="720"/>
      </w:pPr>
      <w:r>
        <w:t>(</w:t>
      </w:r>
      <w:r>
        <w:rPr>
          <w:rtl/>
        </w:rPr>
        <w:t>اِم</w:t>
      </w:r>
    </w:p>
    <w:p w:rsidR="00F01347" w:rsidRDefault="00F01347" w:rsidP="00442E90">
      <w:pPr>
        <w:pStyle w:val="Heading3"/>
        <w:bidi/>
        <w:spacing w:before="0" w:beforeAutospacing="0" w:after="0" w:afterAutospacing="0" w:line="360" w:lineRule="auto"/>
        <w:ind w:firstLine="720"/>
        <w:rPr>
          <w:rFonts w:ascii="inherit" w:hAnsi="inherit"/>
          <w:color w:val="101418"/>
        </w:rPr>
      </w:pPr>
      <w:r>
        <w:rPr>
          <w:rFonts w:ascii="inherit" w:hAnsi="inherit"/>
          <w:color w:val="101418"/>
          <w:rtl/>
        </w:rPr>
        <w:t>صفت</w:t>
      </w:r>
    </w:p>
    <w:p w:rsidR="00F01347" w:rsidRDefault="00F01347" w:rsidP="00442E90">
      <w:pPr>
        <w:numPr>
          <w:ilvl w:val="0"/>
          <w:numId w:val="11"/>
        </w:numPr>
        <w:bidi/>
        <w:spacing w:after="0" w:line="360" w:lineRule="auto"/>
        <w:ind w:left="0" w:firstLine="720"/>
        <w:rPr>
          <w:rFonts w:ascii="Times New Roman" w:hAnsi="Times New Roman"/>
        </w:rPr>
      </w:pPr>
      <w:r>
        <w:rPr>
          <w:rtl/>
        </w:rPr>
        <w:t>نیکویی، بخشش</w:t>
      </w:r>
      <w:r>
        <w:t>.</w:t>
      </w:r>
    </w:p>
    <w:p w:rsidR="00F01347" w:rsidRDefault="00F01347" w:rsidP="00442E90">
      <w:pPr>
        <w:pStyle w:val="Heading4"/>
        <w:bidi/>
        <w:spacing w:before="0" w:line="360" w:lineRule="auto"/>
        <w:ind w:firstLine="720"/>
        <w:rPr>
          <w:rFonts w:ascii="inherit" w:hAnsi="inherit"/>
          <w:color w:val="101418"/>
        </w:rPr>
      </w:pPr>
      <w:r>
        <w:rPr>
          <w:rFonts w:ascii="inherit" w:hAnsi="inherit"/>
          <w:color w:val="101418"/>
          <w:rtl/>
        </w:rPr>
        <w:t>منابع</w:t>
      </w:r>
    </w:p>
    <w:p w:rsidR="00F01347" w:rsidRDefault="00F01347" w:rsidP="00442E90">
      <w:pPr>
        <w:numPr>
          <w:ilvl w:val="0"/>
          <w:numId w:val="12"/>
        </w:numPr>
        <w:bidi/>
        <w:spacing w:after="0" w:line="360" w:lineRule="auto"/>
        <w:ind w:left="0" w:firstLine="720"/>
        <w:rPr>
          <w:rFonts w:ascii="Times New Roman" w:hAnsi="Times New Roman"/>
        </w:rPr>
      </w:pPr>
      <w:r>
        <w:rPr>
          <w:rtl/>
        </w:rPr>
        <w:t>فرهنگ لغت معین</w:t>
      </w:r>
    </w:p>
    <w:p w:rsidR="00F01347" w:rsidRDefault="00F01347" w:rsidP="00442E90">
      <w:pPr>
        <w:pStyle w:val="NormalWeb"/>
        <w:bidi/>
        <w:spacing w:before="0" w:beforeAutospacing="0" w:after="0" w:afterAutospacing="0" w:line="360" w:lineRule="auto"/>
        <w:ind w:firstLine="720"/>
      </w:pPr>
      <w:r>
        <w:t>(</w:t>
      </w:r>
      <w:r>
        <w:rPr>
          <w:rtl/>
        </w:rPr>
        <w:t>عُرف</w:t>
      </w:r>
      <w:r>
        <w:t>)</w:t>
      </w:r>
    </w:p>
    <w:p w:rsidR="00F01347" w:rsidRDefault="00F01347" w:rsidP="00442E90">
      <w:pPr>
        <w:numPr>
          <w:ilvl w:val="0"/>
          <w:numId w:val="13"/>
        </w:numPr>
        <w:bidi/>
        <w:spacing w:after="0" w:line="360" w:lineRule="auto"/>
        <w:ind w:left="0" w:firstLine="720"/>
      </w:pPr>
      <w:r>
        <w:rPr>
          <w:rtl/>
        </w:rPr>
        <w:t>شناخته. آنچه که در میان مردم معمول و متداول است</w:t>
      </w:r>
      <w:r>
        <w:t>.</w:t>
      </w:r>
    </w:p>
    <w:p w:rsidR="00F01347" w:rsidRDefault="00F01347" w:rsidP="00442E90">
      <w:pPr>
        <w:pStyle w:val="Heading4"/>
        <w:bidi/>
        <w:spacing w:before="0" w:line="360" w:lineRule="auto"/>
        <w:ind w:firstLine="720"/>
        <w:rPr>
          <w:rFonts w:ascii="inherit" w:hAnsi="inherit"/>
          <w:color w:val="101418"/>
        </w:rPr>
      </w:pPr>
      <w:r>
        <w:rPr>
          <w:rFonts w:ascii="inherit" w:hAnsi="inherit"/>
          <w:color w:val="101418"/>
          <w:rtl/>
        </w:rPr>
        <w:t>برگردان‌ها</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50"/>
      </w:tblGrid>
      <w:tr w:rsidR="00F01347" w:rsidTr="00F01347">
        <w:trPr>
          <w:tblCellSpacing w:w="15" w:type="dxa"/>
        </w:trPr>
        <w:tc>
          <w:tcPr>
            <w:tcW w:w="2400" w:type="pct"/>
            <w:shd w:val="clear" w:color="auto" w:fill="FFFFE0"/>
            <w:hideMark/>
          </w:tcPr>
          <w:p w:rsidR="00F01347" w:rsidRDefault="00F01347" w:rsidP="00442E90">
            <w:pPr>
              <w:numPr>
                <w:ilvl w:val="0"/>
                <w:numId w:val="14"/>
              </w:numPr>
              <w:bidi/>
              <w:spacing w:after="0" w:line="360" w:lineRule="auto"/>
              <w:ind w:left="0" w:firstLine="720"/>
              <w:rPr>
                <w:color w:val="333333"/>
                <w:sz w:val="24"/>
                <w:szCs w:val="24"/>
              </w:rPr>
            </w:pPr>
            <w:r>
              <w:rPr>
                <w:color w:val="333333"/>
                <w:rtl/>
              </w:rPr>
              <w:t>انگلیسی</w:t>
            </w:r>
            <w:r>
              <w:rPr>
                <w:color w:val="333333"/>
              </w:rPr>
              <w:t>:</w:t>
            </w:r>
            <w:hyperlink r:id="rId9" w:tooltip="tradition" w:history="1">
              <w:r>
                <w:rPr>
                  <w:rStyle w:val="Hyperlink"/>
                  <w:color w:val="3366CC"/>
                </w:rPr>
                <w:t>tradition</w:t>
              </w:r>
            </w:hyperlink>
          </w:p>
        </w:tc>
      </w:tr>
    </w:tbl>
    <w:p w:rsidR="00F01347" w:rsidRDefault="00F01347" w:rsidP="00442E90">
      <w:pPr>
        <w:bidi/>
        <w:spacing w:after="0" w:line="360" w:lineRule="auto"/>
        <w:ind w:firstLine="720"/>
        <w:rPr>
          <w:rFonts w:ascii="Times New Roman" w:hAnsi="Times New Roman"/>
          <w:b/>
          <w:bCs/>
        </w:rPr>
      </w:pPr>
      <w:r>
        <w:rPr>
          <w:b/>
          <w:bCs/>
          <w:rtl/>
        </w:rPr>
        <w:t>انگلیسی</w:t>
      </w:r>
    </w:p>
    <w:p w:rsidR="00F01347" w:rsidRDefault="00F01347" w:rsidP="00442E90">
      <w:pPr>
        <w:bidi/>
        <w:spacing w:after="0" w:line="360" w:lineRule="auto"/>
        <w:ind w:firstLine="720"/>
      </w:pPr>
      <w:hyperlink r:id="rId10" w:tooltip="usance (صفحه وجود ندارد)" w:history="1">
        <w:r>
          <w:rPr>
            <w:rStyle w:val="Hyperlink"/>
            <w:color w:val="BF3C2C"/>
          </w:rPr>
          <w:t>usance</w:t>
        </w:r>
      </w:hyperlink>
    </w:p>
    <w:p w:rsidR="00F01347" w:rsidRDefault="00F01347" w:rsidP="00442E90">
      <w:pPr>
        <w:numPr>
          <w:ilvl w:val="0"/>
          <w:numId w:val="15"/>
        </w:numPr>
        <w:bidi/>
        <w:spacing w:after="0" w:line="360" w:lineRule="auto"/>
        <w:ind w:left="0" w:firstLine="720"/>
      </w:pPr>
      <w:hyperlink r:id="rId11" w:tooltip="usage (صفحه وجود ندارد)" w:history="1">
        <w:r>
          <w:rPr>
            <w:rStyle w:val="Hyperlink"/>
            <w:color w:val="BF3C2C"/>
          </w:rPr>
          <w:t>usage</w:t>
        </w:r>
      </w:hyperlink>
    </w:p>
    <w:p w:rsidR="00F01347" w:rsidRDefault="00F01347" w:rsidP="00442E90">
      <w:pPr>
        <w:numPr>
          <w:ilvl w:val="0"/>
          <w:numId w:val="15"/>
        </w:numPr>
        <w:bidi/>
        <w:spacing w:after="0" w:line="360" w:lineRule="auto"/>
        <w:ind w:left="0" w:firstLine="720"/>
      </w:pPr>
      <w:hyperlink r:id="rId12" w:tooltip="ure" w:history="1">
        <w:r>
          <w:rPr>
            <w:rStyle w:val="Hyperlink"/>
            <w:color w:val="3366CC"/>
          </w:rPr>
          <w:t>ure</w:t>
        </w:r>
      </w:hyperlink>
    </w:p>
    <w:p w:rsidR="00F01347" w:rsidRDefault="00F01347" w:rsidP="00442E90">
      <w:pPr>
        <w:numPr>
          <w:ilvl w:val="0"/>
          <w:numId w:val="15"/>
        </w:numPr>
        <w:bidi/>
        <w:spacing w:after="0" w:line="360" w:lineRule="auto"/>
        <w:ind w:left="0" w:firstLine="720"/>
      </w:pPr>
      <w:hyperlink r:id="rId13" w:tooltip="unwritten law (صفحه وجود ندارد)" w:history="1">
        <w:r>
          <w:rPr>
            <w:rStyle w:val="Hyperlink"/>
            <w:color w:val="BF3C2C"/>
          </w:rPr>
          <w:t>unwritten law</w:t>
        </w:r>
      </w:hyperlink>
    </w:p>
    <w:p w:rsidR="00F01347" w:rsidRDefault="00F01347" w:rsidP="00442E90">
      <w:pPr>
        <w:numPr>
          <w:ilvl w:val="0"/>
          <w:numId w:val="15"/>
        </w:numPr>
        <w:bidi/>
        <w:spacing w:after="0" w:line="360" w:lineRule="auto"/>
        <w:ind w:left="0" w:firstLine="720"/>
      </w:pPr>
      <w:hyperlink r:id="rId14" w:tooltip="tradition" w:history="1">
        <w:r>
          <w:rPr>
            <w:rStyle w:val="Hyperlink"/>
            <w:color w:val="3366CC"/>
          </w:rPr>
          <w:t>tradition</w:t>
        </w:r>
      </w:hyperlink>
    </w:p>
    <w:p w:rsidR="00F01347" w:rsidRDefault="00F01347" w:rsidP="00442E90">
      <w:pPr>
        <w:numPr>
          <w:ilvl w:val="0"/>
          <w:numId w:val="15"/>
        </w:numPr>
        <w:bidi/>
        <w:spacing w:after="0" w:line="360" w:lineRule="auto"/>
        <w:ind w:left="0" w:firstLine="720"/>
      </w:pPr>
      <w:hyperlink r:id="rId15" w:tooltip="institution" w:history="1">
        <w:r>
          <w:rPr>
            <w:rStyle w:val="Hyperlink"/>
            <w:color w:val="3366CC"/>
          </w:rPr>
          <w:t>institution</w:t>
        </w:r>
      </w:hyperlink>
    </w:p>
    <w:p w:rsidR="00F01347" w:rsidRDefault="00F01347" w:rsidP="00442E90">
      <w:pPr>
        <w:numPr>
          <w:ilvl w:val="0"/>
          <w:numId w:val="15"/>
        </w:numPr>
        <w:bidi/>
        <w:spacing w:after="0" w:line="360" w:lineRule="auto"/>
        <w:ind w:left="0" w:firstLine="720"/>
      </w:pPr>
      <w:hyperlink r:id="rId16" w:tooltip="custom" w:history="1">
        <w:r>
          <w:rPr>
            <w:rStyle w:val="Hyperlink"/>
            <w:color w:val="3366CC"/>
          </w:rPr>
          <w:t>custom</w:t>
        </w:r>
      </w:hyperlink>
    </w:p>
    <w:p w:rsidR="00F01347" w:rsidRDefault="00F01347" w:rsidP="00442E90">
      <w:pPr>
        <w:numPr>
          <w:ilvl w:val="0"/>
          <w:numId w:val="15"/>
        </w:numPr>
        <w:bidi/>
        <w:spacing w:after="0" w:line="360" w:lineRule="auto"/>
        <w:ind w:left="0" w:firstLine="720"/>
      </w:pPr>
      <w:hyperlink r:id="rId17" w:tooltip="convention (صفحه وجود ندارد)" w:history="1">
        <w:r>
          <w:rPr>
            <w:rStyle w:val="Hyperlink"/>
            <w:color w:val="BF3C2C"/>
          </w:rPr>
          <w:t>convention</w:t>
        </w:r>
      </w:hyperlink>
    </w:p>
    <w:p w:rsidR="00F01347" w:rsidRDefault="00F01347" w:rsidP="00442E90">
      <w:pPr>
        <w:numPr>
          <w:ilvl w:val="0"/>
          <w:numId w:val="15"/>
        </w:numPr>
        <w:bidi/>
        <w:spacing w:after="0" w:line="360" w:lineRule="auto"/>
        <w:ind w:left="0" w:firstLine="720"/>
      </w:pPr>
      <w:hyperlink r:id="rId18" w:tooltip="unconventional (صفحه وجود ندارد)" w:history="1">
        <w:r>
          <w:rPr>
            <w:rStyle w:val="Hyperlink"/>
            <w:color w:val="BF3C2C"/>
          </w:rPr>
          <w:t>unconventional</w:t>
        </w:r>
      </w:hyperlink>
    </w:p>
    <w:p w:rsidR="00F01347" w:rsidRDefault="00F01347" w:rsidP="00442E90">
      <w:pPr>
        <w:numPr>
          <w:ilvl w:val="0"/>
          <w:numId w:val="15"/>
        </w:numPr>
        <w:bidi/>
        <w:spacing w:after="0" w:line="360" w:lineRule="auto"/>
        <w:ind w:left="0" w:firstLine="720"/>
      </w:pPr>
      <w:hyperlink r:id="rId19" w:tooltip="folkway (صفحه وجود ندارد)" w:history="1">
        <w:r>
          <w:rPr>
            <w:rStyle w:val="Hyperlink"/>
            <w:color w:val="BF3C2C"/>
          </w:rPr>
          <w:t>folkway</w:t>
        </w:r>
      </w:hyperlink>
    </w:p>
    <w:p w:rsidR="00F01347" w:rsidRDefault="00F01347" w:rsidP="00442E90">
      <w:pPr>
        <w:numPr>
          <w:ilvl w:val="0"/>
          <w:numId w:val="15"/>
        </w:numPr>
        <w:bidi/>
        <w:spacing w:after="0" w:line="360" w:lineRule="auto"/>
        <w:ind w:left="0" w:firstLine="720"/>
      </w:pPr>
      <w:hyperlink r:id="rId20" w:tooltip="acceptation (صفحه وجود ندارد)" w:history="1">
        <w:r>
          <w:rPr>
            <w:rStyle w:val="Hyperlink"/>
            <w:color w:val="BF3C2C"/>
          </w:rPr>
          <w:t>acceptation</w:t>
        </w:r>
      </w:hyperlink>
    </w:p>
    <w:p w:rsidR="00F01347" w:rsidRDefault="00F01347" w:rsidP="00442E90">
      <w:pPr>
        <w:bidi/>
        <w:spacing w:after="0" w:line="360" w:lineRule="auto"/>
        <w:ind w:firstLine="720"/>
        <w:jc w:val="center"/>
        <w:rPr>
          <w:rFonts w:asciiTheme="majorBidi" w:eastAsia="Times New Roman" w:hAnsiTheme="majorBidi" w:cstheme="majorBidi" w:hint="cs"/>
          <w:b/>
          <w:bCs/>
          <w:sz w:val="36"/>
          <w:szCs w:val="36"/>
          <w:rtl/>
        </w:rPr>
      </w:pPr>
    </w:p>
    <w:p w:rsidR="00F01347" w:rsidRDefault="00F01347" w:rsidP="00442E90">
      <w:pPr>
        <w:bidi/>
        <w:spacing w:after="0" w:line="360" w:lineRule="auto"/>
        <w:ind w:firstLine="720"/>
        <w:jc w:val="center"/>
        <w:rPr>
          <w:rFonts w:asciiTheme="majorBidi" w:eastAsia="Times New Roman" w:hAnsiTheme="majorBidi" w:cstheme="majorBidi" w:hint="cs"/>
          <w:b/>
          <w:bCs/>
          <w:sz w:val="36"/>
          <w:szCs w:val="36"/>
          <w:rtl/>
        </w:rPr>
      </w:pPr>
    </w:p>
    <w:p w:rsidR="00F01347" w:rsidRDefault="00F01347" w:rsidP="00442E90">
      <w:pPr>
        <w:bidi/>
        <w:spacing w:after="0" w:line="360" w:lineRule="auto"/>
        <w:ind w:firstLine="720"/>
        <w:rPr>
          <w:rFonts w:asciiTheme="majorBidi" w:eastAsia="Times New Roman" w:hAnsiTheme="majorBidi" w:cstheme="majorBidi"/>
          <w:b/>
          <w:bCs/>
          <w:sz w:val="36"/>
          <w:szCs w:val="36"/>
          <w:rtl/>
        </w:rPr>
      </w:pPr>
      <w:r>
        <w:rPr>
          <w:rFonts w:asciiTheme="majorBidi" w:eastAsia="Times New Roman" w:hAnsiTheme="majorBidi" w:cstheme="majorBidi"/>
          <w:b/>
          <w:bCs/>
          <w:sz w:val="36"/>
          <w:szCs w:val="36"/>
          <w:rtl/>
        </w:rPr>
        <w:br w:type="page"/>
      </w:r>
    </w:p>
    <w:p w:rsidR="00445FE0" w:rsidRPr="00445FE0" w:rsidRDefault="00445FE0" w:rsidP="00442E90">
      <w:pPr>
        <w:bidi/>
        <w:spacing w:after="0" w:line="360" w:lineRule="auto"/>
        <w:ind w:firstLine="720"/>
        <w:jc w:val="center"/>
        <w:rPr>
          <w:rFonts w:asciiTheme="majorBidi" w:eastAsia="Times New Roman" w:hAnsiTheme="majorBidi" w:cstheme="majorBidi"/>
          <w:b/>
          <w:bCs/>
          <w:sz w:val="36"/>
          <w:szCs w:val="36"/>
          <w:rtl/>
        </w:rPr>
      </w:pPr>
      <w:r w:rsidRPr="00445FE0">
        <w:rPr>
          <w:rFonts w:asciiTheme="majorBidi" w:eastAsia="Times New Roman" w:hAnsiTheme="majorBidi" w:cstheme="majorBidi"/>
          <w:b/>
          <w:bCs/>
          <w:sz w:val="36"/>
          <w:szCs w:val="36"/>
          <w:rtl/>
        </w:rPr>
        <w:lastRenderedPageBreak/>
        <w:t>مقدمه</w:t>
      </w:r>
    </w:p>
    <w:p w:rsidR="00445FE0" w:rsidRPr="00445FE0" w:rsidRDefault="00445FE0" w:rsidP="00442E90">
      <w:pPr>
        <w:bidi/>
        <w:spacing w:after="0" w:line="360" w:lineRule="auto"/>
        <w:ind w:firstLine="720"/>
        <w:jc w:val="right"/>
        <w:rPr>
          <w:rFonts w:ascii="Tahoma" w:eastAsia="Times New Roman" w:hAnsi="Tahoma" w:cs="Tahoma"/>
        </w:rPr>
      </w:pPr>
      <w:r w:rsidRPr="00445FE0">
        <w:rPr>
          <w:rFonts w:ascii="Tahoma" w:eastAsia="Times New Roman" w:hAnsi="Tahoma" w:cs="Tahoma"/>
          <w:rtl/>
        </w:rPr>
        <w:t>راست</w:t>
      </w:r>
      <w:r w:rsidRPr="00445FE0">
        <w:rPr>
          <w:rFonts w:ascii="Tahoma" w:eastAsia="Times New Roman" w:hAnsi="Tahoma" w:cs="Tahoma" w:hint="cs"/>
          <w:rtl/>
        </w:rPr>
        <w:t>ی</w:t>
      </w:r>
      <w:r w:rsidRPr="00445FE0">
        <w:rPr>
          <w:rFonts w:ascii="Tahoma" w:eastAsia="Times New Roman" w:hAnsi="Tahoma" w:cs="Tahoma"/>
          <w:rtl/>
        </w:rPr>
        <w:t xml:space="preserve"> خاتمِ ف</w:t>
      </w:r>
      <w:r w:rsidRPr="00445FE0">
        <w:rPr>
          <w:rFonts w:ascii="Tahoma" w:eastAsia="Times New Roman" w:hAnsi="Tahoma" w:cs="Tahoma" w:hint="cs"/>
          <w:rtl/>
        </w:rPr>
        <w:t>ی</w:t>
      </w:r>
      <w:r w:rsidRPr="00445FE0">
        <w:rPr>
          <w:rFonts w:ascii="Tahoma" w:eastAsia="Times New Roman" w:hAnsi="Tahoma" w:cs="Tahoma" w:hint="eastAsia"/>
          <w:rtl/>
        </w:rPr>
        <w:t>روزهٔ</w:t>
      </w:r>
      <w:r w:rsidRPr="00445FE0">
        <w:rPr>
          <w:rFonts w:ascii="Tahoma" w:eastAsia="Times New Roman" w:hAnsi="Tahoma" w:cs="Tahoma"/>
          <w:rtl/>
        </w:rPr>
        <w:t xml:space="preserve"> </w:t>
      </w:r>
      <w:r w:rsidR="009873E2">
        <w:rPr>
          <w:rFonts w:ascii="Tahoma" w:eastAsia="Times New Roman" w:hAnsi="Tahoma" w:cs="Tahoma" w:hint="cs"/>
          <w:rtl/>
        </w:rPr>
        <w:t>«</w:t>
      </w:r>
      <w:r w:rsidRPr="00445FE0">
        <w:rPr>
          <w:rFonts w:ascii="Tahoma" w:eastAsia="Times New Roman" w:hAnsi="Tahoma" w:cs="Tahoma"/>
          <w:rtl/>
        </w:rPr>
        <w:t>بواسحاق</w:t>
      </w:r>
      <w:r w:rsidRPr="00445FE0">
        <w:rPr>
          <w:rFonts w:ascii="Tahoma" w:eastAsia="Times New Roman" w:hAnsi="Tahoma" w:cs="Tahoma" w:hint="cs"/>
          <w:rtl/>
        </w:rPr>
        <w:t>ی</w:t>
      </w:r>
      <w:r w:rsidR="009873E2">
        <w:rPr>
          <w:rFonts w:ascii="Tahoma" w:eastAsia="Times New Roman" w:hAnsi="Tahoma" w:cs="Tahoma" w:hint="cs"/>
          <w:rtl/>
        </w:rPr>
        <w:t>»</w:t>
      </w:r>
    </w:p>
    <w:p w:rsidR="00445FE0" w:rsidRDefault="00445FE0" w:rsidP="00442E90">
      <w:pPr>
        <w:bidi/>
        <w:spacing w:after="0" w:line="360" w:lineRule="auto"/>
        <w:ind w:firstLine="720"/>
        <w:jc w:val="right"/>
        <w:rPr>
          <w:rFonts w:ascii="Tahoma" w:eastAsia="Times New Roman" w:hAnsi="Tahoma" w:cs="Tahoma" w:hint="cs"/>
          <w:rtl/>
        </w:rPr>
      </w:pPr>
      <w:r w:rsidRPr="00445FE0">
        <w:rPr>
          <w:rFonts w:ascii="Tahoma" w:eastAsia="Times New Roman" w:hAnsi="Tahoma" w:cs="Tahoma" w:hint="eastAsia"/>
          <w:rtl/>
        </w:rPr>
        <w:t>خوش</w:t>
      </w:r>
      <w:r w:rsidRPr="00445FE0">
        <w:rPr>
          <w:rFonts w:ascii="Tahoma" w:eastAsia="Times New Roman" w:hAnsi="Tahoma" w:cs="Tahoma"/>
          <w:rtl/>
        </w:rPr>
        <w:t xml:space="preserve"> درخش</w:t>
      </w:r>
      <w:r w:rsidRPr="00445FE0">
        <w:rPr>
          <w:rFonts w:ascii="Tahoma" w:eastAsia="Times New Roman" w:hAnsi="Tahoma" w:cs="Tahoma" w:hint="cs"/>
          <w:rtl/>
        </w:rPr>
        <w:t>ی</w:t>
      </w:r>
      <w:r w:rsidRPr="00445FE0">
        <w:rPr>
          <w:rFonts w:ascii="Tahoma" w:eastAsia="Times New Roman" w:hAnsi="Tahoma" w:cs="Tahoma" w:hint="eastAsia"/>
          <w:rtl/>
        </w:rPr>
        <w:t>د</w:t>
      </w:r>
      <w:r w:rsidRPr="00445FE0">
        <w:rPr>
          <w:rFonts w:ascii="Tahoma" w:eastAsia="Times New Roman" w:hAnsi="Tahoma" w:cs="Tahoma"/>
          <w:rtl/>
        </w:rPr>
        <w:t xml:space="preserve"> ول</w:t>
      </w:r>
      <w:r w:rsidRPr="00445FE0">
        <w:rPr>
          <w:rFonts w:ascii="Tahoma" w:eastAsia="Times New Roman" w:hAnsi="Tahoma" w:cs="Tahoma" w:hint="cs"/>
          <w:rtl/>
        </w:rPr>
        <w:t>ی</w:t>
      </w:r>
      <w:r w:rsidRPr="00445FE0">
        <w:rPr>
          <w:rFonts w:ascii="Tahoma" w:eastAsia="Times New Roman" w:hAnsi="Tahoma" w:cs="Tahoma"/>
          <w:rtl/>
        </w:rPr>
        <w:t xml:space="preserve"> </w:t>
      </w:r>
      <w:r w:rsidR="009873E2">
        <w:rPr>
          <w:rFonts w:ascii="Tahoma" w:eastAsia="Times New Roman" w:hAnsi="Tahoma" w:cs="Tahoma" w:hint="cs"/>
          <w:rtl/>
        </w:rPr>
        <w:t>«</w:t>
      </w:r>
      <w:r w:rsidRPr="00445FE0">
        <w:rPr>
          <w:rFonts w:ascii="Tahoma" w:eastAsia="Times New Roman" w:hAnsi="Tahoma" w:cs="Tahoma"/>
          <w:rtl/>
        </w:rPr>
        <w:t>دولتِ</w:t>
      </w:r>
      <w:r w:rsidR="009873E2">
        <w:rPr>
          <w:rFonts w:ascii="Tahoma" w:eastAsia="Times New Roman" w:hAnsi="Tahoma" w:cs="Tahoma" w:hint="cs"/>
          <w:rtl/>
        </w:rPr>
        <w:t>»</w:t>
      </w:r>
      <w:r w:rsidRPr="00445FE0">
        <w:rPr>
          <w:rFonts w:ascii="Tahoma" w:eastAsia="Times New Roman" w:hAnsi="Tahoma" w:cs="Tahoma"/>
          <w:rtl/>
        </w:rPr>
        <w:t xml:space="preserve"> مُستَعجِل بود</w:t>
      </w:r>
    </w:p>
    <w:p w:rsidR="00445FE0" w:rsidRPr="00445FE0" w:rsidRDefault="00445FE0" w:rsidP="00442E90">
      <w:pPr>
        <w:bidi/>
        <w:spacing w:after="0" w:line="360" w:lineRule="auto"/>
        <w:ind w:firstLine="720"/>
        <w:jc w:val="right"/>
        <w:rPr>
          <w:rFonts w:ascii="Tahoma" w:eastAsia="Times New Roman" w:hAnsi="Tahoma" w:cs="Tahoma"/>
        </w:rPr>
      </w:pPr>
      <w:r>
        <w:rPr>
          <w:rFonts w:ascii="Tahoma" w:eastAsia="Times New Roman" w:hAnsi="Tahoma" w:cs="Tahoma" w:hint="cs"/>
          <w:rtl/>
        </w:rPr>
        <w:t>حافظ</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rtl/>
        </w:rPr>
        <w:t>حافظ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ب</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را در سوگ </w:t>
      </w:r>
      <w:r>
        <w:rPr>
          <w:rFonts w:ascii="Tahoma" w:eastAsia="Times New Roman" w:hAnsi="Tahoma" w:cs="Tahoma" w:hint="cs"/>
          <w:rtl/>
        </w:rPr>
        <w:t>«</w:t>
      </w:r>
      <w:r w:rsidRPr="00A540FC">
        <w:rPr>
          <w:rFonts w:ascii="Tahoma" w:eastAsia="Times New Roman" w:hAnsi="Tahoma" w:cs="Tahoma"/>
          <w:rtl/>
        </w:rPr>
        <w:t>شاه ش</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ابواسحاق ا</w:t>
      </w:r>
      <w:r w:rsidRPr="00A540FC">
        <w:rPr>
          <w:rFonts w:ascii="Tahoma" w:eastAsia="Times New Roman" w:hAnsi="Tahoma" w:cs="Tahoma" w:hint="cs"/>
          <w:rtl/>
        </w:rPr>
        <w:t>ی</w:t>
      </w:r>
      <w:r w:rsidRPr="00A540FC">
        <w:rPr>
          <w:rFonts w:ascii="Tahoma" w:eastAsia="Times New Roman" w:hAnsi="Tahoma" w:cs="Tahoma" w:hint="eastAsia"/>
          <w:rtl/>
        </w:rPr>
        <w:t>نجو</w:t>
      </w:r>
      <w:r>
        <w:rPr>
          <w:rFonts w:ascii="Tahoma" w:eastAsia="Times New Roman" w:hAnsi="Tahoma" w:cs="Tahoma" w:hint="cs"/>
          <w:rtl/>
        </w:rPr>
        <w:t>»</w:t>
      </w:r>
      <w:r w:rsidRPr="00A540FC">
        <w:rPr>
          <w:rFonts w:ascii="Tahoma" w:eastAsia="Times New Roman" w:hAnsi="Tahoma" w:cs="Tahoma"/>
          <w:rtl/>
        </w:rPr>
        <w:t xml:space="preserve"> سروده است؛ فرمانروائ</w:t>
      </w:r>
      <w:r w:rsidRPr="00A540FC">
        <w:rPr>
          <w:rFonts w:ascii="Tahoma" w:eastAsia="Times New Roman" w:hAnsi="Tahoma" w:cs="Tahoma" w:hint="cs"/>
          <w:rtl/>
        </w:rPr>
        <w:t>ی</w:t>
      </w:r>
      <w:r w:rsidRPr="00A540FC">
        <w:rPr>
          <w:rFonts w:ascii="Tahoma" w:eastAsia="Times New Roman" w:hAnsi="Tahoma" w:cs="Tahoma"/>
          <w:rtl/>
        </w:rPr>
        <w:t xml:space="preserve"> که دولت</w:t>
      </w:r>
      <w:r>
        <w:rPr>
          <w:rFonts w:ascii="Tahoma" w:eastAsia="Times New Roman" w:hAnsi="Tahoma" w:cs="Tahoma" w:hint="cs"/>
          <w:rtl/>
        </w:rPr>
        <w:t xml:space="preserve"> ا</w:t>
      </w:r>
      <w:r w:rsidRPr="00A540FC">
        <w:rPr>
          <w:rFonts w:ascii="Tahoma" w:eastAsia="Times New Roman" w:hAnsi="Tahoma" w:cs="Tahoma"/>
          <w:rtl/>
        </w:rPr>
        <w:t>ش کوتاه بود اما در حافظهء فرهنگ</w:t>
      </w:r>
      <w:r w:rsidRPr="00A540FC">
        <w:rPr>
          <w:rFonts w:ascii="Tahoma" w:eastAsia="Times New Roman" w:hAnsi="Tahoma" w:cs="Tahoma" w:hint="cs"/>
          <w:rtl/>
        </w:rPr>
        <w:t>ی</w:t>
      </w:r>
      <w:r w:rsidRPr="00A540FC">
        <w:rPr>
          <w:rFonts w:ascii="Tahoma" w:eastAsia="Times New Roman" w:hAnsi="Tahoma" w:cs="Tahoma"/>
          <w:rtl/>
        </w:rPr>
        <w:t xml:space="preserve"> ش</w:t>
      </w:r>
      <w:r w:rsidRPr="00A540FC">
        <w:rPr>
          <w:rFonts w:ascii="Tahoma" w:eastAsia="Times New Roman" w:hAnsi="Tahoma" w:cs="Tahoma" w:hint="cs"/>
          <w:rtl/>
        </w:rPr>
        <w:t>ی</w:t>
      </w:r>
      <w:r w:rsidRPr="00A540FC">
        <w:rPr>
          <w:rFonts w:ascii="Tahoma" w:eastAsia="Times New Roman" w:hAnsi="Tahoma" w:cs="Tahoma" w:hint="eastAsia"/>
          <w:rtl/>
        </w:rPr>
        <w:t>راز،</w:t>
      </w:r>
      <w:r w:rsidRPr="00A540FC">
        <w:rPr>
          <w:rFonts w:ascii="Tahoma" w:eastAsia="Times New Roman" w:hAnsi="Tahoma" w:cs="Tahoma"/>
          <w:rtl/>
        </w:rPr>
        <w:t xml:space="preserve"> نشانهء دوران</w:t>
      </w:r>
      <w:r w:rsidRPr="00A540FC">
        <w:rPr>
          <w:rFonts w:ascii="Tahoma" w:eastAsia="Times New Roman" w:hAnsi="Tahoma" w:cs="Tahoma" w:hint="cs"/>
          <w:rtl/>
        </w:rPr>
        <w:t>ی</w:t>
      </w:r>
      <w:r w:rsidRPr="00A540FC">
        <w:rPr>
          <w:rFonts w:ascii="Tahoma" w:eastAsia="Times New Roman" w:hAnsi="Tahoma" w:cs="Tahoma"/>
          <w:rtl/>
        </w:rPr>
        <w:t xml:space="preserve"> از مدارا، ظرافت شهر</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و آرامش نسب</w:t>
      </w:r>
      <w:r w:rsidRPr="00A540FC">
        <w:rPr>
          <w:rFonts w:ascii="Tahoma" w:eastAsia="Times New Roman" w:hAnsi="Tahoma" w:cs="Tahoma" w:hint="cs"/>
          <w:rtl/>
        </w:rPr>
        <w:t>ی</w:t>
      </w:r>
      <w:r w:rsidRPr="00A540FC">
        <w:rPr>
          <w:rFonts w:ascii="Tahoma" w:eastAsia="Times New Roman" w:hAnsi="Tahoma" w:cs="Tahoma"/>
          <w:rtl/>
        </w:rPr>
        <w:t xml:space="preserve"> باق</w:t>
      </w:r>
      <w:r w:rsidRPr="00A540FC">
        <w:rPr>
          <w:rFonts w:ascii="Tahoma" w:eastAsia="Times New Roman" w:hAnsi="Tahoma" w:cs="Tahoma" w:hint="cs"/>
          <w:rtl/>
        </w:rPr>
        <w:t>ی</w:t>
      </w:r>
      <w:r w:rsidRPr="00A540FC">
        <w:rPr>
          <w:rFonts w:ascii="Tahoma" w:eastAsia="Times New Roman" w:hAnsi="Tahoma" w:cs="Tahoma"/>
          <w:rtl/>
        </w:rPr>
        <w:t xml:space="preserve"> ماند. هنگام</w:t>
      </w:r>
      <w:r w:rsidRPr="00A540FC">
        <w:rPr>
          <w:rFonts w:ascii="Tahoma" w:eastAsia="Times New Roman" w:hAnsi="Tahoma" w:cs="Tahoma" w:hint="cs"/>
          <w:rtl/>
        </w:rPr>
        <w:t>ی</w:t>
      </w:r>
      <w:r w:rsidRPr="00A540FC">
        <w:rPr>
          <w:rFonts w:ascii="Tahoma" w:eastAsia="Times New Roman" w:hAnsi="Tahoma" w:cs="Tahoma"/>
          <w:rtl/>
        </w:rPr>
        <w:t xml:space="preserve"> که </w:t>
      </w:r>
      <w:r>
        <w:rPr>
          <w:rFonts w:ascii="Tahoma" w:eastAsia="Times New Roman" w:hAnsi="Tahoma" w:cs="Tahoma" w:hint="cs"/>
          <w:rtl/>
        </w:rPr>
        <w:t>«</w:t>
      </w:r>
      <w:r w:rsidRPr="00A540FC">
        <w:rPr>
          <w:rFonts w:ascii="Tahoma" w:eastAsia="Times New Roman" w:hAnsi="Tahoma" w:cs="Tahoma"/>
          <w:rtl/>
        </w:rPr>
        <w:t>ام</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rtl/>
        </w:rPr>
        <w:t xml:space="preserve"> مبارزالد</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مظفر</w:t>
      </w:r>
      <w:r w:rsidRPr="00A540FC">
        <w:rPr>
          <w:rFonts w:ascii="Tahoma" w:eastAsia="Times New Roman" w:hAnsi="Tahoma" w:cs="Tahoma" w:hint="cs"/>
          <w:rtl/>
        </w:rPr>
        <w:t>ی</w:t>
      </w:r>
      <w:r>
        <w:rPr>
          <w:rFonts w:ascii="Tahoma" w:eastAsia="Times New Roman" w:hAnsi="Tahoma" w:cs="Tahoma" w:hint="cs"/>
          <w:rtl/>
        </w:rPr>
        <w:t>» (مغروف به محتسب)</w:t>
      </w:r>
      <w:r w:rsidRPr="00A540FC">
        <w:rPr>
          <w:rFonts w:ascii="Tahoma" w:eastAsia="Times New Roman" w:hAnsi="Tahoma" w:cs="Tahoma"/>
          <w:rtl/>
        </w:rPr>
        <w:t xml:space="preserve"> بر او پ</w:t>
      </w:r>
      <w:r w:rsidRPr="00A540FC">
        <w:rPr>
          <w:rFonts w:ascii="Tahoma" w:eastAsia="Times New Roman" w:hAnsi="Tahoma" w:cs="Tahoma" w:hint="cs"/>
          <w:rtl/>
        </w:rPr>
        <w:t>ی</w:t>
      </w:r>
      <w:r w:rsidRPr="00A540FC">
        <w:rPr>
          <w:rFonts w:ascii="Tahoma" w:eastAsia="Times New Roman" w:hAnsi="Tahoma" w:cs="Tahoma" w:hint="eastAsia"/>
          <w:rtl/>
        </w:rPr>
        <w:t>روز</w:t>
      </w:r>
      <w:r w:rsidRPr="00A540FC">
        <w:rPr>
          <w:rFonts w:ascii="Tahoma" w:eastAsia="Times New Roman" w:hAnsi="Tahoma" w:cs="Tahoma"/>
          <w:rtl/>
        </w:rPr>
        <w:t xml:space="preserve"> شد</w:t>
      </w:r>
      <w:r>
        <w:rPr>
          <w:rFonts w:ascii="Tahoma" w:eastAsia="Times New Roman" w:hAnsi="Tahoma" w:cs="Tahoma" w:hint="cs"/>
          <w:rtl/>
        </w:rPr>
        <w:t xml:space="preserve"> و حکومت اسلامی خود را برقرار کرد</w:t>
      </w:r>
      <w:r w:rsidRPr="00A540FC">
        <w:rPr>
          <w:rFonts w:ascii="Tahoma" w:eastAsia="Times New Roman" w:hAnsi="Tahoma" w:cs="Tahoma"/>
          <w:rtl/>
        </w:rPr>
        <w:t xml:space="preserve">، تنها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سلسله سقوط نکرد؛ فضا</w:t>
      </w:r>
      <w:r w:rsidRPr="00A540FC">
        <w:rPr>
          <w:rFonts w:ascii="Tahoma" w:eastAsia="Times New Roman" w:hAnsi="Tahoma" w:cs="Tahoma" w:hint="cs"/>
          <w:rtl/>
        </w:rPr>
        <w:t>ی</w:t>
      </w:r>
      <w:r w:rsidRPr="00A540FC">
        <w:rPr>
          <w:rFonts w:ascii="Tahoma" w:eastAsia="Times New Roman" w:hAnsi="Tahoma" w:cs="Tahoma"/>
          <w:rtl/>
        </w:rPr>
        <w:t xml:space="preserve">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و فرهنگ</w:t>
      </w:r>
      <w:r w:rsidRPr="00A540FC">
        <w:rPr>
          <w:rFonts w:ascii="Tahoma" w:eastAsia="Times New Roman" w:hAnsi="Tahoma" w:cs="Tahoma" w:hint="cs"/>
          <w:rtl/>
        </w:rPr>
        <w:t>ی</w:t>
      </w:r>
      <w:r w:rsidRPr="00A540FC">
        <w:rPr>
          <w:rFonts w:ascii="Tahoma" w:eastAsia="Times New Roman" w:hAnsi="Tahoma" w:cs="Tahoma"/>
          <w:rtl/>
        </w:rPr>
        <w:t xml:space="preserve"> ش</w:t>
      </w:r>
      <w:r w:rsidRPr="00A540FC">
        <w:rPr>
          <w:rFonts w:ascii="Tahoma" w:eastAsia="Times New Roman" w:hAnsi="Tahoma" w:cs="Tahoma" w:hint="cs"/>
          <w:rtl/>
        </w:rPr>
        <w:t>ی</w:t>
      </w:r>
      <w:r w:rsidRPr="00A540FC">
        <w:rPr>
          <w:rFonts w:ascii="Tahoma" w:eastAsia="Times New Roman" w:hAnsi="Tahoma" w:cs="Tahoma" w:hint="eastAsia"/>
          <w:rtl/>
        </w:rPr>
        <w:t>راز</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ز</w:t>
      </w:r>
      <w:r w:rsidRPr="00A540FC">
        <w:rPr>
          <w:rFonts w:ascii="Tahoma" w:eastAsia="Times New Roman" w:hAnsi="Tahoma" w:cs="Tahoma"/>
          <w:rtl/>
        </w:rPr>
        <w:t xml:space="preserve"> دگرگون شد. حافظ، که آن دگرگون</w:t>
      </w:r>
      <w:r w:rsidRPr="00A540FC">
        <w:rPr>
          <w:rFonts w:ascii="Tahoma" w:eastAsia="Times New Roman" w:hAnsi="Tahoma" w:cs="Tahoma" w:hint="cs"/>
          <w:rtl/>
        </w:rPr>
        <w:t>ی</w:t>
      </w:r>
      <w:r w:rsidRPr="00A540FC">
        <w:rPr>
          <w:rFonts w:ascii="Tahoma" w:eastAsia="Times New Roman" w:hAnsi="Tahoma" w:cs="Tahoma"/>
          <w:rtl/>
        </w:rPr>
        <w:t xml:space="preserve"> را با پوست و استخوان خو</w:t>
      </w:r>
      <w:r w:rsidRPr="00A540FC">
        <w:rPr>
          <w:rFonts w:ascii="Tahoma" w:eastAsia="Times New Roman" w:hAnsi="Tahoma" w:cs="Tahoma" w:hint="cs"/>
          <w:rtl/>
        </w:rPr>
        <w:t>ی</w:t>
      </w:r>
      <w:r w:rsidRPr="00A540FC">
        <w:rPr>
          <w:rFonts w:ascii="Tahoma" w:eastAsia="Times New Roman" w:hAnsi="Tahoma" w:cs="Tahoma" w:hint="eastAsia"/>
          <w:rtl/>
        </w:rPr>
        <w:t>ش</w:t>
      </w:r>
      <w:r w:rsidRPr="00A540FC">
        <w:rPr>
          <w:rFonts w:ascii="Tahoma" w:eastAsia="Times New Roman" w:hAnsi="Tahoma" w:cs="Tahoma"/>
          <w:rtl/>
        </w:rPr>
        <w:t xml:space="preserve"> لمس م</w:t>
      </w:r>
      <w:r w:rsidRPr="00A540FC">
        <w:rPr>
          <w:rFonts w:ascii="Tahoma" w:eastAsia="Times New Roman" w:hAnsi="Tahoma" w:cs="Tahoma" w:hint="cs"/>
          <w:rtl/>
        </w:rPr>
        <w:t>ی</w:t>
      </w:r>
      <w:r w:rsidRPr="00A540FC">
        <w:rPr>
          <w:rFonts w:ascii="Tahoma" w:eastAsia="Times New Roman" w:hAnsi="Tahoma" w:cs="Tahoma"/>
          <w:rtl/>
        </w:rPr>
        <w:t xml:space="preserve"> کرد، در حق</w:t>
      </w:r>
      <w:r w:rsidRPr="00A540FC">
        <w:rPr>
          <w:rFonts w:ascii="Tahoma" w:eastAsia="Times New Roman" w:hAnsi="Tahoma" w:cs="Tahoma" w:hint="cs"/>
          <w:rtl/>
        </w:rPr>
        <w:t>ی</w:t>
      </w:r>
      <w:r w:rsidRPr="00A540FC">
        <w:rPr>
          <w:rFonts w:ascii="Tahoma" w:eastAsia="Times New Roman" w:hAnsi="Tahoma" w:cs="Tahoma" w:hint="eastAsia"/>
          <w:rtl/>
        </w:rPr>
        <w:t>قت</w:t>
      </w:r>
      <w:r w:rsidRPr="00A540FC">
        <w:rPr>
          <w:rFonts w:ascii="Tahoma" w:eastAsia="Times New Roman" w:hAnsi="Tahoma" w:cs="Tahoma"/>
          <w:rtl/>
        </w:rPr>
        <w:t xml:space="preserve"> تنها از شکست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پادشاه سخن نم</w:t>
      </w:r>
      <w:r w:rsidRPr="00A540FC">
        <w:rPr>
          <w:rFonts w:ascii="Tahoma" w:eastAsia="Times New Roman" w:hAnsi="Tahoma" w:cs="Tahoma" w:hint="cs"/>
          <w:rtl/>
        </w:rPr>
        <w:t>ی</w:t>
      </w:r>
      <w:r w:rsidRPr="00A540FC">
        <w:rPr>
          <w:rFonts w:ascii="Tahoma" w:eastAsia="Times New Roman" w:hAnsi="Tahoma" w:cs="Tahoma"/>
          <w:rtl/>
        </w:rPr>
        <w:t xml:space="preserve"> گو</w:t>
      </w:r>
      <w:r w:rsidRPr="00A540FC">
        <w:rPr>
          <w:rFonts w:ascii="Tahoma" w:eastAsia="Times New Roman" w:hAnsi="Tahoma" w:cs="Tahoma" w:hint="cs"/>
          <w:rtl/>
        </w:rPr>
        <w:t>ی</w:t>
      </w:r>
      <w:r w:rsidRPr="00A540FC">
        <w:rPr>
          <w:rFonts w:ascii="Tahoma" w:eastAsia="Times New Roman" w:hAnsi="Tahoma" w:cs="Tahoma" w:hint="eastAsia"/>
          <w:rtl/>
        </w:rPr>
        <w:t>د،</w:t>
      </w:r>
      <w:r w:rsidRPr="00A540FC">
        <w:rPr>
          <w:rFonts w:ascii="Tahoma" w:eastAsia="Times New Roman" w:hAnsi="Tahoma" w:cs="Tahoma"/>
          <w:rtl/>
        </w:rPr>
        <w:t xml:space="preserve"> بلکه از نابود</w:t>
      </w:r>
      <w:r w:rsidRPr="00A540FC">
        <w:rPr>
          <w:rFonts w:ascii="Tahoma" w:eastAsia="Times New Roman" w:hAnsi="Tahoma" w:cs="Tahoma" w:hint="cs"/>
          <w:rtl/>
        </w:rPr>
        <w:t>ی</w:t>
      </w:r>
      <w:r w:rsidRPr="00A540FC">
        <w:rPr>
          <w:rFonts w:ascii="Tahoma" w:eastAsia="Times New Roman" w:hAnsi="Tahoma" w:cs="Tahoma"/>
          <w:rtl/>
        </w:rPr>
        <w:t xml:space="preserve"> نوع</w:t>
      </w:r>
      <w:r w:rsidRPr="00A540FC">
        <w:rPr>
          <w:rFonts w:ascii="Tahoma" w:eastAsia="Times New Roman" w:hAnsi="Tahoma" w:cs="Tahoma" w:hint="cs"/>
          <w:rtl/>
        </w:rPr>
        <w:t>ی</w:t>
      </w:r>
      <w:r w:rsidRPr="00A540FC">
        <w:rPr>
          <w:rFonts w:ascii="Tahoma" w:eastAsia="Times New Roman" w:hAnsi="Tahoma" w:cs="Tahoma"/>
          <w:rtl/>
        </w:rPr>
        <w:t xml:space="preserve"> تعادل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hint="cs"/>
          <w:rtl/>
        </w:rPr>
        <w:t>ی</w:t>
      </w:r>
      <w:r w:rsidRPr="00A540FC">
        <w:rPr>
          <w:rFonts w:ascii="Tahoma" w:eastAsia="Times New Roman" w:hAnsi="Tahoma" w:cs="Tahoma"/>
          <w:rtl/>
        </w:rPr>
        <w:t xml:space="preserve"> </w:t>
      </w:r>
      <w:r w:rsidRPr="00A540FC">
        <w:rPr>
          <w:rFonts w:ascii="Tahoma" w:eastAsia="Times New Roman" w:hAnsi="Tahoma" w:cs="Tahoma" w:hint="cs"/>
          <w:rtl/>
        </w:rPr>
        <w:t>ی</w:t>
      </w:r>
      <w:r w:rsidRPr="00A540FC">
        <w:rPr>
          <w:rFonts w:ascii="Tahoma" w:eastAsia="Times New Roman" w:hAnsi="Tahoma" w:cs="Tahoma" w:hint="eastAsia"/>
          <w:rtl/>
        </w:rPr>
        <w:t>اد</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rtl/>
        </w:rPr>
        <w:t xml:space="preserve"> کند؛ تعادل</w:t>
      </w:r>
      <w:r w:rsidRPr="00A540FC">
        <w:rPr>
          <w:rFonts w:ascii="Tahoma" w:eastAsia="Times New Roman" w:hAnsi="Tahoma" w:cs="Tahoma" w:hint="cs"/>
          <w:rtl/>
        </w:rPr>
        <w:t>ی</w:t>
      </w:r>
      <w:r w:rsidRPr="00A540FC">
        <w:rPr>
          <w:rFonts w:ascii="Tahoma" w:eastAsia="Times New Roman" w:hAnsi="Tahoma" w:cs="Tahoma"/>
          <w:rtl/>
        </w:rPr>
        <w:t xml:space="preserve"> شکننده م</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سلطنت، مذهب، و زندگ</w:t>
      </w:r>
      <w:r w:rsidRPr="00A540FC">
        <w:rPr>
          <w:rFonts w:ascii="Tahoma" w:eastAsia="Times New Roman" w:hAnsi="Tahoma" w:cs="Tahoma" w:hint="cs"/>
          <w:rtl/>
        </w:rPr>
        <w:t>ی</w:t>
      </w:r>
      <w:r w:rsidRPr="00A540FC">
        <w:rPr>
          <w:rFonts w:ascii="Tahoma" w:eastAsia="Times New Roman" w:hAnsi="Tahoma" w:cs="Tahoma"/>
          <w:rtl/>
        </w:rPr>
        <w:t xml:space="preserve"> شهر</w:t>
      </w:r>
      <w:r w:rsidRPr="00A540FC">
        <w:rPr>
          <w:rFonts w:ascii="Tahoma" w:eastAsia="Times New Roman" w:hAnsi="Tahoma" w:cs="Tahoma" w:hint="cs"/>
          <w:rtl/>
        </w:rPr>
        <w:t>ی</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را معمولاً </w:t>
      </w:r>
      <w:r w:rsidRPr="00A540FC">
        <w:rPr>
          <w:rFonts w:ascii="Tahoma" w:eastAsia="Times New Roman" w:hAnsi="Tahoma" w:cs="Tahoma" w:hint="cs"/>
          <w:rtl/>
        </w:rPr>
        <w:t>ی</w:t>
      </w:r>
      <w:r w:rsidRPr="00A540FC">
        <w:rPr>
          <w:rFonts w:ascii="Tahoma" w:eastAsia="Times New Roman" w:hAnsi="Tahoma" w:cs="Tahoma" w:hint="eastAsia"/>
          <w:rtl/>
        </w:rPr>
        <w:t>ا</w:t>
      </w:r>
      <w:r w:rsidRPr="00A540FC">
        <w:rPr>
          <w:rFonts w:ascii="Tahoma" w:eastAsia="Times New Roman" w:hAnsi="Tahoma" w:cs="Tahoma"/>
          <w:rtl/>
        </w:rPr>
        <w:t xml:space="preserve"> </w:t>
      </w:r>
      <w:r>
        <w:rPr>
          <w:rFonts w:ascii="Tahoma" w:eastAsia="Times New Roman" w:hAnsi="Tahoma" w:cs="Tahoma" w:hint="cs"/>
          <w:rtl/>
        </w:rPr>
        <w:t xml:space="preserve">بصورت </w:t>
      </w:r>
      <w:r w:rsidRPr="00A540FC">
        <w:rPr>
          <w:rFonts w:ascii="Tahoma" w:eastAsia="Times New Roman" w:hAnsi="Tahoma" w:cs="Tahoma"/>
          <w:rtl/>
        </w:rPr>
        <w:t>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شاهان نوشته اند </w:t>
      </w:r>
      <w:r w:rsidRPr="00A540FC">
        <w:rPr>
          <w:rFonts w:ascii="Tahoma" w:eastAsia="Times New Roman" w:hAnsi="Tahoma" w:cs="Tahoma" w:hint="cs"/>
          <w:rtl/>
        </w:rPr>
        <w:t>ی</w:t>
      </w:r>
      <w:r w:rsidRPr="00A540FC">
        <w:rPr>
          <w:rFonts w:ascii="Tahoma" w:eastAsia="Times New Roman" w:hAnsi="Tahoma" w:cs="Tahoma" w:hint="eastAsia"/>
          <w:rtl/>
        </w:rPr>
        <w:t>ا</w:t>
      </w:r>
      <w:r w:rsidRPr="00A540FC">
        <w:rPr>
          <w:rFonts w:ascii="Tahoma" w:eastAsia="Times New Roman" w:hAnsi="Tahoma" w:cs="Tahoma"/>
          <w:rtl/>
        </w:rPr>
        <w:t xml:space="preserve"> </w:t>
      </w:r>
      <w:r>
        <w:rPr>
          <w:rFonts w:ascii="Tahoma" w:eastAsia="Times New Roman" w:hAnsi="Tahoma" w:cs="Tahoma" w:hint="cs"/>
          <w:rtl/>
        </w:rPr>
        <w:t xml:space="preserve">بصورت </w:t>
      </w:r>
      <w:r w:rsidRPr="00A540FC">
        <w:rPr>
          <w:rFonts w:ascii="Tahoma" w:eastAsia="Times New Roman" w:hAnsi="Tahoma" w:cs="Tahoma"/>
          <w:rtl/>
        </w:rPr>
        <w:t>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مذهب. در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روا</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جنگ ها، کشورگشائ</w:t>
      </w:r>
      <w:r w:rsidRPr="00A540FC">
        <w:rPr>
          <w:rFonts w:ascii="Tahoma" w:eastAsia="Times New Roman" w:hAnsi="Tahoma" w:cs="Tahoma" w:hint="cs"/>
          <w:rtl/>
        </w:rPr>
        <w:t>ی</w:t>
      </w:r>
      <w:r w:rsidRPr="00A540FC">
        <w:rPr>
          <w:rFonts w:ascii="Tahoma" w:eastAsia="Times New Roman" w:hAnsi="Tahoma" w:cs="Tahoma"/>
          <w:rtl/>
        </w:rPr>
        <w:t xml:space="preserve"> ها، و سلسله ها محور اصل</w:t>
      </w:r>
      <w:r w:rsidRPr="00A540FC">
        <w:rPr>
          <w:rFonts w:ascii="Tahoma" w:eastAsia="Times New Roman" w:hAnsi="Tahoma" w:cs="Tahoma" w:hint="cs"/>
          <w:rtl/>
        </w:rPr>
        <w:t>ی</w:t>
      </w:r>
      <w:r>
        <w:rPr>
          <w:rFonts w:ascii="Tahoma" w:eastAsia="Times New Roman" w:hAnsi="Tahoma" w:cs="Tahoma"/>
          <w:rtl/>
        </w:rPr>
        <w:t xml:space="preserve"> اند</w:t>
      </w:r>
      <w:r>
        <w:rPr>
          <w:rFonts w:ascii="Tahoma" w:eastAsia="Times New Roman" w:hAnsi="Tahoma" w:cs="Tahoma" w:hint="cs"/>
          <w:rtl/>
        </w:rPr>
        <w:t>،</w:t>
      </w:r>
      <w:r w:rsidRPr="00A540FC">
        <w:rPr>
          <w:rFonts w:ascii="Tahoma" w:eastAsia="Times New Roman" w:hAnsi="Tahoma" w:cs="Tahoma"/>
          <w:rtl/>
        </w:rPr>
        <w:t xml:space="preserve"> و در روا</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hint="cs"/>
          <w:rtl/>
        </w:rPr>
        <w:t>ی</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گر،</w:t>
      </w:r>
      <w:r w:rsidRPr="00A540FC">
        <w:rPr>
          <w:rFonts w:ascii="Tahoma" w:eastAsia="Times New Roman" w:hAnsi="Tahoma" w:cs="Tahoma"/>
          <w:rtl/>
        </w:rPr>
        <w:t xml:space="preserve"> فقه، فرقه ها</w:t>
      </w:r>
      <w:r w:rsidRPr="00A540FC">
        <w:rPr>
          <w:rFonts w:ascii="Tahoma" w:eastAsia="Times New Roman" w:hAnsi="Tahoma" w:cs="Tahoma" w:hint="cs"/>
          <w:rtl/>
        </w:rPr>
        <w:t>ی</w:t>
      </w:r>
      <w:r w:rsidRPr="00A540FC">
        <w:rPr>
          <w:rFonts w:ascii="Tahoma" w:eastAsia="Times New Roman" w:hAnsi="Tahoma" w:cs="Tahoma"/>
          <w:rtl/>
        </w:rPr>
        <w:t xml:space="preserve"> مذهب</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و کشمکش ها</w:t>
      </w:r>
      <w:r w:rsidRPr="00A540FC">
        <w:rPr>
          <w:rFonts w:ascii="Tahoma" w:eastAsia="Times New Roman" w:hAnsi="Tahoma" w:cs="Tahoma" w:hint="cs"/>
          <w:rtl/>
        </w:rPr>
        <w:t>ی</w:t>
      </w:r>
      <w:r w:rsidRPr="00A540FC">
        <w:rPr>
          <w:rFonts w:ascii="Tahoma" w:eastAsia="Times New Roman" w:hAnsi="Tahoma" w:cs="Tahoma"/>
          <w:rtl/>
        </w:rPr>
        <w:t xml:space="preserve"> اعتقاد</w:t>
      </w:r>
      <w:r w:rsidRPr="00A540FC">
        <w:rPr>
          <w:rFonts w:ascii="Tahoma" w:eastAsia="Times New Roman" w:hAnsi="Tahoma" w:cs="Tahoma" w:hint="cs"/>
          <w:rtl/>
        </w:rPr>
        <w:t>ی</w:t>
      </w:r>
      <w:r w:rsidRPr="00A540FC">
        <w:rPr>
          <w:rFonts w:ascii="Tahoma" w:eastAsia="Times New Roman" w:hAnsi="Tahoma" w:cs="Tahoma"/>
          <w:rtl/>
        </w:rPr>
        <w:t>. اما در سا</w:t>
      </w:r>
      <w:r w:rsidRPr="00A540FC">
        <w:rPr>
          <w:rFonts w:ascii="Tahoma" w:eastAsia="Times New Roman" w:hAnsi="Tahoma" w:cs="Tahoma" w:hint="cs"/>
          <w:rtl/>
        </w:rPr>
        <w:t>ی</w:t>
      </w:r>
      <w:r w:rsidRPr="00A540FC">
        <w:rPr>
          <w:rFonts w:ascii="Tahoma" w:eastAsia="Times New Roman" w:hAnsi="Tahoma" w:cs="Tahoma" w:hint="eastAsia"/>
          <w:rtl/>
        </w:rPr>
        <w:t>هء</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دو قدرت بزرگ، </w:t>
      </w:r>
      <w:r>
        <w:rPr>
          <w:rFonts w:ascii="Tahoma" w:eastAsia="Times New Roman" w:hAnsi="Tahoma" w:cs="Tahoma" w:hint="cs"/>
          <w:rtl/>
        </w:rPr>
        <w:t>یک «</w:t>
      </w:r>
      <w:r w:rsidRPr="00A540FC">
        <w:rPr>
          <w:rFonts w:ascii="Tahoma" w:eastAsia="Times New Roman" w:hAnsi="Tahoma" w:cs="Tahoma"/>
          <w:rtl/>
        </w:rPr>
        <w:t>ن</w:t>
      </w:r>
      <w:r w:rsidRPr="00A540FC">
        <w:rPr>
          <w:rFonts w:ascii="Tahoma" w:eastAsia="Times New Roman" w:hAnsi="Tahoma" w:cs="Tahoma" w:hint="cs"/>
          <w:rtl/>
        </w:rPr>
        <w:t>ی</w:t>
      </w:r>
      <w:r w:rsidRPr="00A540FC">
        <w:rPr>
          <w:rFonts w:ascii="Tahoma" w:eastAsia="Times New Roman" w:hAnsi="Tahoma" w:cs="Tahoma" w:hint="eastAsia"/>
          <w:rtl/>
        </w:rPr>
        <w:t>رو</w:t>
      </w:r>
      <w:r w:rsidRPr="00A540FC">
        <w:rPr>
          <w:rFonts w:ascii="Tahoma" w:eastAsia="Times New Roman" w:hAnsi="Tahoma" w:cs="Tahoma" w:hint="cs"/>
          <w:rtl/>
        </w:rPr>
        <w:t>ی</w:t>
      </w:r>
      <w:r w:rsidRPr="00A540FC">
        <w:rPr>
          <w:rFonts w:ascii="Tahoma" w:eastAsia="Times New Roman" w:hAnsi="Tahoma" w:cs="Tahoma"/>
          <w:rtl/>
        </w:rPr>
        <w:t xml:space="preserve"> سوم</w:t>
      </w:r>
      <w:r>
        <w:rPr>
          <w:rFonts w:ascii="Tahoma" w:eastAsia="Times New Roman" w:hAnsi="Tahoma" w:cs="Tahoma" w:hint="cs"/>
          <w:rtl/>
        </w:rPr>
        <w:t>»</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ز</w:t>
      </w:r>
      <w:r w:rsidRPr="00A540FC">
        <w:rPr>
          <w:rFonts w:ascii="Tahoma" w:eastAsia="Times New Roman" w:hAnsi="Tahoma" w:cs="Tahoma"/>
          <w:rtl/>
        </w:rPr>
        <w:t xml:space="preserve"> همواره حضور داشته که کمتر </w:t>
      </w:r>
      <w:r w:rsidRPr="00A540FC">
        <w:rPr>
          <w:rFonts w:ascii="Tahoma" w:eastAsia="Times New Roman" w:hAnsi="Tahoma" w:cs="Tahoma" w:hint="eastAsia"/>
          <w:rtl/>
        </w:rPr>
        <w:t>د</w:t>
      </w:r>
      <w:r w:rsidRPr="00A540FC">
        <w:rPr>
          <w:rFonts w:ascii="Tahoma" w:eastAsia="Times New Roman" w:hAnsi="Tahoma" w:cs="Tahoma" w:hint="cs"/>
          <w:rtl/>
        </w:rPr>
        <w:t>ی</w:t>
      </w:r>
      <w:r w:rsidRPr="00A540FC">
        <w:rPr>
          <w:rFonts w:ascii="Tahoma" w:eastAsia="Times New Roman" w:hAnsi="Tahoma" w:cs="Tahoma" w:hint="eastAsia"/>
          <w:rtl/>
        </w:rPr>
        <w:t>ده</w:t>
      </w:r>
      <w:r w:rsidRPr="00A540FC">
        <w:rPr>
          <w:rFonts w:ascii="Tahoma" w:eastAsia="Times New Roman" w:hAnsi="Tahoma" w:cs="Tahoma"/>
          <w:rtl/>
        </w:rPr>
        <w:t xml:space="preserve"> شده است؛ ن</w:t>
      </w:r>
      <w:r w:rsidRPr="00A540FC">
        <w:rPr>
          <w:rFonts w:ascii="Tahoma" w:eastAsia="Times New Roman" w:hAnsi="Tahoma" w:cs="Tahoma" w:hint="cs"/>
          <w:rtl/>
        </w:rPr>
        <w:t>ی</w:t>
      </w:r>
      <w:r w:rsidRPr="00A540FC">
        <w:rPr>
          <w:rFonts w:ascii="Tahoma" w:eastAsia="Times New Roman" w:hAnsi="Tahoma" w:cs="Tahoma" w:hint="eastAsia"/>
          <w:rtl/>
        </w:rPr>
        <w:t>رو</w:t>
      </w:r>
      <w:r w:rsidRPr="00A540FC">
        <w:rPr>
          <w:rFonts w:ascii="Tahoma" w:eastAsia="Times New Roman" w:hAnsi="Tahoma" w:cs="Tahoma" w:hint="cs"/>
          <w:rtl/>
        </w:rPr>
        <w:t>یی</w:t>
      </w:r>
      <w:r w:rsidRPr="00A540FC">
        <w:rPr>
          <w:rFonts w:ascii="Tahoma" w:eastAsia="Times New Roman" w:hAnsi="Tahoma" w:cs="Tahoma"/>
          <w:rtl/>
        </w:rPr>
        <w:t xml:space="preserve"> که شا</w:t>
      </w:r>
      <w:r w:rsidRPr="00A540FC">
        <w:rPr>
          <w:rFonts w:ascii="Tahoma" w:eastAsia="Times New Roman" w:hAnsi="Tahoma" w:cs="Tahoma" w:hint="cs"/>
          <w:rtl/>
        </w:rPr>
        <w:t>ی</w:t>
      </w:r>
      <w:r w:rsidRPr="00A540FC">
        <w:rPr>
          <w:rFonts w:ascii="Tahoma" w:eastAsia="Times New Roman" w:hAnsi="Tahoma" w:cs="Tahoma" w:hint="eastAsia"/>
          <w:rtl/>
        </w:rPr>
        <w:t>د</w:t>
      </w:r>
      <w:r w:rsidRPr="00A540FC">
        <w:rPr>
          <w:rFonts w:ascii="Tahoma" w:eastAsia="Times New Roman" w:hAnsi="Tahoma" w:cs="Tahoma"/>
          <w:rtl/>
        </w:rPr>
        <w:t xml:space="preserve"> ب</w:t>
      </w:r>
      <w:r w:rsidRPr="00A540FC">
        <w:rPr>
          <w:rFonts w:ascii="Tahoma" w:eastAsia="Times New Roman" w:hAnsi="Tahoma" w:cs="Tahoma" w:hint="cs"/>
          <w:rtl/>
        </w:rPr>
        <w:t>ی</w:t>
      </w:r>
      <w:r w:rsidRPr="00A540FC">
        <w:rPr>
          <w:rFonts w:ascii="Tahoma" w:eastAsia="Times New Roman" w:hAnsi="Tahoma" w:cs="Tahoma" w:hint="eastAsia"/>
          <w:rtl/>
        </w:rPr>
        <w:t>ش</w:t>
      </w:r>
      <w:r w:rsidRPr="00A540FC">
        <w:rPr>
          <w:rFonts w:ascii="Tahoma" w:eastAsia="Times New Roman" w:hAnsi="Tahoma" w:cs="Tahoma"/>
          <w:rtl/>
        </w:rPr>
        <w:t xml:space="preserve"> از هر دو، در تداوم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و شکل گ</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hint="cs"/>
          <w:rtl/>
        </w:rPr>
        <w:t>ی</w:t>
      </w:r>
      <w:r w:rsidRPr="00A540FC">
        <w:rPr>
          <w:rFonts w:ascii="Tahoma" w:eastAsia="Times New Roman" w:hAnsi="Tahoma" w:cs="Tahoma"/>
          <w:rtl/>
        </w:rPr>
        <w:t xml:space="preserve"> تدر</w:t>
      </w:r>
      <w:r w:rsidRPr="00A540FC">
        <w:rPr>
          <w:rFonts w:ascii="Tahoma" w:eastAsia="Times New Roman" w:hAnsi="Tahoma" w:cs="Tahoma" w:hint="cs"/>
          <w:rtl/>
        </w:rPr>
        <w:t>ی</w:t>
      </w:r>
      <w:r w:rsidRPr="00A540FC">
        <w:rPr>
          <w:rFonts w:ascii="Tahoma" w:eastAsia="Times New Roman" w:hAnsi="Tahoma" w:cs="Tahoma" w:hint="eastAsia"/>
          <w:rtl/>
        </w:rPr>
        <w:t>ج</w:t>
      </w:r>
      <w:r w:rsidRPr="00A540FC">
        <w:rPr>
          <w:rFonts w:ascii="Tahoma" w:eastAsia="Times New Roman" w:hAnsi="Tahoma" w:cs="Tahoma" w:hint="cs"/>
          <w:rtl/>
        </w:rPr>
        <w:t>ی</w:t>
      </w:r>
      <w:r w:rsidRPr="00A540FC">
        <w:rPr>
          <w:rFonts w:ascii="Tahoma" w:eastAsia="Times New Roman" w:hAnsi="Tahoma" w:cs="Tahoma"/>
          <w:rtl/>
        </w:rPr>
        <w:t xml:space="preserve"> عقل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مدرن نقش داشته است: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در</w:t>
      </w:r>
      <w:r w:rsidRPr="00A540FC">
        <w:rPr>
          <w:rFonts w:ascii="Tahoma" w:eastAsia="Times New Roman" w:hAnsi="Tahoma" w:cs="Tahoma"/>
          <w:rtl/>
        </w:rPr>
        <w:t xml:space="preserve"> کنار شاهان، سرداران، و روحان</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همواره گروه</w:t>
      </w:r>
      <w:r w:rsidRPr="00A540FC">
        <w:rPr>
          <w:rFonts w:ascii="Tahoma" w:eastAsia="Times New Roman" w:hAnsi="Tahoma" w:cs="Tahoma" w:hint="cs"/>
          <w:rtl/>
        </w:rPr>
        <w:t>ی</w:t>
      </w:r>
      <w:r w:rsidRPr="00A540FC">
        <w:rPr>
          <w:rFonts w:ascii="Tahoma" w:eastAsia="Times New Roman" w:hAnsi="Tahoma" w:cs="Tahoma"/>
          <w:rtl/>
        </w:rPr>
        <w:t xml:space="preserve"> از وز</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دب</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مستوف</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حسابگران، و کارپردازان حضور داشته اند که وظ</w:t>
      </w:r>
      <w:r w:rsidRPr="00A540FC">
        <w:rPr>
          <w:rFonts w:ascii="Tahoma" w:eastAsia="Times New Roman" w:hAnsi="Tahoma" w:cs="Tahoma" w:hint="cs"/>
          <w:rtl/>
        </w:rPr>
        <w:t>ی</w:t>
      </w:r>
      <w:r w:rsidRPr="00A540FC">
        <w:rPr>
          <w:rFonts w:ascii="Tahoma" w:eastAsia="Times New Roman" w:hAnsi="Tahoma" w:cs="Tahoma" w:hint="eastAsia"/>
          <w:rtl/>
        </w:rPr>
        <w:t>فه</w:t>
      </w:r>
      <w:r w:rsidRPr="00A540FC">
        <w:rPr>
          <w:rFonts w:ascii="Tahoma" w:eastAsia="Times New Roman" w:hAnsi="Tahoma" w:cs="Tahoma"/>
          <w:rtl/>
        </w:rPr>
        <w:t xml:space="preserve"> شان نه تول</w:t>
      </w:r>
      <w:r w:rsidRPr="00A540FC">
        <w:rPr>
          <w:rFonts w:ascii="Tahoma" w:eastAsia="Times New Roman" w:hAnsi="Tahoma" w:cs="Tahoma" w:hint="cs"/>
          <w:rtl/>
        </w:rPr>
        <w:t>ی</w:t>
      </w:r>
      <w:r w:rsidRPr="00A540FC">
        <w:rPr>
          <w:rFonts w:ascii="Tahoma" w:eastAsia="Times New Roman" w:hAnsi="Tahoma" w:cs="Tahoma" w:hint="eastAsia"/>
          <w:rtl/>
        </w:rPr>
        <w:t>د</w:t>
      </w:r>
      <w:r w:rsidRPr="00A540FC">
        <w:rPr>
          <w:rFonts w:ascii="Tahoma" w:eastAsia="Times New Roman" w:hAnsi="Tahoma" w:cs="Tahoma"/>
          <w:rtl/>
        </w:rPr>
        <w:t xml:space="preserve"> مشروع</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مذهب</w:t>
      </w:r>
      <w:r w:rsidRPr="00A540FC">
        <w:rPr>
          <w:rFonts w:ascii="Tahoma" w:eastAsia="Times New Roman" w:hAnsi="Tahoma" w:cs="Tahoma" w:hint="cs"/>
          <w:rtl/>
        </w:rPr>
        <w:t>ی</w:t>
      </w:r>
      <w:r w:rsidRPr="00A540FC">
        <w:rPr>
          <w:rFonts w:ascii="Tahoma" w:eastAsia="Times New Roman" w:hAnsi="Tahoma" w:cs="Tahoma"/>
          <w:rtl/>
        </w:rPr>
        <w:t xml:space="preserve"> بوده و نه فرمانده</w:t>
      </w:r>
      <w:r w:rsidRPr="00A540FC">
        <w:rPr>
          <w:rFonts w:ascii="Tahoma" w:eastAsia="Times New Roman" w:hAnsi="Tahoma" w:cs="Tahoma" w:hint="cs"/>
          <w:rtl/>
        </w:rPr>
        <w:t>ی</w:t>
      </w:r>
      <w:r w:rsidRPr="00A540FC">
        <w:rPr>
          <w:rFonts w:ascii="Tahoma" w:eastAsia="Times New Roman" w:hAnsi="Tahoma" w:cs="Tahoma"/>
          <w:rtl/>
        </w:rPr>
        <w:t xml:space="preserve"> نظام</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بلکه ادارهء کشور بوده است. مشروع</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آنان نه از آسمان م</w:t>
      </w:r>
      <w:r w:rsidRPr="00A540FC">
        <w:rPr>
          <w:rFonts w:ascii="Tahoma" w:eastAsia="Times New Roman" w:hAnsi="Tahoma" w:cs="Tahoma" w:hint="cs"/>
          <w:rtl/>
        </w:rPr>
        <w:t>ی</w:t>
      </w:r>
      <w:r w:rsidRPr="00A540FC">
        <w:rPr>
          <w:rFonts w:ascii="Tahoma" w:eastAsia="Times New Roman" w:hAnsi="Tahoma" w:cs="Tahoma"/>
          <w:rtl/>
        </w:rPr>
        <w:t xml:space="preserve"> آمد و نه از شمش</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rtl/>
        </w:rPr>
        <w:t xml:space="preserve"> بلکه از توان کشوردار</w:t>
      </w:r>
      <w:r w:rsidRPr="00A540FC">
        <w:rPr>
          <w:rFonts w:ascii="Tahoma" w:eastAsia="Times New Roman" w:hAnsi="Tahoma" w:cs="Tahoma" w:hint="cs"/>
          <w:rtl/>
        </w:rPr>
        <w:t>ی</w:t>
      </w:r>
      <w:r w:rsidRPr="00A540FC">
        <w:rPr>
          <w:rFonts w:ascii="Tahoma" w:eastAsia="Times New Roman" w:hAnsi="Tahoma" w:cs="Tahoma"/>
          <w:rtl/>
        </w:rPr>
        <w:t xml:space="preserve"> سرچشمه م</w:t>
      </w:r>
      <w:r w:rsidRPr="00A540FC">
        <w:rPr>
          <w:rFonts w:ascii="Tahoma" w:eastAsia="Times New Roman" w:hAnsi="Tahoma" w:cs="Tahoma" w:hint="cs"/>
          <w:rtl/>
        </w:rPr>
        <w:t>ی</w:t>
      </w:r>
      <w:r w:rsidRPr="00A540FC">
        <w:rPr>
          <w:rFonts w:ascii="Tahoma" w:eastAsia="Times New Roman" w:hAnsi="Tahoma" w:cs="Tahoma"/>
          <w:rtl/>
        </w:rPr>
        <w:t xml:space="preserve"> گرفت</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Pr>
          <w:rFonts w:ascii="Tahoma" w:eastAsia="Times New Roman" w:hAnsi="Tahoma" w:cs="Tahoma" w:hint="cs"/>
          <w:rtl/>
        </w:rPr>
        <w:t xml:space="preserve">و </w:t>
      </w:r>
      <w:r w:rsidRPr="00A540FC">
        <w:rPr>
          <w:rFonts w:ascii="Tahoma" w:eastAsia="Times New Roman" w:hAnsi="Tahoma" w:cs="Tahoma" w:hint="eastAsia"/>
          <w:rtl/>
        </w:rPr>
        <w:t>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از همان آغاز با مسئله ا</w:t>
      </w:r>
      <w:r w:rsidRPr="00A540FC">
        <w:rPr>
          <w:rFonts w:ascii="Tahoma" w:eastAsia="Times New Roman" w:hAnsi="Tahoma" w:cs="Tahoma" w:hint="cs"/>
          <w:rtl/>
        </w:rPr>
        <w:t>ی</w:t>
      </w:r>
      <w:r w:rsidRPr="00A540FC">
        <w:rPr>
          <w:rFonts w:ascii="Tahoma" w:eastAsia="Times New Roman" w:hAnsi="Tahoma" w:cs="Tahoma"/>
          <w:rtl/>
        </w:rPr>
        <w:t xml:space="preserve"> دائم</w:t>
      </w:r>
      <w:r w:rsidRPr="00A540FC">
        <w:rPr>
          <w:rFonts w:ascii="Tahoma" w:eastAsia="Times New Roman" w:hAnsi="Tahoma" w:cs="Tahoma" w:hint="cs"/>
          <w:rtl/>
        </w:rPr>
        <w:t>ی</w:t>
      </w:r>
      <w:r w:rsidRPr="00A540FC">
        <w:rPr>
          <w:rFonts w:ascii="Tahoma" w:eastAsia="Times New Roman" w:hAnsi="Tahoma" w:cs="Tahoma"/>
          <w:rtl/>
        </w:rPr>
        <w:t xml:space="preserve"> روبرو بود: چگونه م</w:t>
      </w:r>
      <w:r w:rsidRPr="00A540FC">
        <w:rPr>
          <w:rFonts w:ascii="Tahoma" w:eastAsia="Times New Roman" w:hAnsi="Tahoma" w:cs="Tahoma" w:hint="cs"/>
          <w:rtl/>
        </w:rPr>
        <w:t>ی</w:t>
      </w:r>
      <w:r w:rsidRPr="00A540FC">
        <w:rPr>
          <w:rFonts w:ascii="Tahoma" w:eastAsia="Times New Roman" w:hAnsi="Tahoma" w:cs="Tahoma"/>
          <w:rtl/>
        </w:rPr>
        <w:t xml:space="preserve"> توان کشور را، م</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دو اقتدار بزرگ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و سلطنت، قابل اداره نگاه داشت؟</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سلطنت،</w:t>
      </w:r>
      <w:r w:rsidRPr="00A540FC">
        <w:rPr>
          <w:rFonts w:ascii="Tahoma" w:eastAsia="Times New Roman" w:hAnsi="Tahoma" w:cs="Tahoma"/>
          <w:rtl/>
        </w:rPr>
        <w:t xml:space="preserve"> خواه در ه</w:t>
      </w:r>
      <w:r w:rsidRPr="00A540FC">
        <w:rPr>
          <w:rFonts w:ascii="Tahoma" w:eastAsia="Times New Roman" w:hAnsi="Tahoma" w:cs="Tahoma" w:hint="cs"/>
          <w:rtl/>
        </w:rPr>
        <w:t>ی</w:t>
      </w:r>
      <w:r w:rsidRPr="00A540FC">
        <w:rPr>
          <w:rFonts w:ascii="Tahoma" w:eastAsia="Times New Roman" w:hAnsi="Tahoma" w:cs="Tahoma" w:hint="eastAsia"/>
          <w:rtl/>
        </w:rPr>
        <w:t>أت</w:t>
      </w:r>
      <w:r w:rsidRPr="00A540FC">
        <w:rPr>
          <w:rFonts w:ascii="Tahoma" w:eastAsia="Times New Roman" w:hAnsi="Tahoma" w:cs="Tahoma"/>
          <w:rtl/>
        </w:rPr>
        <w:t xml:space="preserve"> شاهنشاه</w:t>
      </w:r>
      <w:r w:rsidRPr="00A540FC">
        <w:rPr>
          <w:rFonts w:ascii="Tahoma" w:eastAsia="Times New Roman" w:hAnsi="Tahoma" w:cs="Tahoma" w:hint="cs"/>
          <w:rtl/>
        </w:rPr>
        <w:t>ی</w:t>
      </w:r>
      <w:r w:rsidRPr="00A540FC">
        <w:rPr>
          <w:rFonts w:ascii="Tahoma" w:eastAsia="Times New Roman" w:hAnsi="Tahoma" w:cs="Tahoma"/>
          <w:rtl/>
        </w:rPr>
        <w:t xml:space="preserve"> باستان</w:t>
      </w:r>
      <w:r w:rsidRPr="00A540FC">
        <w:rPr>
          <w:rFonts w:ascii="Tahoma" w:eastAsia="Times New Roman" w:hAnsi="Tahoma" w:cs="Tahoma" w:hint="cs"/>
          <w:rtl/>
        </w:rPr>
        <w:t>ی</w:t>
      </w:r>
      <w:r w:rsidRPr="00A540FC">
        <w:rPr>
          <w:rFonts w:ascii="Tahoma" w:eastAsia="Times New Roman" w:hAnsi="Tahoma" w:cs="Tahoma"/>
          <w:rtl/>
        </w:rPr>
        <w:t xml:space="preserve"> و خواه در قالب فرمانروائ</w:t>
      </w:r>
      <w:r w:rsidRPr="00A540FC">
        <w:rPr>
          <w:rFonts w:ascii="Tahoma" w:eastAsia="Times New Roman" w:hAnsi="Tahoma" w:cs="Tahoma" w:hint="cs"/>
          <w:rtl/>
        </w:rPr>
        <w:t>ی</w:t>
      </w:r>
      <w:r w:rsidRPr="00A540FC">
        <w:rPr>
          <w:rFonts w:ascii="Tahoma" w:eastAsia="Times New Roman" w:hAnsi="Tahoma" w:cs="Tahoma"/>
          <w:rtl/>
        </w:rPr>
        <w:t xml:space="preserve"> اسلام</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همواره گرا</w:t>
      </w:r>
      <w:r w:rsidRPr="00A540FC">
        <w:rPr>
          <w:rFonts w:ascii="Tahoma" w:eastAsia="Times New Roman" w:hAnsi="Tahoma" w:cs="Tahoma" w:hint="cs"/>
          <w:rtl/>
        </w:rPr>
        <w:t>ی</w:t>
      </w:r>
      <w:r w:rsidRPr="00A540FC">
        <w:rPr>
          <w:rFonts w:ascii="Tahoma" w:eastAsia="Times New Roman" w:hAnsi="Tahoma" w:cs="Tahoma" w:hint="eastAsia"/>
          <w:rtl/>
        </w:rPr>
        <w:t>ش</w:t>
      </w:r>
      <w:r w:rsidRPr="00A540FC">
        <w:rPr>
          <w:rFonts w:ascii="Tahoma" w:eastAsia="Times New Roman" w:hAnsi="Tahoma" w:cs="Tahoma"/>
          <w:rtl/>
        </w:rPr>
        <w:t xml:space="preserve"> به تمرکز قدرت و خودکامگ</w:t>
      </w:r>
      <w:r w:rsidRPr="00A540FC">
        <w:rPr>
          <w:rFonts w:ascii="Tahoma" w:eastAsia="Times New Roman" w:hAnsi="Tahoma" w:cs="Tahoma" w:hint="cs"/>
          <w:rtl/>
        </w:rPr>
        <w:t>ی</w:t>
      </w:r>
      <w:r w:rsidRPr="00A540FC">
        <w:rPr>
          <w:rFonts w:ascii="Tahoma" w:eastAsia="Times New Roman" w:hAnsi="Tahoma" w:cs="Tahoma"/>
          <w:rtl/>
        </w:rPr>
        <w:t xml:space="preserve"> داشته است. در برابر، روحان</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و نهادها</w:t>
      </w:r>
      <w:r w:rsidRPr="00A540FC">
        <w:rPr>
          <w:rFonts w:ascii="Tahoma" w:eastAsia="Times New Roman" w:hAnsi="Tahoma" w:cs="Tahoma" w:hint="cs"/>
          <w:rtl/>
        </w:rPr>
        <w:t>ی</w:t>
      </w:r>
      <w:r w:rsidRPr="00A540FC">
        <w:rPr>
          <w:rFonts w:ascii="Tahoma" w:eastAsia="Times New Roman" w:hAnsi="Tahoma" w:cs="Tahoma"/>
          <w:rtl/>
        </w:rPr>
        <w:t xml:space="preserve"> مذهب</w:t>
      </w:r>
      <w:r w:rsidRPr="00A540FC">
        <w:rPr>
          <w:rFonts w:ascii="Tahoma" w:eastAsia="Times New Roman" w:hAnsi="Tahoma" w:cs="Tahoma" w:hint="cs"/>
          <w:rtl/>
        </w:rPr>
        <w:t>ی</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ز</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rtl/>
        </w:rPr>
        <w:t xml:space="preserve"> کوش</w:t>
      </w:r>
      <w:r w:rsidRPr="00A540FC">
        <w:rPr>
          <w:rFonts w:ascii="Tahoma" w:eastAsia="Times New Roman" w:hAnsi="Tahoma" w:cs="Tahoma" w:hint="cs"/>
          <w:rtl/>
        </w:rPr>
        <w:t>ی</w:t>
      </w:r>
      <w:r w:rsidRPr="00A540FC">
        <w:rPr>
          <w:rFonts w:ascii="Tahoma" w:eastAsia="Times New Roman" w:hAnsi="Tahoma" w:cs="Tahoma" w:hint="eastAsia"/>
          <w:rtl/>
        </w:rPr>
        <w:t>ده</w:t>
      </w:r>
      <w:r w:rsidRPr="00A540FC">
        <w:rPr>
          <w:rFonts w:ascii="Tahoma" w:eastAsia="Times New Roman" w:hAnsi="Tahoma" w:cs="Tahoma"/>
          <w:rtl/>
        </w:rPr>
        <w:t xml:space="preserve"> اند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را برتر از ارادهء حکومت قرار دهند و مشروع</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قدرت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را در گرو تأ</w:t>
      </w:r>
      <w:r w:rsidRPr="00A540FC">
        <w:rPr>
          <w:rFonts w:ascii="Tahoma" w:eastAsia="Times New Roman" w:hAnsi="Tahoma" w:cs="Tahoma" w:hint="cs"/>
          <w:rtl/>
        </w:rPr>
        <w:t>یی</w:t>
      </w:r>
      <w:r w:rsidRPr="00A540FC">
        <w:rPr>
          <w:rFonts w:ascii="Tahoma" w:eastAsia="Times New Roman" w:hAnsi="Tahoma" w:cs="Tahoma" w:hint="eastAsia"/>
          <w:rtl/>
        </w:rPr>
        <w:t>د</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hint="cs"/>
          <w:rtl/>
        </w:rPr>
        <w:t>ی</w:t>
      </w:r>
      <w:r w:rsidRPr="00A540FC">
        <w:rPr>
          <w:rFonts w:ascii="Tahoma" w:eastAsia="Times New Roman" w:hAnsi="Tahoma" w:cs="Tahoma"/>
          <w:rtl/>
        </w:rPr>
        <w:t xml:space="preserve"> نگ</w:t>
      </w:r>
      <w:r w:rsidRPr="00A540FC">
        <w:rPr>
          <w:rFonts w:ascii="Tahoma" w:eastAsia="Times New Roman" w:hAnsi="Tahoma" w:cs="Tahoma" w:hint="eastAsia"/>
          <w:rtl/>
        </w:rPr>
        <w:t>اه</w:t>
      </w:r>
      <w:r w:rsidRPr="00A540FC">
        <w:rPr>
          <w:rFonts w:ascii="Tahoma" w:eastAsia="Times New Roman" w:hAnsi="Tahoma" w:cs="Tahoma"/>
          <w:rtl/>
        </w:rPr>
        <w:t xml:space="preserve"> دارند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اما</w:t>
      </w:r>
      <w:r w:rsidRPr="00A540FC">
        <w:rPr>
          <w:rFonts w:ascii="Tahoma" w:eastAsia="Times New Roman" w:hAnsi="Tahoma" w:cs="Tahoma"/>
          <w:rtl/>
        </w:rPr>
        <w:t xml:space="preserve"> ادارهء کشور نه فقط با شمش</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rtl/>
        </w:rPr>
        <w:t xml:space="preserve"> ممکن بود و نه فقط با فتوا. ادارهء جامعه به حساب، قانون، ثبت، مال</w:t>
      </w:r>
      <w:r w:rsidRPr="00A540FC">
        <w:rPr>
          <w:rFonts w:ascii="Tahoma" w:eastAsia="Times New Roman" w:hAnsi="Tahoma" w:cs="Tahoma" w:hint="cs"/>
          <w:rtl/>
        </w:rPr>
        <w:t>ی</w:t>
      </w:r>
      <w:r w:rsidRPr="00A540FC">
        <w:rPr>
          <w:rFonts w:ascii="Tahoma" w:eastAsia="Times New Roman" w:hAnsi="Tahoma" w:cs="Tahoma" w:hint="eastAsia"/>
          <w:rtl/>
        </w:rPr>
        <w:t>ات،</w:t>
      </w:r>
      <w:r w:rsidRPr="00A540FC">
        <w:rPr>
          <w:rFonts w:ascii="Tahoma" w:eastAsia="Times New Roman" w:hAnsi="Tahoma" w:cs="Tahoma"/>
          <w:rtl/>
        </w:rPr>
        <w:t xml:space="preserve"> عرف، و نوع</w:t>
      </w:r>
      <w:r w:rsidRPr="00A540FC">
        <w:rPr>
          <w:rFonts w:ascii="Tahoma" w:eastAsia="Times New Roman" w:hAnsi="Tahoma" w:cs="Tahoma" w:hint="cs"/>
          <w:rtl/>
        </w:rPr>
        <w:t>ی</w:t>
      </w:r>
      <w:r w:rsidRPr="00A540FC">
        <w:rPr>
          <w:rFonts w:ascii="Tahoma" w:eastAsia="Times New Roman" w:hAnsi="Tahoma" w:cs="Tahoma"/>
          <w:rtl/>
        </w:rPr>
        <w:t xml:space="preserve"> عقل عمل</w:t>
      </w:r>
      <w:r w:rsidRPr="00A540FC">
        <w:rPr>
          <w:rFonts w:ascii="Tahoma" w:eastAsia="Times New Roman" w:hAnsi="Tahoma" w:cs="Tahoma" w:hint="cs"/>
          <w:rtl/>
        </w:rPr>
        <w:t>ی</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از</w:t>
      </w:r>
      <w:r w:rsidRPr="00A540FC">
        <w:rPr>
          <w:rFonts w:ascii="Tahoma" w:eastAsia="Times New Roman" w:hAnsi="Tahoma" w:cs="Tahoma"/>
          <w:rtl/>
        </w:rPr>
        <w:t xml:space="preserve"> داشت؛ عقل</w:t>
      </w:r>
      <w:r w:rsidRPr="00A540FC">
        <w:rPr>
          <w:rFonts w:ascii="Tahoma" w:eastAsia="Times New Roman" w:hAnsi="Tahoma" w:cs="Tahoma" w:hint="cs"/>
          <w:rtl/>
        </w:rPr>
        <w:t>ی</w:t>
      </w:r>
      <w:r w:rsidRPr="00A540FC">
        <w:rPr>
          <w:rFonts w:ascii="Tahoma" w:eastAsia="Times New Roman" w:hAnsi="Tahoma" w:cs="Tahoma"/>
          <w:rtl/>
        </w:rPr>
        <w:t xml:space="preserve"> که ب</w:t>
      </w:r>
      <w:r w:rsidRPr="00A540FC">
        <w:rPr>
          <w:rFonts w:ascii="Tahoma" w:eastAsia="Times New Roman" w:hAnsi="Tahoma" w:cs="Tahoma" w:hint="cs"/>
          <w:rtl/>
        </w:rPr>
        <w:t>ی</w:t>
      </w:r>
      <w:r w:rsidRPr="00A540FC">
        <w:rPr>
          <w:rFonts w:ascii="Tahoma" w:eastAsia="Times New Roman" w:hAnsi="Tahoma" w:cs="Tahoma" w:hint="eastAsia"/>
          <w:rtl/>
        </w:rPr>
        <w:t>شتر</w:t>
      </w:r>
      <w:r w:rsidRPr="00A540FC">
        <w:rPr>
          <w:rFonts w:ascii="Tahoma" w:eastAsia="Times New Roman" w:hAnsi="Tahoma" w:cs="Tahoma"/>
          <w:rtl/>
        </w:rPr>
        <w:t xml:space="preserve"> نگران دوام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جهان بود تا رستگار</w:t>
      </w:r>
      <w:r w:rsidRPr="00A540FC">
        <w:rPr>
          <w:rFonts w:ascii="Tahoma" w:eastAsia="Times New Roman" w:hAnsi="Tahoma" w:cs="Tahoma" w:hint="cs"/>
          <w:rtl/>
        </w:rPr>
        <w:t>ی</w:t>
      </w:r>
      <w:r w:rsidRPr="00A540FC">
        <w:rPr>
          <w:rFonts w:ascii="Tahoma" w:eastAsia="Times New Roman" w:hAnsi="Tahoma" w:cs="Tahoma"/>
          <w:rtl/>
        </w:rPr>
        <w:t xml:space="preserve"> جهان د</w:t>
      </w:r>
      <w:r w:rsidRPr="00A540FC">
        <w:rPr>
          <w:rFonts w:ascii="Tahoma" w:eastAsia="Times New Roman" w:hAnsi="Tahoma" w:cs="Tahoma" w:hint="cs"/>
          <w:rtl/>
        </w:rPr>
        <w:t>ی</w:t>
      </w:r>
      <w:r w:rsidRPr="00A540FC">
        <w:rPr>
          <w:rFonts w:ascii="Tahoma" w:eastAsia="Times New Roman" w:hAnsi="Tahoma" w:cs="Tahoma" w:hint="eastAsia"/>
          <w:rtl/>
        </w:rPr>
        <w:t>گر</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از</w:t>
      </w:r>
      <w:r w:rsidRPr="00A540FC">
        <w:rPr>
          <w:rFonts w:ascii="Tahoma" w:eastAsia="Times New Roman" w:hAnsi="Tahoma" w:cs="Tahoma"/>
          <w:rtl/>
        </w:rPr>
        <w:t xml:space="preserve"> هم</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رو،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را م</w:t>
      </w:r>
      <w:r w:rsidRPr="00A540FC">
        <w:rPr>
          <w:rFonts w:ascii="Tahoma" w:eastAsia="Times New Roman" w:hAnsi="Tahoma" w:cs="Tahoma" w:hint="cs"/>
          <w:rtl/>
        </w:rPr>
        <w:t>ی</w:t>
      </w:r>
      <w:r w:rsidRPr="00A540FC">
        <w:rPr>
          <w:rFonts w:ascii="Tahoma" w:eastAsia="Times New Roman" w:hAnsi="Tahoma" w:cs="Tahoma"/>
          <w:rtl/>
        </w:rPr>
        <w:t xml:space="preserve"> توان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کوشش مداوم برا</w:t>
      </w:r>
      <w:r w:rsidRPr="00A540FC">
        <w:rPr>
          <w:rFonts w:ascii="Tahoma" w:eastAsia="Times New Roman" w:hAnsi="Tahoma" w:cs="Tahoma" w:hint="cs"/>
          <w:rtl/>
        </w:rPr>
        <w:t>ی</w:t>
      </w:r>
      <w:r w:rsidRPr="00A540FC">
        <w:rPr>
          <w:rFonts w:ascii="Tahoma" w:eastAsia="Times New Roman" w:hAnsi="Tahoma" w:cs="Tahoma"/>
          <w:rtl/>
        </w:rPr>
        <w:t xml:space="preserve"> محدود کردن همزمان دو قدرت دانست: قدرت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و قدرت سلطنت</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Pr>
          <w:rFonts w:ascii="Tahoma" w:eastAsia="Times New Roman" w:hAnsi="Tahoma" w:cs="Tahoma" w:hint="cs"/>
          <w:rtl/>
        </w:rPr>
        <w:t xml:space="preserve">توجه کنیم که </w:t>
      </w:r>
      <w:r w:rsidRPr="00A540FC">
        <w:rPr>
          <w:rFonts w:ascii="Tahoma" w:eastAsia="Times New Roman" w:hAnsi="Tahoma" w:cs="Tahoma" w:hint="eastAsia"/>
          <w:rtl/>
        </w:rPr>
        <w:t>محدودساز</w:t>
      </w:r>
      <w:r w:rsidRPr="00A540FC">
        <w:rPr>
          <w:rFonts w:ascii="Tahoma" w:eastAsia="Times New Roman" w:hAnsi="Tahoma" w:cs="Tahoma" w:hint="cs"/>
          <w:rtl/>
        </w:rPr>
        <w:t>ی</w:t>
      </w:r>
      <w:r w:rsidRPr="00A540FC">
        <w:rPr>
          <w:rFonts w:ascii="Tahoma" w:eastAsia="Times New Roman" w:hAnsi="Tahoma" w:cs="Tahoma"/>
          <w:rtl/>
        </w:rPr>
        <w:t xml:space="preserve"> قدرت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ر</w:t>
      </w:r>
      <w:r w:rsidRPr="00A540FC">
        <w:rPr>
          <w:rFonts w:ascii="Tahoma" w:eastAsia="Times New Roman" w:hAnsi="Tahoma" w:cs="Tahoma" w:hint="cs"/>
          <w:rtl/>
        </w:rPr>
        <w:t>ی</w:t>
      </w:r>
      <w:r w:rsidRPr="00A540FC">
        <w:rPr>
          <w:rFonts w:ascii="Tahoma" w:eastAsia="Times New Roman" w:hAnsi="Tahoma" w:cs="Tahoma" w:hint="eastAsia"/>
          <w:rtl/>
        </w:rPr>
        <w:t>شهء</w:t>
      </w:r>
      <w:r w:rsidRPr="00A540FC">
        <w:rPr>
          <w:rFonts w:ascii="Tahoma" w:eastAsia="Times New Roman" w:hAnsi="Tahoma" w:cs="Tahoma"/>
          <w:rtl/>
        </w:rPr>
        <w:t xml:space="preserve"> عمل</w:t>
      </w:r>
      <w:r w:rsidRPr="00A540FC">
        <w:rPr>
          <w:rFonts w:ascii="Tahoma" w:eastAsia="Times New Roman" w:hAnsi="Tahoma" w:cs="Tahoma" w:hint="cs"/>
          <w:rtl/>
        </w:rPr>
        <w:t>ی</w:t>
      </w:r>
      <w:r w:rsidRPr="00A540FC">
        <w:rPr>
          <w:rFonts w:ascii="Tahoma" w:eastAsia="Times New Roman" w:hAnsi="Tahoma" w:cs="Tahoma"/>
          <w:rtl/>
        </w:rPr>
        <w:t xml:space="preserve"> سکولار</w:t>
      </w:r>
      <w:r w:rsidRPr="00A540FC">
        <w:rPr>
          <w:rFonts w:ascii="Tahoma" w:eastAsia="Times New Roman" w:hAnsi="Tahoma" w:cs="Tahoma" w:hint="cs"/>
          <w:rtl/>
        </w:rPr>
        <w:t>ی</w:t>
      </w:r>
      <w:r w:rsidRPr="00A540FC">
        <w:rPr>
          <w:rFonts w:ascii="Tahoma" w:eastAsia="Times New Roman" w:hAnsi="Tahoma" w:cs="Tahoma" w:hint="eastAsia"/>
          <w:rtl/>
        </w:rPr>
        <w:t>سم</w:t>
      </w:r>
      <w:r w:rsidRPr="00A540FC">
        <w:rPr>
          <w:rFonts w:ascii="Tahoma" w:eastAsia="Times New Roman" w:hAnsi="Tahoma" w:cs="Tahoma"/>
          <w:rtl/>
        </w:rPr>
        <w:t xml:space="preserve"> محسوب م</w:t>
      </w:r>
      <w:r w:rsidRPr="00A540FC">
        <w:rPr>
          <w:rFonts w:ascii="Tahoma" w:eastAsia="Times New Roman" w:hAnsi="Tahoma" w:cs="Tahoma" w:hint="cs"/>
          <w:rtl/>
        </w:rPr>
        <w:t>ی</w:t>
      </w:r>
      <w:r w:rsidRPr="00A540FC">
        <w:rPr>
          <w:rFonts w:ascii="Tahoma" w:eastAsia="Times New Roman" w:hAnsi="Tahoma" w:cs="Tahoma"/>
          <w:rtl/>
        </w:rPr>
        <w:t xml:space="preserve"> شود؛ و محدودساز</w:t>
      </w:r>
      <w:r w:rsidRPr="00A540FC">
        <w:rPr>
          <w:rFonts w:ascii="Tahoma" w:eastAsia="Times New Roman" w:hAnsi="Tahoma" w:cs="Tahoma" w:hint="cs"/>
          <w:rtl/>
        </w:rPr>
        <w:t>ی</w:t>
      </w:r>
      <w:r w:rsidRPr="00A540FC">
        <w:rPr>
          <w:rFonts w:ascii="Tahoma" w:eastAsia="Times New Roman" w:hAnsi="Tahoma" w:cs="Tahoma"/>
          <w:rtl/>
        </w:rPr>
        <w:t xml:space="preserve"> قدرت سلطنت، ر</w:t>
      </w:r>
      <w:r w:rsidRPr="00A540FC">
        <w:rPr>
          <w:rFonts w:ascii="Tahoma" w:eastAsia="Times New Roman" w:hAnsi="Tahoma" w:cs="Tahoma" w:hint="cs"/>
          <w:rtl/>
        </w:rPr>
        <w:t>ی</w:t>
      </w:r>
      <w:r w:rsidRPr="00A540FC">
        <w:rPr>
          <w:rFonts w:ascii="Tahoma" w:eastAsia="Times New Roman" w:hAnsi="Tahoma" w:cs="Tahoma" w:hint="eastAsia"/>
          <w:rtl/>
        </w:rPr>
        <w:t>شهء</w:t>
      </w:r>
      <w:r w:rsidRPr="00A540FC">
        <w:rPr>
          <w:rFonts w:ascii="Tahoma" w:eastAsia="Times New Roman" w:hAnsi="Tahoma" w:cs="Tahoma"/>
          <w:rtl/>
        </w:rPr>
        <w:t xml:space="preserve"> عمل</w:t>
      </w:r>
      <w:r w:rsidRPr="00A540FC">
        <w:rPr>
          <w:rFonts w:ascii="Tahoma" w:eastAsia="Times New Roman" w:hAnsi="Tahoma" w:cs="Tahoma" w:hint="cs"/>
          <w:rtl/>
        </w:rPr>
        <w:t>ی</w:t>
      </w:r>
      <w:r w:rsidRPr="00A540FC">
        <w:rPr>
          <w:rFonts w:ascii="Tahoma" w:eastAsia="Times New Roman" w:hAnsi="Tahoma" w:cs="Tahoma"/>
          <w:rtl/>
        </w:rPr>
        <w:t xml:space="preserve"> دموکراس</w:t>
      </w:r>
      <w:r w:rsidRPr="00A540FC">
        <w:rPr>
          <w:rFonts w:ascii="Tahoma" w:eastAsia="Times New Roman" w:hAnsi="Tahoma" w:cs="Tahoma" w:hint="cs"/>
          <w:rtl/>
        </w:rPr>
        <w:t>ی</w:t>
      </w:r>
      <w:r w:rsidRPr="00A540FC">
        <w:rPr>
          <w:rFonts w:ascii="Tahoma" w:eastAsia="Times New Roman" w:hAnsi="Tahoma" w:cs="Tahoma"/>
          <w:rtl/>
        </w:rPr>
        <w:t xml:space="preserve"> است. و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مدرن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را م</w:t>
      </w:r>
      <w:r w:rsidRPr="00A540FC">
        <w:rPr>
          <w:rFonts w:ascii="Tahoma" w:eastAsia="Times New Roman" w:hAnsi="Tahoma" w:cs="Tahoma" w:hint="cs"/>
          <w:rtl/>
        </w:rPr>
        <w:t>ی</w:t>
      </w:r>
      <w:r w:rsidRPr="00A540FC">
        <w:rPr>
          <w:rFonts w:ascii="Tahoma" w:eastAsia="Times New Roman" w:hAnsi="Tahoma" w:cs="Tahoma"/>
          <w:rtl/>
        </w:rPr>
        <w:t xml:space="preserve"> توان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کوشش نافرجام برا</w:t>
      </w:r>
      <w:r w:rsidRPr="00A540FC">
        <w:rPr>
          <w:rFonts w:ascii="Tahoma" w:eastAsia="Times New Roman" w:hAnsi="Tahoma" w:cs="Tahoma" w:hint="cs"/>
          <w:rtl/>
        </w:rPr>
        <w:t>ی</w:t>
      </w:r>
      <w:r w:rsidRPr="00A540FC">
        <w:rPr>
          <w:rFonts w:ascii="Tahoma" w:eastAsia="Times New Roman" w:hAnsi="Tahoma" w:cs="Tahoma"/>
          <w:rtl/>
        </w:rPr>
        <w:t xml:space="preserve"> پ</w:t>
      </w:r>
      <w:r w:rsidRPr="00A540FC">
        <w:rPr>
          <w:rFonts w:ascii="Tahoma" w:eastAsia="Times New Roman" w:hAnsi="Tahoma" w:cs="Tahoma" w:hint="cs"/>
          <w:rtl/>
        </w:rPr>
        <w:t>ی</w:t>
      </w:r>
      <w:r w:rsidRPr="00A540FC">
        <w:rPr>
          <w:rFonts w:ascii="Tahoma" w:eastAsia="Times New Roman" w:hAnsi="Tahoma" w:cs="Tahoma" w:hint="eastAsia"/>
          <w:rtl/>
        </w:rPr>
        <w:t>وند</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دو روند دانست</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کوشش، البته</w:t>
      </w:r>
      <w:r>
        <w:rPr>
          <w:rFonts w:ascii="Tahoma" w:eastAsia="Times New Roman" w:hAnsi="Tahoma" w:cs="Tahoma" w:hint="cs"/>
          <w:rtl/>
        </w:rPr>
        <w:t xml:space="preserve"> هم</w:t>
      </w:r>
      <w:r w:rsidRPr="00A540FC">
        <w:rPr>
          <w:rFonts w:ascii="Tahoma" w:eastAsia="Times New Roman" w:hAnsi="Tahoma" w:cs="Tahoma"/>
          <w:rtl/>
        </w:rPr>
        <w:t xml:space="preserve"> از آغاز به سکولار دموکراس</w:t>
      </w:r>
      <w:r w:rsidRPr="00A540FC">
        <w:rPr>
          <w:rFonts w:ascii="Tahoma" w:eastAsia="Times New Roman" w:hAnsi="Tahoma" w:cs="Tahoma" w:hint="cs"/>
          <w:rtl/>
        </w:rPr>
        <w:t>ی</w:t>
      </w:r>
      <w:r w:rsidRPr="00A540FC">
        <w:rPr>
          <w:rFonts w:ascii="Tahoma" w:eastAsia="Times New Roman" w:hAnsi="Tahoma" w:cs="Tahoma"/>
          <w:rtl/>
        </w:rPr>
        <w:t xml:space="preserve"> نم</w:t>
      </w:r>
      <w:r w:rsidRPr="00A540FC">
        <w:rPr>
          <w:rFonts w:ascii="Tahoma" w:eastAsia="Times New Roman" w:hAnsi="Tahoma" w:cs="Tahoma" w:hint="cs"/>
          <w:rtl/>
        </w:rPr>
        <w:t>ی</w:t>
      </w:r>
      <w:r w:rsidRPr="00A540FC">
        <w:rPr>
          <w:rFonts w:ascii="Tahoma" w:eastAsia="Times New Roman" w:hAnsi="Tahoma" w:cs="Tahoma"/>
          <w:rtl/>
        </w:rPr>
        <w:t xml:space="preserve"> انجام</w:t>
      </w:r>
      <w:r w:rsidRPr="00A540FC">
        <w:rPr>
          <w:rFonts w:ascii="Tahoma" w:eastAsia="Times New Roman" w:hAnsi="Tahoma" w:cs="Tahoma" w:hint="cs"/>
          <w:rtl/>
        </w:rPr>
        <w:t>ی</w:t>
      </w:r>
      <w:r w:rsidRPr="00A540FC">
        <w:rPr>
          <w:rFonts w:ascii="Tahoma" w:eastAsia="Times New Roman" w:hAnsi="Tahoma" w:cs="Tahoma" w:hint="eastAsia"/>
          <w:rtl/>
        </w:rPr>
        <w:t>د</w:t>
      </w:r>
      <w:r>
        <w:rPr>
          <w:rFonts w:ascii="Tahoma" w:eastAsia="Times New Roman" w:hAnsi="Tahoma" w:cs="Tahoma" w:hint="cs"/>
          <w:rtl/>
        </w:rPr>
        <w:t>ه</w:t>
      </w:r>
      <w:r w:rsidRPr="00A540FC">
        <w:rPr>
          <w:rFonts w:ascii="Tahoma" w:eastAsia="Times New Roman" w:hAnsi="Tahoma" w:cs="Tahoma"/>
          <w:rtl/>
        </w:rPr>
        <w:t>. د</w:t>
      </w:r>
      <w:r w:rsidRPr="00A540FC">
        <w:rPr>
          <w:rFonts w:ascii="Tahoma" w:eastAsia="Times New Roman" w:hAnsi="Tahoma" w:cs="Tahoma" w:hint="cs"/>
          <w:rtl/>
        </w:rPr>
        <w:t>ی</w:t>
      </w:r>
      <w:r w:rsidRPr="00A540FC">
        <w:rPr>
          <w:rFonts w:ascii="Tahoma" w:eastAsia="Times New Roman" w:hAnsi="Tahoma" w:cs="Tahoma" w:hint="eastAsia"/>
          <w:rtl/>
        </w:rPr>
        <w:t>وانسالاران</w:t>
      </w:r>
      <w:r w:rsidRPr="00A540FC">
        <w:rPr>
          <w:rFonts w:ascii="Tahoma" w:eastAsia="Times New Roman" w:hAnsi="Tahoma" w:cs="Tahoma"/>
          <w:rtl/>
        </w:rPr>
        <w:t xml:space="preserve"> قد</w:t>
      </w:r>
      <w:r w:rsidRPr="00A540FC">
        <w:rPr>
          <w:rFonts w:ascii="Tahoma" w:eastAsia="Times New Roman" w:hAnsi="Tahoma" w:cs="Tahoma" w:hint="cs"/>
          <w:rtl/>
        </w:rPr>
        <w:t>ی</w:t>
      </w:r>
      <w:r w:rsidRPr="00A540FC">
        <w:rPr>
          <w:rFonts w:ascii="Tahoma" w:eastAsia="Times New Roman" w:hAnsi="Tahoma" w:cs="Tahoma" w:hint="eastAsia"/>
          <w:rtl/>
        </w:rPr>
        <w:t>م</w:t>
      </w:r>
      <w:r w:rsidRPr="00A540FC">
        <w:rPr>
          <w:rFonts w:ascii="Tahoma" w:eastAsia="Times New Roman" w:hAnsi="Tahoma" w:cs="Tahoma"/>
          <w:rtl/>
        </w:rPr>
        <w:t xml:space="preserve"> نه سکولار بودند به معنا</w:t>
      </w:r>
      <w:r w:rsidRPr="00A540FC">
        <w:rPr>
          <w:rFonts w:ascii="Tahoma" w:eastAsia="Times New Roman" w:hAnsi="Tahoma" w:cs="Tahoma" w:hint="cs"/>
          <w:rtl/>
        </w:rPr>
        <w:t>ی</w:t>
      </w:r>
      <w:r w:rsidRPr="00A540FC">
        <w:rPr>
          <w:rFonts w:ascii="Tahoma" w:eastAsia="Times New Roman" w:hAnsi="Tahoma" w:cs="Tahoma"/>
          <w:rtl/>
        </w:rPr>
        <w:t xml:space="preserve"> امروز</w:t>
      </w:r>
      <w:r w:rsidRPr="00A540FC">
        <w:rPr>
          <w:rFonts w:ascii="Tahoma" w:eastAsia="Times New Roman" w:hAnsi="Tahoma" w:cs="Tahoma" w:hint="cs"/>
          <w:rtl/>
        </w:rPr>
        <w:t>ی</w:t>
      </w:r>
      <w:r w:rsidRPr="00A540FC">
        <w:rPr>
          <w:rFonts w:ascii="Tahoma" w:eastAsia="Times New Roman" w:hAnsi="Tahoma" w:cs="Tahoma"/>
          <w:rtl/>
        </w:rPr>
        <w:t xml:space="preserve"> واژه و نه دموکرات. آنان غالباً خود </w:t>
      </w:r>
      <w:r>
        <w:rPr>
          <w:rFonts w:ascii="Tahoma" w:eastAsia="Times New Roman" w:hAnsi="Tahoma" w:cs="Tahoma" w:hint="cs"/>
          <w:rtl/>
        </w:rPr>
        <w:t>دیندار</w:t>
      </w:r>
      <w:r w:rsidRPr="00A540FC">
        <w:rPr>
          <w:rFonts w:ascii="Tahoma" w:eastAsia="Times New Roman" w:hAnsi="Tahoma" w:cs="Tahoma"/>
          <w:rtl/>
        </w:rPr>
        <w:t xml:space="preserve"> بودند و در بس</w:t>
      </w:r>
      <w:r w:rsidRPr="00A540FC">
        <w:rPr>
          <w:rFonts w:ascii="Tahoma" w:eastAsia="Times New Roman" w:hAnsi="Tahoma" w:cs="Tahoma" w:hint="cs"/>
          <w:rtl/>
        </w:rPr>
        <w:t>ی</w:t>
      </w:r>
      <w:r w:rsidRPr="00A540FC">
        <w:rPr>
          <w:rFonts w:ascii="Tahoma" w:eastAsia="Times New Roman" w:hAnsi="Tahoma" w:cs="Tahoma" w:hint="eastAsia"/>
          <w:rtl/>
        </w:rPr>
        <w:t>ار</w:t>
      </w:r>
      <w:r w:rsidRPr="00A540FC">
        <w:rPr>
          <w:rFonts w:ascii="Tahoma" w:eastAsia="Times New Roman" w:hAnsi="Tahoma" w:cs="Tahoma" w:hint="cs"/>
          <w:rtl/>
        </w:rPr>
        <w:t>ی</w:t>
      </w:r>
      <w:r w:rsidRPr="00A540FC">
        <w:rPr>
          <w:rFonts w:ascii="Tahoma" w:eastAsia="Times New Roman" w:hAnsi="Tahoma" w:cs="Tahoma"/>
          <w:rtl/>
        </w:rPr>
        <w:t xml:space="preserve"> موارد به سلطنت وفادار م</w:t>
      </w:r>
      <w:r w:rsidRPr="00A540FC">
        <w:rPr>
          <w:rFonts w:ascii="Tahoma" w:eastAsia="Times New Roman" w:hAnsi="Tahoma" w:cs="Tahoma" w:hint="cs"/>
          <w:rtl/>
        </w:rPr>
        <w:t>ی</w:t>
      </w:r>
      <w:r w:rsidRPr="00A540FC">
        <w:rPr>
          <w:rFonts w:ascii="Tahoma" w:eastAsia="Times New Roman" w:hAnsi="Tahoma" w:cs="Tahoma"/>
          <w:rtl/>
        </w:rPr>
        <w:t xml:space="preserve"> ماندند. اما منطق کشوردار</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خواه ناخواه، حکومت را به سو</w:t>
      </w:r>
      <w:r w:rsidRPr="00A540FC">
        <w:rPr>
          <w:rFonts w:ascii="Tahoma" w:eastAsia="Times New Roman" w:hAnsi="Tahoma" w:cs="Tahoma" w:hint="cs"/>
          <w:rtl/>
        </w:rPr>
        <w:t>ی</w:t>
      </w:r>
      <w:r w:rsidRPr="00A540FC">
        <w:rPr>
          <w:rFonts w:ascii="Tahoma" w:eastAsia="Times New Roman" w:hAnsi="Tahoma" w:cs="Tahoma"/>
          <w:rtl/>
        </w:rPr>
        <w:t xml:space="preserve"> نوع</w:t>
      </w:r>
      <w:r w:rsidRPr="00A540FC">
        <w:rPr>
          <w:rFonts w:ascii="Tahoma" w:eastAsia="Times New Roman" w:hAnsi="Tahoma" w:cs="Tahoma" w:hint="cs"/>
          <w:rtl/>
        </w:rPr>
        <w:t>ی</w:t>
      </w:r>
      <w:r w:rsidRPr="00A540FC">
        <w:rPr>
          <w:rFonts w:ascii="Tahoma" w:eastAsia="Times New Roman" w:hAnsi="Tahoma" w:cs="Tahoma"/>
          <w:rtl/>
        </w:rPr>
        <w:t xml:space="preserve"> عر</w:t>
      </w:r>
      <w:r w:rsidRPr="00A540FC">
        <w:rPr>
          <w:rFonts w:ascii="Tahoma" w:eastAsia="Times New Roman" w:hAnsi="Tahoma" w:cs="Tahoma" w:hint="eastAsia"/>
          <w:rtl/>
        </w:rPr>
        <w:t>ف</w:t>
      </w:r>
      <w:r w:rsidRPr="00A540FC">
        <w:rPr>
          <w:rFonts w:ascii="Tahoma" w:eastAsia="Times New Roman" w:hAnsi="Tahoma" w:cs="Tahoma" w:hint="cs"/>
          <w:rtl/>
        </w:rPr>
        <w:t>ی</w:t>
      </w:r>
      <w:r w:rsidRPr="00A540FC">
        <w:rPr>
          <w:rFonts w:ascii="Tahoma" w:eastAsia="Times New Roman" w:hAnsi="Tahoma" w:cs="Tahoma"/>
          <w:rtl/>
        </w:rPr>
        <w:t xml:space="preserve"> شدن سوق م</w:t>
      </w:r>
      <w:r w:rsidRPr="00A540FC">
        <w:rPr>
          <w:rFonts w:ascii="Tahoma" w:eastAsia="Times New Roman" w:hAnsi="Tahoma" w:cs="Tahoma" w:hint="cs"/>
          <w:rtl/>
        </w:rPr>
        <w:t>ی</w:t>
      </w:r>
      <w:r w:rsidRPr="00A540FC">
        <w:rPr>
          <w:rFonts w:ascii="Tahoma" w:eastAsia="Times New Roman" w:hAnsi="Tahoma" w:cs="Tahoma"/>
          <w:rtl/>
        </w:rPr>
        <w:t xml:space="preserve"> داد. ز</w:t>
      </w:r>
      <w:r w:rsidRPr="00A540FC">
        <w:rPr>
          <w:rFonts w:ascii="Tahoma" w:eastAsia="Times New Roman" w:hAnsi="Tahoma" w:cs="Tahoma" w:hint="cs"/>
          <w:rtl/>
        </w:rPr>
        <w:t>ی</w:t>
      </w:r>
      <w:r w:rsidRPr="00A540FC">
        <w:rPr>
          <w:rFonts w:ascii="Tahoma" w:eastAsia="Times New Roman" w:hAnsi="Tahoma" w:cs="Tahoma" w:hint="eastAsia"/>
          <w:rtl/>
        </w:rPr>
        <w:t>را</w:t>
      </w:r>
      <w:r w:rsidRPr="00A540FC">
        <w:rPr>
          <w:rFonts w:ascii="Tahoma" w:eastAsia="Times New Roman" w:hAnsi="Tahoma" w:cs="Tahoma"/>
          <w:rtl/>
        </w:rPr>
        <w:t xml:space="preserve"> کشور را نم</w:t>
      </w:r>
      <w:r w:rsidRPr="00A540FC">
        <w:rPr>
          <w:rFonts w:ascii="Tahoma" w:eastAsia="Times New Roman" w:hAnsi="Tahoma" w:cs="Tahoma" w:hint="cs"/>
          <w:rtl/>
        </w:rPr>
        <w:t>ی</w:t>
      </w:r>
      <w:r w:rsidRPr="00A540FC">
        <w:rPr>
          <w:rFonts w:ascii="Tahoma" w:eastAsia="Times New Roman" w:hAnsi="Tahoma" w:cs="Tahoma"/>
          <w:rtl/>
        </w:rPr>
        <w:t xml:space="preserve"> شد تنها با فقه اداره کرد و نه تنها با ارادهء سلطان</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در</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«عرف» اهم</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فراوان </w:t>
      </w:r>
      <w:r w:rsidRPr="00A540FC">
        <w:rPr>
          <w:rFonts w:ascii="Tahoma" w:eastAsia="Times New Roman" w:hAnsi="Tahoma" w:cs="Tahoma" w:hint="cs"/>
          <w:rtl/>
        </w:rPr>
        <w:t>ی</w:t>
      </w:r>
      <w:r w:rsidRPr="00A540FC">
        <w:rPr>
          <w:rFonts w:ascii="Tahoma" w:eastAsia="Times New Roman" w:hAnsi="Tahoma" w:cs="Tahoma" w:hint="eastAsia"/>
          <w:rtl/>
        </w:rPr>
        <w:t>افت</w:t>
      </w:r>
      <w:r w:rsidRPr="00A540FC">
        <w:rPr>
          <w:rFonts w:ascii="Tahoma" w:eastAsia="Times New Roman" w:hAnsi="Tahoma" w:cs="Tahoma"/>
          <w:rtl/>
        </w:rPr>
        <w:t>. عرف</w:t>
      </w:r>
      <w:r w:rsidRPr="00A540FC">
        <w:rPr>
          <w:rFonts w:ascii="Tahoma" w:eastAsia="Times New Roman" w:hAnsi="Tahoma" w:cs="Tahoma" w:hint="cs"/>
          <w:rtl/>
        </w:rPr>
        <w:t>ی</w:t>
      </w:r>
      <w:r w:rsidRPr="00A540FC">
        <w:rPr>
          <w:rFonts w:ascii="Tahoma" w:eastAsia="Times New Roman" w:hAnsi="Tahoma" w:cs="Tahoma"/>
          <w:rtl/>
        </w:rPr>
        <w:t xml:space="preserve"> مدار</w:t>
      </w:r>
      <w:r w:rsidRPr="00A540FC">
        <w:rPr>
          <w:rFonts w:ascii="Tahoma" w:eastAsia="Times New Roman" w:hAnsi="Tahoma" w:cs="Tahoma" w:hint="cs"/>
          <w:rtl/>
        </w:rPr>
        <w:t>ی</w:t>
      </w:r>
      <w:r w:rsidRPr="00A540FC">
        <w:rPr>
          <w:rFonts w:ascii="Tahoma" w:eastAsia="Times New Roman" w:hAnsi="Tahoma" w:cs="Tahoma"/>
          <w:rtl/>
        </w:rPr>
        <w:t xml:space="preserve">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hint="cs"/>
          <w:rtl/>
        </w:rPr>
        <w:t>ی</w:t>
      </w:r>
      <w:r w:rsidRPr="00A540FC">
        <w:rPr>
          <w:rFonts w:ascii="Tahoma" w:eastAsia="Times New Roman" w:hAnsi="Tahoma" w:cs="Tahoma"/>
          <w:rtl/>
        </w:rPr>
        <w:t xml:space="preserve"> از مهم تر</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ابزارها</w:t>
      </w:r>
      <w:r w:rsidRPr="00A540FC">
        <w:rPr>
          <w:rFonts w:ascii="Tahoma" w:eastAsia="Times New Roman" w:hAnsi="Tahoma" w:cs="Tahoma" w:hint="cs"/>
          <w:rtl/>
        </w:rPr>
        <w:t>ی</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برا</w:t>
      </w:r>
      <w:r w:rsidRPr="00A540FC">
        <w:rPr>
          <w:rFonts w:ascii="Tahoma" w:eastAsia="Times New Roman" w:hAnsi="Tahoma" w:cs="Tahoma" w:hint="cs"/>
          <w:rtl/>
        </w:rPr>
        <w:t>ی</w:t>
      </w:r>
      <w:r w:rsidRPr="00A540FC">
        <w:rPr>
          <w:rFonts w:ascii="Tahoma" w:eastAsia="Times New Roman" w:hAnsi="Tahoma" w:cs="Tahoma"/>
          <w:rtl/>
        </w:rPr>
        <w:t xml:space="preserve"> محدود کردن دخالت مستق</w:t>
      </w:r>
      <w:r w:rsidRPr="00A540FC">
        <w:rPr>
          <w:rFonts w:ascii="Tahoma" w:eastAsia="Times New Roman" w:hAnsi="Tahoma" w:cs="Tahoma" w:hint="cs"/>
          <w:rtl/>
        </w:rPr>
        <w:t>ی</w:t>
      </w:r>
      <w:r w:rsidRPr="00A540FC">
        <w:rPr>
          <w:rFonts w:ascii="Tahoma" w:eastAsia="Times New Roman" w:hAnsi="Tahoma" w:cs="Tahoma" w:hint="eastAsia"/>
          <w:rtl/>
        </w:rPr>
        <w:t>م</w:t>
      </w:r>
      <w:r w:rsidRPr="00A540FC">
        <w:rPr>
          <w:rFonts w:ascii="Tahoma" w:eastAsia="Times New Roman" w:hAnsi="Tahoma" w:cs="Tahoma"/>
          <w:rtl/>
        </w:rPr>
        <w:t xml:space="preserve">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در ادارهء جامعه بود. اما عرف</w:t>
      </w:r>
      <w:r w:rsidRPr="00A540FC">
        <w:rPr>
          <w:rFonts w:ascii="Tahoma" w:eastAsia="Times New Roman" w:hAnsi="Tahoma" w:cs="Tahoma" w:hint="cs"/>
          <w:rtl/>
        </w:rPr>
        <w:t>ی</w:t>
      </w:r>
      <w:r w:rsidRPr="00A540FC">
        <w:rPr>
          <w:rFonts w:ascii="Tahoma" w:eastAsia="Times New Roman" w:hAnsi="Tahoma" w:cs="Tahoma"/>
          <w:rtl/>
        </w:rPr>
        <w:t xml:space="preserve"> شدن هنوز سکولار</w:t>
      </w:r>
      <w:r w:rsidRPr="00A540FC">
        <w:rPr>
          <w:rFonts w:ascii="Tahoma" w:eastAsia="Times New Roman" w:hAnsi="Tahoma" w:cs="Tahoma" w:hint="cs"/>
          <w:rtl/>
        </w:rPr>
        <w:t>ی</w:t>
      </w:r>
      <w:r w:rsidRPr="00A540FC">
        <w:rPr>
          <w:rFonts w:ascii="Tahoma" w:eastAsia="Times New Roman" w:hAnsi="Tahoma" w:cs="Tahoma" w:hint="eastAsia"/>
          <w:rtl/>
        </w:rPr>
        <w:t>سم</w:t>
      </w:r>
      <w:r w:rsidRPr="00A540FC">
        <w:rPr>
          <w:rFonts w:ascii="Tahoma" w:eastAsia="Times New Roman" w:hAnsi="Tahoma" w:cs="Tahoma"/>
          <w:rtl/>
        </w:rPr>
        <w:t xml:space="preserve"> نبود؛ ز</w:t>
      </w:r>
      <w:r w:rsidRPr="00A540FC">
        <w:rPr>
          <w:rFonts w:ascii="Tahoma" w:eastAsia="Times New Roman" w:hAnsi="Tahoma" w:cs="Tahoma" w:hint="cs"/>
          <w:rtl/>
        </w:rPr>
        <w:t>ی</w:t>
      </w:r>
      <w:r w:rsidRPr="00A540FC">
        <w:rPr>
          <w:rFonts w:ascii="Tahoma" w:eastAsia="Times New Roman" w:hAnsi="Tahoma" w:cs="Tahoma" w:hint="eastAsia"/>
          <w:rtl/>
        </w:rPr>
        <w:t>را</w:t>
      </w:r>
      <w:r w:rsidRPr="00A540FC">
        <w:rPr>
          <w:rFonts w:ascii="Tahoma" w:eastAsia="Times New Roman" w:hAnsi="Tahoma" w:cs="Tahoma"/>
          <w:rtl/>
        </w:rPr>
        <w:t xml:space="preserve"> حدود عرف را همچنان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و سلطنت تع</w:t>
      </w:r>
      <w:r w:rsidRPr="00A540FC">
        <w:rPr>
          <w:rFonts w:ascii="Tahoma" w:eastAsia="Times New Roman" w:hAnsi="Tahoma" w:cs="Tahoma" w:hint="cs"/>
          <w:rtl/>
        </w:rPr>
        <w:t>یی</w:t>
      </w:r>
      <w:r w:rsidRPr="00A540FC">
        <w:rPr>
          <w:rFonts w:ascii="Tahoma" w:eastAsia="Times New Roman" w:hAnsi="Tahoma" w:cs="Tahoma" w:hint="eastAsia"/>
          <w:rtl/>
        </w:rPr>
        <w:t>ن</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rtl/>
        </w:rPr>
        <w:t xml:space="preserve"> کردند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از</w:t>
      </w:r>
      <w:r w:rsidRPr="00A540FC">
        <w:rPr>
          <w:rFonts w:ascii="Tahoma" w:eastAsia="Times New Roman" w:hAnsi="Tahoma" w:cs="Tahoma"/>
          <w:rtl/>
        </w:rPr>
        <w:t xml:space="preserve"> هم</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جاست که تفاوت بن</w:t>
      </w:r>
      <w:r w:rsidRPr="00A540FC">
        <w:rPr>
          <w:rFonts w:ascii="Tahoma" w:eastAsia="Times New Roman" w:hAnsi="Tahoma" w:cs="Tahoma" w:hint="cs"/>
          <w:rtl/>
        </w:rPr>
        <w:t>ی</w:t>
      </w:r>
      <w:r w:rsidRPr="00A540FC">
        <w:rPr>
          <w:rFonts w:ascii="Tahoma" w:eastAsia="Times New Roman" w:hAnsi="Tahoma" w:cs="Tahoma" w:hint="eastAsia"/>
          <w:rtl/>
        </w:rPr>
        <w:t>اد</w:t>
      </w:r>
      <w:r w:rsidRPr="00A540FC">
        <w:rPr>
          <w:rFonts w:ascii="Tahoma" w:eastAsia="Times New Roman" w:hAnsi="Tahoma" w:cs="Tahoma" w:hint="cs"/>
          <w:rtl/>
        </w:rPr>
        <w:t>ی</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«عرف</w:t>
      </w:r>
      <w:r w:rsidRPr="00A540FC">
        <w:rPr>
          <w:rFonts w:ascii="Tahoma" w:eastAsia="Times New Roman" w:hAnsi="Tahoma" w:cs="Tahoma" w:hint="cs"/>
          <w:rtl/>
        </w:rPr>
        <w:t>ی</w:t>
      </w:r>
      <w:r w:rsidRPr="00A540FC">
        <w:rPr>
          <w:rFonts w:ascii="Tahoma" w:eastAsia="Times New Roman" w:hAnsi="Tahoma" w:cs="Tahoma"/>
          <w:rtl/>
        </w:rPr>
        <w:t xml:space="preserve"> شدن» و «سکولار دموکراس</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آشکار م</w:t>
      </w:r>
      <w:r w:rsidRPr="00A540FC">
        <w:rPr>
          <w:rFonts w:ascii="Tahoma" w:eastAsia="Times New Roman" w:hAnsi="Tahoma" w:cs="Tahoma" w:hint="cs"/>
          <w:rtl/>
        </w:rPr>
        <w:t>ی</w:t>
      </w:r>
      <w:r w:rsidRPr="00A540FC">
        <w:rPr>
          <w:rFonts w:ascii="Tahoma" w:eastAsia="Times New Roman" w:hAnsi="Tahoma" w:cs="Tahoma"/>
          <w:rtl/>
        </w:rPr>
        <w:t xml:space="preserve"> شود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سکولار</w:t>
      </w:r>
      <w:r w:rsidRPr="00A540FC">
        <w:rPr>
          <w:rFonts w:ascii="Tahoma" w:eastAsia="Times New Roman" w:hAnsi="Tahoma" w:cs="Tahoma"/>
          <w:rtl/>
        </w:rPr>
        <w:t xml:space="preserve"> دموکراس</w:t>
      </w:r>
      <w:r w:rsidRPr="00A540FC">
        <w:rPr>
          <w:rFonts w:ascii="Tahoma" w:eastAsia="Times New Roman" w:hAnsi="Tahoma" w:cs="Tahoma" w:hint="cs"/>
          <w:rtl/>
        </w:rPr>
        <w:t>ی</w:t>
      </w:r>
      <w:r w:rsidRPr="00A540FC">
        <w:rPr>
          <w:rFonts w:ascii="Tahoma" w:eastAsia="Times New Roman" w:hAnsi="Tahoma" w:cs="Tahoma"/>
          <w:rtl/>
        </w:rPr>
        <w:t xml:space="preserve"> حاصل پ</w:t>
      </w:r>
      <w:r w:rsidRPr="00A540FC">
        <w:rPr>
          <w:rFonts w:ascii="Tahoma" w:eastAsia="Times New Roman" w:hAnsi="Tahoma" w:cs="Tahoma" w:hint="cs"/>
          <w:rtl/>
        </w:rPr>
        <w:t>ی</w:t>
      </w:r>
      <w:r w:rsidRPr="00A540FC">
        <w:rPr>
          <w:rFonts w:ascii="Tahoma" w:eastAsia="Times New Roman" w:hAnsi="Tahoma" w:cs="Tahoma" w:hint="eastAsia"/>
          <w:rtl/>
        </w:rPr>
        <w:t>وند</w:t>
      </w:r>
      <w:r w:rsidRPr="00A540FC">
        <w:rPr>
          <w:rFonts w:ascii="Tahoma" w:eastAsia="Times New Roman" w:hAnsi="Tahoma" w:cs="Tahoma"/>
          <w:rtl/>
        </w:rPr>
        <w:t xml:space="preserve"> دو تحول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hint="cs"/>
          <w:rtl/>
        </w:rPr>
        <w:t>ی</w:t>
      </w:r>
      <w:r w:rsidRPr="00A540FC">
        <w:rPr>
          <w:rFonts w:ascii="Tahoma" w:eastAsia="Times New Roman" w:hAnsi="Tahoma" w:cs="Tahoma"/>
          <w:rtl/>
        </w:rPr>
        <w:t xml:space="preserve"> جداگانه است</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سکولار</w:t>
      </w:r>
      <w:r w:rsidRPr="00A540FC">
        <w:rPr>
          <w:rFonts w:ascii="Tahoma" w:eastAsia="Times New Roman" w:hAnsi="Tahoma" w:cs="Tahoma"/>
          <w:rtl/>
        </w:rPr>
        <w:t xml:space="preserve"> شدن حکومت، </w:t>
      </w:r>
      <w:r w:rsidRPr="00A540FC">
        <w:rPr>
          <w:rFonts w:ascii="Tahoma" w:eastAsia="Times New Roman" w:hAnsi="Tahoma" w:cs="Tahoma" w:hint="cs"/>
          <w:rtl/>
        </w:rPr>
        <w:t>ی</w:t>
      </w:r>
      <w:r w:rsidRPr="00A540FC">
        <w:rPr>
          <w:rFonts w:ascii="Tahoma" w:eastAsia="Times New Roman" w:hAnsi="Tahoma" w:cs="Tahoma" w:hint="eastAsia"/>
          <w:rtl/>
        </w:rPr>
        <w:t>عن</w:t>
      </w:r>
      <w:r w:rsidRPr="00A540FC">
        <w:rPr>
          <w:rFonts w:ascii="Tahoma" w:eastAsia="Times New Roman" w:hAnsi="Tahoma" w:cs="Tahoma" w:hint="cs"/>
          <w:rtl/>
        </w:rPr>
        <w:t>ی</w:t>
      </w:r>
      <w:r w:rsidRPr="00A540FC">
        <w:rPr>
          <w:rFonts w:ascii="Tahoma" w:eastAsia="Times New Roman" w:hAnsi="Tahoma" w:cs="Tahoma"/>
          <w:rtl/>
        </w:rPr>
        <w:t xml:space="preserve"> جدا شدن مشروع</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از شر</w:t>
      </w:r>
      <w:r w:rsidRPr="00A540FC">
        <w:rPr>
          <w:rFonts w:ascii="Tahoma" w:eastAsia="Times New Roman" w:hAnsi="Tahoma" w:cs="Tahoma" w:hint="cs"/>
          <w:rtl/>
        </w:rPr>
        <w:t>ی</w:t>
      </w:r>
      <w:r w:rsidRPr="00A540FC">
        <w:rPr>
          <w:rFonts w:ascii="Tahoma" w:eastAsia="Times New Roman" w:hAnsi="Tahoma" w:cs="Tahoma" w:hint="eastAsia"/>
          <w:rtl/>
        </w:rPr>
        <w:t>عت؛</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و</w:t>
      </w:r>
      <w:r w:rsidRPr="00A540FC">
        <w:rPr>
          <w:rFonts w:ascii="Tahoma" w:eastAsia="Times New Roman" w:hAnsi="Tahoma" w:cs="Tahoma"/>
          <w:rtl/>
        </w:rPr>
        <w:t xml:space="preserve"> دموکرات</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شدن حکومت، </w:t>
      </w:r>
      <w:r w:rsidRPr="00A540FC">
        <w:rPr>
          <w:rFonts w:ascii="Tahoma" w:eastAsia="Times New Roman" w:hAnsi="Tahoma" w:cs="Tahoma" w:hint="cs"/>
          <w:rtl/>
        </w:rPr>
        <w:t>ی</w:t>
      </w:r>
      <w:r w:rsidRPr="00A540FC">
        <w:rPr>
          <w:rFonts w:ascii="Tahoma" w:eastAsia="Times New Roman" w:hAnsi="Tahoma" w:cs="Tahoma" w:hint="eastAsia"/>
          <w:rtl/>
        </w:rPr>
        <w:t>عن</w:t>
      </w:r>
      <w:r w:rsidRPr="00A540FC">
        <w:rPr>
          <w:rFonts w:ascii="Tahoma" w:eastAsia="Times New Roman" w:hAnsi="Tahoma" w:cs="Tahoma" w:hint="cs"/>
          <w:rtl/>
        </w:rPr>
        <w:t>ی</w:t>
      </w:r>
      <w:r w:rsidRPr="00A540FC">
        <w:rPr>
          <w:rFonts w:ascii="Tahoma" w:eastAsia="Times New Roman" w:hAnsi="Tahoma" w:cs="Tahoma"/>
          <w:rtl/>
        </w:rPr>
        <w:t xml:space="preserve"> جدا شدن مشروع</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از ارادهء سلطان</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در</w:t>
      </w:r>
      <w:r w:rsidRPr="00A540FC">
        <w:rPr>
          <w:rFonts w:ascii="Tahoma" w:eastAsia="Times New Roman" w:hAnsi="Tahoma" w:cs="Tahoma"/>
          <w:rtl/>
        </w:rPr>
        <w:t xml:space="preserve"> نت</w:t>
      </w:r>
      <w:r w:rsidRPr="00A540FC">
        <w:rPr>
          <w:rFonts w:ascii="Tahoma" w:eastAsia="Times New Roman" w:hAnsi="Tahoma" w:cs="Tahoma" w:hint="cs"/>
          <w:rtl/>
        </w:rPr>
        <w:t>ی</w:t>
      </w:r>
      <w:r w:rsidRPr="00A540FC">
        <w:rPr>
          <w:rFonts w:ascii="Tahoma" w:eastAsia="Times New Roman" w:hAnsi="Tahoma" w:cs="Tahoma" w:hint="eastAsia"/>
          <w:rtl/>
        </w:rPr>
        <w:t>جه،</w:t>
      </w:r>
      <w:r w:rsidRPr="00A540FC">
        <w:rPr>
          <w:rFonts w:ascii="Tahoma" w:eastAsia="Times New Roman" w:hAnsi="Tahoma" w:cs="Tahoma"/>
          <w:rtl/>
        </w:rPr>
        <w:t xml:space="preserve"> «سکولار» در برابر اقتدار مذهب</w:t>
      </w:r>
      <w:r w:rsidRPr="00A540FC">
        <w:rPr>
          <w:rFonts w:ascii="Tahoma" w:eastAsia="Times New Roman" w:hAnsi="Tahoma" w:cs="Tahoma" w:hint="cs"/>
          <w:rtl/>
        </w:rPr>
        <w:t>ی</w:t>
      </w:r>
      <w:r w:rsidRPr="00A540FC">
        <w:rPr>
          <w:rFonts w:ascii="Tahoma" w:eastAsia="Times New Roman" w:hAnsi="Tahoma" w:cs="Tahoma"/>
          <w:rtl/>
        </w:rPr>
        <w:t xml:space="preserve"> قرار م</w:t>
      </w:r>
      <w:r w:rsidRPr="00A540FC">
        <w:rPr>
          <w:rFonts w:ascii="Tahoma" w:eastAsia="Times New Roman" w:hAnsi="Tahoma" w:cs="Tahoma" w:hint="cs"/>
          <w:rtl/>
        </w:rPr>
        <w:t>ی</w:t>
      </w:r>
      <w:r w:rsidRPr="00A540FC">
        <w:rPr>
          <w:rFonts w:ascii="Tahoma" w:eastAsia="Times New Roman" w:hAnsi="Tahoma" w:cs="Tahoma"/>
          <w:rtl/>
        </w:rPr>
        <w:t xml:space="preserve"> گ</w:t>
      </w:r>
      <w:r w:rsidRPr="00A540FC">
        <w:rPr>
          <w:rFonts w:ascii="Tahoma" w:eastAsia="Times New Roman" w:hAnsi="Tahoma" w:cs="Tahoma" w:hint="cs"/>
          <w:rtl/>
        </w:rPr>
        <w:t>ی</w:t>
      </w:r>
      <w:r w:rsidRPr="00A540FC">
        <w:rPr>
          <w:rFonts w:ascii="Tahoma" w:eastAsia="Times New Roman" w:hAnsi="Tahoma" w:cs="Tahoma" w:hint="eastAsia"/>
          <w:rtl/>
        </w:rPr>
        <w:t>رد،</w:t>
      </w:r>
      <w:r w:rsidRPr="00A540FC">
        <w:rPr>
          <w:rFonts w:ascii="Tahoma" w:eastAsia="Times New Roman" w:hAnsi="Tahoma" w:cs="Tahoma"/>
          <w:rtl/>
        </w:rPr>
        <w:t xml:space="preserve"> و «دموکرات» در برابر اقتدار سلطنت</w:t>
      </w:r>
      <w:r w:rsidRPr="00A540FC">
        <w:rPr>
          <w:rFonts w:ascii="Tahoma" w:eastAsia="Times New Roman" w:hAnsi="Tahoma" w:cs="Tahoma" w:hint="cs"/>
          <w:rtl/>
        </w:rPr>
        <w:t>ی</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کتاب</w:t>
      </w:r>
      <w:r w:rsidRPr="00A540FC">
        <w:rPr>
          <w:rFonts w:ascii="Tahoma" w:eastAsia="Times New Roman" w:hAnsi="Tahoma" w:cs="Tahoma"/>
          <w:rtl/>
        </w:rPr>
        <w:t xml:space="preserve"> حاضر را م</w:t>
      </w:r>
      <w:r w:rsidRPr="00A540FC">
        <w:rPr>
          <w:rFonts w:ascii="Tahoma" w:eastAsia="Times New Roman" w:hAnsi="Tahoma" w:cs="Tahoma" w:hint="cs"/>
          <w:rtl/>
        </w:rPr>
        <w:t>ی</w:t>
      </w:r>
      <w:r w:rsidRPr="00A540FC">
        <w:rPr>
          <w:rFonts w:ascii="Tahoma" w:eastAsia="Times New Roman" w:hAnsi="Tahoma" w:cs="Tahoma"/>
          <w:rtl/>
        </w:rPr>
        <w:t xml:space="preserve"> توان ادامهء پرسش هائ</w:t>
      </w:r>
      <w:r w:rsidRPr="00A540FC">
        <w:rPr>
          <w:rFonts w:ascii="Tahoma" w:eastAsia="Times New Roman" w:hAnsi="Tahoma" w:cs="Tahoma" w:hint="cs"/>
          <w:rtl/>
        </w:rPr>
        <w:t>ی</w:t>
      </w:r>
      <w:r w:rsidRPr="00A540FC">
        <w:rPr>
          <w:rFonts w:ascii="Tahoma" w:eastAsia="Times New Roman" w:hAnsi="Tahoma" w:cs="Tahoma"/>
          <w:rtl/>
        </w:rPr>
        <w:t xml:space="preserve"> دانست که نو</w:t>
      </w:r>
      <w:r w:rsidRPr="00A540FC">
        <w:rPr>
          <w:rFonts w:ascii="Tahoma" w:eastAsia="Times New Roman" w:hAnsi="Tahoma" w:cs="Tahoma" w:hint="cs"/>
          <w:rtl/>
        </w:rPr>
        <w:t>ی</w:t>
      </w:r>
      <w:r w:rsidRPr="00A540FC">
        <w:rPr>
          <w:rFonts w:ascii="Tahoma" w:eastAsia="Times New Roman" w:hAnsi="Tahoma" w:cs="Tahoma" w:hint="eastAsia"/>
          <w:rtl/>
        </w:rPr>
        <w:t>سنده</w:t>
      </w:r>
      <w:r w:rsidRPr="00A540FC">
        <w:rPr>
          <w:rFonts w:ascii="Tahoma" w:eastAsia="Times New Roman" w:hAnsi="Tahoma" w:cs="Tahoma"/>
          <w:rtl/>
        </w:rPr>
        <w:t xml:space="preserve"> سال ها پ</w:t>
      </w:r>
      <w:r w:rsidRPr="00A540FC">
        <w:rPr>
          <w:rFonts w:ascii="Tahoma" w:eastAsia="Times New Roman" w:hAnsi="Tahoma" w:cs="Tahoma" w:hint="cs"/>
          <w:rtl/>
        </w:rPr>
        <w:t>ی</w:t>
      </w:r>
      <w:r w:rsidRPr="00A540FC">
        <w:rPr>
          <w:rFonts w:ascii="Tahoma" w:eastAsia="Times New Roman" w:hAnsi="Tahoma" w:cs="Tahoma" w:hint="eastAsia"/>
          <w:rtl/>
        </w:rPr>
        <w:t>ش،</w:t>
      </w:r>
      <w:r w:rsidRPr="00A540FC">
        <w:rPr>
          <w:rFonts w:ascii="Tahoma" w:eastAsia="Times New Roman" w:hAnsi="Tahoma" w:cs="Tahoma"/>
          <w:rtl/>
        </w:rPr>
        <w:t xml:space="preserve"> در کتاب «پ</w:t>
      </w:r>
      <w:r w:rsidRPr="00A540FC">
        <w:rPr>
          <w:rFonts w:ascii="Tahoma" w:eastAsia="Times New Roman" w:hAnsi="Tahoma" w:cs="Tahoma" w:hint="cs"/>
          <w:rtl/>
        </w:rPr>
        <w:t>ی</w:t>
      </w:r>
      <w:r w:rsidRPr="00A540FC">
        <w:rPr>
          <w:rFonts w:ascii="Tahoma" w:eastAsia="Times New Roman" w:hAnsi="Tahoma" w:cs="Tahoma" w:hint="eastAsia"/>
          <w:rtl/>
        </w:rPr>
        <w:t>دا</w:t>
      </w:r>
      <w:r w:rsidRPr="00A540FC">
        <w:rPr>
          <w:rFonts w:ascii="Tahoma" w:eastAsia="Times New Roman" w:hAnsi="Tahoma" w:cs="Tahoma" w:hint="cs"/>
          <w:rtl/>
        </w:rPr>
        <w:t>ی</w:t>
      </w:r>
      <w:r w:rsidRPr="00A540FC">
        <w:rPr>
          <w:rFonts w:ascii="Tahoma" w:eastAsia="Times New Roman" w:hAnsi="Tahoma" w:cs="Tahoma" w:hint="eastAsia"/>
          <w:rtl/>
        </w:rPr>
        <w:t>ش</w:t>
      </w:r>
      <w:r w:rsidRPr="00A540FC">
        <w:rPr>
          <w:rFonts w:ascii="Tahoma" w:eastAsia="Times New Roman" w:hAnsi="Tahoma" w:cs="Tahoma"/>
          <w:rtl/>
        </w:rPr>
        <w:t xml:space="preserve"> و نقش د</w:t>
      </w:r>
      <w:r w:rsidRPr="00A540FC">
        <w:rPr>
          <w:rFonts w:ascii="Tahoma" w:eastAsia="Times New Roman" w:hAnsi="Tahoma" w:cs="Tahoma" w:hint="cs"/>
          <w:rtl/>
        </w:rPr>
        <w:t>ی</w:t>
      </w:r>
      <w:r w:rsidRPr="00A540FC">
        <w:rPr>
          <w:rFonts w:ascii="Tahoma" w:eastAsia="Times New Roman" w:hAnsi="Tahoma" w:cs="Tahoma" w:hint="eastAsia"/>
          <w:rtl/>
        </w:rPr>
        <w:t>نکاران</w:t>
      </w:r>
      <w:r w:rsidRPr="00A540FC">
        <w:rPr>
          <w:rFonts w:ascii="Tahoma" w:eastAsia="Times New Roman" w:hAnsi="Tahoma" w:cs="Tahoma"/>
          <w:rtl/>
        </w:rPr>
        <w:t xml:space="preserve"> امام</w:t>
      </w:r>
      <w:r w:rsidRPr="00A540FC">
        <w:rPr>
          <w:rFonts w:ascii="Tahoma" w:eastAsia="Times New Roman" w:hAnsi="Tahoma" w:cs="Tahoma" w:hint="cs"/>
          <w:rtl/>
        </w:rPr>
        <w:t>ی</w:t>
      </w:r>
      <w:r w:rsidRPr="00A540FC">
        <w:rPr>
          <w:rFonts w:ascii="Tahoma" w:eastAsia="Times New Roman" w:hAnsi="Tahoma" w:cs="Tahoma"/>
          <w:rtl/>
        </w:rPr>
        <w:t xml:space="preserve"> در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دنبال کرده بود. اگر آن کتاب ب</w:t>
      </w:r>
      <w:r w:rsidRPr="00A540FC">
        <w:rPr>
          <w:rFonts w:ascii="Tahoma" w:eastAsia="Times New Roman" w:hAnsi="Tahoma" w:cs="Tahoma" w:hint="cs"/>
          <w:rtl/>
        </w:rPr>
        <w:t>ی</w:t>
      </w:r>
      <w:r w:rsidRPr="00A540FC">
        <w:rPr>
          <w:rFonts w:ascii="Tahoma" w:eastAsia="Times New Roman" w:hAnsi="Tahoma" w:cs="Tahoma" w:hint="eastAsia"/>
          <w:rtl/>
        </w:rPr>
        <w:t>شتر</w:t>
      </w:r>
      <w:r w:rsidRPr="00A540FC">
        <w:rPr>
          <w:rFonts w:ascii="Tahoma" w:eastAsia="Times New Roman" w:hAnsi="Tahoma" w:cs="Tahoma"/>
          <w:rtl/>
        </w:rPr>
        <w:t xml:space="preserve"> به چگونگ</w:t>
      </w:r>
      <w:r w:rsidRPr="00A540FC">
        <w:rPr>
          <w:rFonts w:ascii="Tahoma" w:eastAsia="Times New Roman" w:hAnsi="Tahoma" w:cs="Tahoma" w:hint="cs"/>
          <w:rtl/>
        </w:rPr>
        <w:t>ی</w:t>
      </w:r>
      <w:r w:rsidRPr="00A540FC">
        <w:rPr>
          <w:rFonts w:ascii="Tahoma" w:eastAsia="Times New Roman" w:hAnsi="Tahoma" w:cs="Tahoma"/>
          <w:rtl/>
        </w:rPr>
        <w:t xml:space="preserve"> تکو</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hint="cs"/>
          <w:rtl/>
        </w:rPr>
        <w:t>ی</w:t>
      </w:r>
      <w:r w:rsidRPr="00A540FC">
        <w:rPr>
          <w:rFonts w:ascii="Tahoma" w:eastAsia="Times New Roman" w:hAnsi="Tahoma" w:cs="Tahoma"/>
          <w:rtl/>
        </w:rPr>
        <w:t xml:space="preserve"> روحان</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امام</w:t>
      </w:r>
      <w:r w:rsidRPr="00A540FC">
        <w:rPr>
          <w:rFonts w:ascii="Tahoma" w:eastAsia="Times New Roman" w:hAnsi="Tahoma" w:cs="Tahoma" w:hint="cs"/>
          <w:rtl/>
        </w:rPr>
        <w:t>ی</w:t>
      </w:r>
      <w:r w:rsidRPr="00A540FC">
        <w:rPr>
          <w:rFonts w:ascii="Tahoma" w:eastAsia="Times New Roman" w:hAnsi="Tahoma" w:cs="Tahoma"/>
          <w:rtl/>
        </w:rPr>
        <w:t xml:space="preserve"> و تبد</w:t>
      </w:r>
      <w:r w:rsidRPr="00A540FC">
        <w:rPr>
          <w:rFonts w:ascii="Tahoma" w:eastAsia="Times New Roman" w:hAnsi="Tahoma" w:cs="Tahoma" w:hint="cs"/>
          <w:rtl/>
        </w:rPr>
        <w:t>ی</w:t>
      </w:r>
      <w:r w:rsidRPr="00A540FC">
        <w:rPr>
          <w:rFonts w:ascii="Tahoma" w:eastAsia="Times New Roman" w:hAnsi="Tahoma" w:cs="Tahoma" w:hint="eastAsia"/>
          <w:rtl/>
        </w:rPr>
        <w:t>ل</w:t>
      </w:r>
      <w:r w:rsidRPr="00A540FC">
        <w:rPr>
          <w:rFonts w:ascii="Tahoma" w:eastAsia="Times New Roman" w:hAnsi="Tahoma" w:cs="Tahoma"/>
          <w:rtl/>
        </w:rPr>
        <w:t xml:space="preserve"> شدن آن به نهاد</w:t>
      </w:r>
      <w:r w:rsidRPr="00A540FC">
        <w:rPr>
          <w:rFonts w:ascii="Tahoma" w:eastAsia="Times New Roman" w:hAnsi="Tahoma" w:cs="Tahoma" w:hint="cs"/>
          <w:rtl/>
        </w:rPr>
        <w:t>ی</w:t>
      </w:r>
      <w:r w:rsidRPr="00A540FC">
        <w:rPr>
          <w:rFonts w:ascii="Tahoma" w:eastAsia="Times New Roman" w:hAnsi="Tahoma" w:cs="Tahoma"/>
          <w:rtl/>
        </w:rPr>
        <w:t xml:space="preserve"> مستقل و صاحب قدرت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rtl/>
        </w:rPr>
        <w:t xml:space="preserve"> پرداخت، کتاب حاضر م</w:t>
      </w:r>
      <w:r w:rsidRPr="00A540FC">
        <w:rPr>
          <w:rFonts w:ascii="Tahoma" w:eastAsia="Times New Roman" w:hAnsi="Tahoma" w:cs="Tahoma" w:hint="cs"/>
          <w:rtl/>
        </w:rPr>
        <w:t>ی</w:t>
      </w:r>
      <w:r w:rsidRPr="00A540FC">
        <w:rPr>
          <w:rFonts w:ascii="Tahoma" w:eastAsia="Times New Roman" w:hAnsi="Tahoma" w:cs="Tahoma"/>
          <w:rtl/>
        </w:rPr>
        <w:t xml:space="preserve"> کوشد سو</w:t>
      </w:r>
      <w:r w:rsidRPr="00A540FC">
        <w:rPr>
          <w:rFonts w:ascii="Tahoma" w:eastAsia="Times New Roman" w:hAnsi="Tahoma" w:cs="Tahoma" w:hint="cs"/>
          <w:rtl/>
        </w:rPr>
        <w:t>ی</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گر</w:t>
      </w:r>
      <w:r w:rsidRPr="00A540FC">
        <w:rPr>
          <w:rFonts w:ascii="Tahoma" w:eastAsia="Times New Roman" w:hAnsi="Tahoma" w:cs="Tahoma"/>
          <w:rtl/>
        </w:rPr>
        <w:t xml:space="preserve"> همان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را بررس</w:t>
      </w:r>
      <w:r w:rsidRPr="00A540FC">
        <w:rPr>
          <w:rFonts w:ascii="Tahoma" w:eastAsia="Times New Roman" w:hAnsi="Tahoma" w:cs="Tahoma" w:hint="cs"/>
          <w:rtl/>
        </w:rPr>
        <w:t>ی</w:t>
      </w:r>
      <w:r w:rsidRPr="00A540FC">
        <w:rPr>
          <w:rFonts w:ascii="Tahoma" w:eastAsia="Times New Roman" w:hAnsi="Tahoma" w:cs="Tahoma"/>
          <w:rtl/>
        </w:rPr>
        <w:t xml:space="preserve"> کند: سرگذشت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و کوشش د</w:t>
      </w:r>
      <w:r w:rsidRPr="00A540FC">
        <w:rPr>
          <w:rFonts w:ascii="Tahoma" w:eastAsia="Times New Roman" w:hAnsi="Tahoma" w:cs="Tahoma" w:hint="cs"/>
          <w:rtl/>
        </w:rPr>
        <w:t>ی</w:t>
      </w:r>
      <w:r w:rsidRPr="00A540FC">
        <w:rPr>
          <w:rFonts w:ascii="Tahoma" w:eastAsia="Times New Roman" w:hAnsi="Tahoma" w:cs="Tahoma" w:hint="eastAsia"/>
          <w:rtl/>
        </w:rPr>
        <w:t>رپا</w:t>
      </w:r>
      <w:r w:rsidRPr="00A540FC">
        <w:rPr>
          <w:rFonts w:ascii="Tahoma" w:eastAsia="Times New Roman" w:hAnsi="Tahoma" w:cs="Tahoma" w:hint="cs"/>
          <w:rtl/>
        </w:rPr>
        <w:t>ی</w:t>
      </w:r>
      <w:r w:rsidRPr="00A540FC">
        <w:rPr>
          <w:rFonts w:ascii="Tahoma" w:eastAsia="Times New Roman" w:hAnsi="Tahoma" w:cs="Tahoma"/>
          <w:rtl/>
        </w:rPr>
        <w:t xml:space="preserve"> آن برا</w:t>
      </w:r>
      <w:r w:rsidRPr="00A540FC">
        <w:rPr>
          <w:rFonts w:ascii="Tahoma" w:eastAsia="Times New Roman" w:hAnsi="Tahoma" w:cs="Tahoma" w:hint="cs"/>
          <w:rtl/>
        </w:rPr>
        <w:t>ی</w:t>
      </w:r>
      <w:r w:rsidRPr="00A540FC">
        <w:rPr>
          <w:rFonts w:ascii="Tahoma" w:eastAsia="Times New Roman" w:hAnsi="Tahoma" w:cs="Tahoma"/>
          <w:rtl/>
        </w:rPr>
        <w:t xml:space="preserve"> حفظ امکان کشوردار</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hint="eastAsia"/>
          <w:rtl/>
        </w:rPr>
        <w:t>ان</w:t>
      </w:r>
      <w:r w:rsidRPr="00A540FC">
        <w:rPr>
          <w:rFonts w:ascii="Tahoma" w:eastAsia="Times New Roman" w:hAnsi="Tahoma" w:cs="Tahoma"/>
          <w:rtl/>
        </w:rPr>
        <w:t xml:space="preserve"> اقتدار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و خودکامگ</w:t>
      </w:r>
      <w:r w:rsidRPr="00A540FC">
        <w:rPr>
          <w:rFonts w:ascii="Tahoma" w:eastAsia="Times New Roman" w:hAnsi="Tahoma" w:cs="Tahoma" w:hint="cs"/>
          <w:rtl/>
        </w:rPr>
        <w:t>ی</w:t>
      </w:r>
      <w:r w:rsidRPr="00A540FC">
        <w:rPr>
          <w:rFonts w:ascii="Tahoma" w:eastAsia="Times New Roman" w:hAnsi="Tahoma" w:cs="Tahoma"/>
          <w:rtl/>
        </w:rPr>
        <w:t xml:space="preserve"> سلطنت</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به</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معنا،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دو کتاب را م</w:t>
      </w:r>
      <w:r w:rsidRPr="00A540FC">
        <w:rPr>
          <w:rFonts w:ascii="Tahoma" w:eastAsia="Times New Roman" w:hAnsi="Tahoma" w:cs="Tahoma" w:hint="cs"/>
          <w:rtl/>
        </w:rPr>
        <w:t>ی</w:t>
      </w:r>
      <w:r w:rsidRPr="00A540FC">
        <w:rPr>
          <w:rFonts w:ascii="Tahoma" w:eastAsia="Times New Roman" w:hAnsi="Tahoma" w:cs="Tahoma"/>
          <w:rtl/>
        </w:rPr>
        <w:t xml:space="preserve"> توان دو روا</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مواز</w:t>
      </w:r>
      <w:r w:rsidRPr="00A540FC">
        <w:rPr>
          <w:rFonts w:ascii="Tahoma" w:eastAsia="Times New Roman" w:hAnsi="Tahoma" w:cs="Tahoma" w:hint="cs"/>
          <w:rtl/>
        </w:rPr>
        <w:t>ی</w:t>
      </w:r>
      <w:r w:rsidRPr="00A540FC">
        <w:rPr>
          <w:rFonts w:ascii="Tahoma" w:eastAsia="Times New Roman" w:hAnsi="Tahoma" w:cs="Tahoma"/>
          <w:rtl/>
        </w:rPr>
        <w:t xml:space="preserve"> از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واحد دانست؛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hint="cs"/>
          <w:rtl/>
        </w:rPr>
        <w:t>ی</w:t>
      </w:r>
      <w:r w:rsidRPr="00A540FC">
        <w:rPr>
          <w:rFonts w:ascii="Tahoma" w:eastAsia="Times New Roman" w:hAnsi="Tahoma" w:cs="Tahoma"/>
          <w:rtl/>
        </w:rPr>
        <w:t xml:space="preserve"> که در آن، روحان</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و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Pr>
          <w:rFonts w:ascii="Tahoma" w:eastAsia="Times New Roman" w:hAnsi="Tahoma" w:cs="Tahoma" w:hint="cs"/>
          <w:rtl/>
        </w:rPr>
        <w:t xml:space="preserve"> (به انصمام سلطنت)</w:t>
      </w:r>
      <w:r w:rsidRPr="00A540FC">
        <w:rPr>
          <w:rFonts w:ascii="Tahoma" w:eastAsia="Times New Roman" w:hAnsi="Tahoma" w:cs="Tahoma" w:hint="eastAsia"/>
          <w:rtl/>
        </w:rPr>
        <w:t>،</w:t>
      </w:r>
      <w:r w:rsidRPr="00A540FC">
        <w:rPr>
          <w:rFonts w:ascii="Tahoma" w:eastAsia="Times New Roman" w:hAnsi="Tahoma" w:cs="Tahoma"/>
          <w:rtl/>
        </w:rPr>
        <w:t xml:space="preserve"> هر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به ش</w:t>
      </w:r>
      <w:r w:rsidRPr="00A540FC">
        <w:rPr>
          <w:rFonts w:ascii="Tahoma" w:eastAsia="Times New Roman" w:hAnsi="Tahoma" w:cs="Tahoma" w:hint="cs"/>
          <w:rtl/>
        </w:rPr>
        <w:t>ی</w:t>
      </w:r>
      <w:r w:rsidRPr="00A540FC">
        <w:rPr>
          <w:rFonts w:ascii="Tahoma" w:eastAsia="Times New Roman" w:hAnsi="Tahoma" w:cs="Tahoma" w:hint="eastAsia"/>
          <w:rtl/>
        </w:rPr>
        <w:t>وهء</w:t>
      </w:r>
      <w:r w:rsidRPr="00A540FC">
        <w:rPr>
          <w:rFonts w:ascii="Tahoma" w:eastAsia="Times New Roman" w:hAnsi="Tahoma" w:cs="Tahoma"/>
          <w:rtl/>
        </w:rPr>
        <w:t xml:space="preserve"> خود، برا</w:t>
      </w:r>
      <w:r w:rsidRPr="00A540FC">
        <w:rPr>
          <w:rFonts w:ascii="Tahoma" w:eastAsia="Times New Roman" w:hAnsi="Tahoma" w:cs="Tahoma" w:hint="cs"/>
          <w:rtl/>
        </w:rPr>
        <w:t>ی</w:t>
      </w:r>
      <w:r w:rsidRPr="00A540FC">
        <w:rPr>
          <w:rFonts w:ascii="Tahoma" w:eastAsia="Times New Roman" w:hAnsi="Tahoma" w:cs="Tahoma"/>
          <w:rtl/>
        </w:rPr>
        <w:t xml:space="preserve"> تصرف، مهار، </w:t>
      </w:r>
      <w:r w:rsidRPr="00A540FC">
        <w:rPr>
          <w:rFonts w:ascii="Tahoma" w:eastAsia="Times New Roman" w:hAnsi="Tahoma" w:cs="Tahoma" w:hint="cs"/>
          <w:rtl/>
        </w:rPr>
        <w:t>ی</w:t>
      </w:r>
      <w:r w:rsidRPr="00A540FC">
        <w:rPr>
          <w:rFonts w:ascii="Tahoma" w:eastAsia="Times New Roman" w:hAnsi="Tahoma" w:cs="Tahoma" w:hint="eastAsia"/>
          <w:rtl/>
        </w:rPr>
        <w:t>ا</w:t>
      </w:r>
      <w:r w:rsidRPr="00A540FC">
        <w:rPr>
          <w:rFonts w:ascii="Tahoma" w:eastAsia="Times New Roman" w:hAnsi="Tahoma" w:cs="Tahoma"/>
          <w:rtl/>
        </w:rPr>
        <w:t xml:space="preserve"> ادارهء دولت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کوش</w:t>
      </w:r>
      <w:r w:rsidRPr="00A540FC">
        <w:rPr>
          <w:rFonts w:ascii="Tahoma" w:eastAsia="Times New Roman" w:hAnsi="Tahoma" w:cs="Tahoma" w:hint="cs"/>
          <w:rtl/>
        </w:rPr>
        <w:t>ی</w:t>
      </w:r>
      <w:r w:rsidRPr="00A540FC">
        <w:rPr>
          <w:rFonts w:ascii="Tahoma" w:eastAsia="Times New Roman" w:hAnsi="Tahoma" w:cs="Tahoma" w:hint="eastAsia"/>
          <w:rtl/>
        </w:rPr>
        <w:t>ده</w:t>
      </w:r>
      <w:r w:rsidRPr="00A540FC">
        <w:rPr>
          <w:rFonts w:ascii="Tahoma" w:eastAsia="Times New Roman" w:hAnsi="Tahoma" w:cs="Tahoma"/>
          <w:rtl/>
        </w:rPr>
        <w:t xml:space="preserve"> اند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در</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کتاب، سکولار دموکراس</w:t>
      </w:r>
      <w:r w:rsidRPr="00A540FC">
        <w:rPr>
          <w:rFonts w:ascii="Tahoma" w:eastAsia="Times New Roman" w:hAnsi="Tahoma" w:cs="Tahoma" w:hint="cs"/>
          <w:rtl/>
        </w:rPr>
        <w:t>ی</w:t>
      </w:r>
      <w:r w:rsidRPr="00A540FC">
        <w:rPr>
          <w:rFonts w:ascii="Tahoma" w:eastAsia="Times New Roman" w:hAnsi="Tahoma" w:cs="Tahoma"/>
          <w:rtl/>
        </w:rPr>
        <w:t xml:space="preserve"> نه بعنوان ترجمه ا</w:t>
      </w:r>
      <w:r w:rsidRPr="00A540FC">
        <w:rPr>
          <w:rFonts w:ascii="Tahoma" w:eastAsia="Times New Roman" w:hAnsi="Tahoma" w:cs="Tahoma" w:hint="cs"/>
          <w:rtl/>
        </w:rPr>
        <w:t>ی</w:t>
      </w:r>
      <w:r w:rsidRPr="00A540FC">
        <w:rPr>
          <w:rFonts w:ascii="Tahoma" w:eastAsia="Times New Roman" w:hAnsi="Tahoma" w:cs="Tahoma"/>
          <w:rtl/>
        </w:rPr>
        <w:t xml:space="preserve"> صرف از تجربهء غرب، بلکه بعنوان آخر</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مرحلهء تکامل عقل د</w:t>
      </w:r>
      <w:r w:rsidRPr="00A540FC">
        <w:rPr>
          <w:rFonts w:ascii="Tahoma" w:eastAsia="Times New Roman" w:hAnsi="Tahoma" w:cs="Tahoma" w:hint="cs"/>
          <w:rtl/>
        </w:rPr>
        <w:t>ی</w:t>
      </w:r>
      <w:r w:rsidRPr="00A540FC">
        <w:rPr>
          <w:rFonts w:ascii="Tahoma" w:eastAsia="Times New Roman" w:hAnsi="Tahoma" w:cs="Tahoma" w:hint="eastAsia"/>
          <w:rtl/>
        </w:rPr>
        <w:t>وان</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بررس</w:t>
      </w:r>
      <w:r w:rsidRPr="00A540FC">
        <w:rPr>
          <w:rFonts w:ascii="Tahoma" w:eastAsia="Times New Roman" w:hAnsi="Tahoma" w:cs="Tahoma" w:hint="cs"/>
          <w:rtl/>
        </w:rPr>
        <w:t>ی</w:t>
      </w:r>
      <w:r w:rsidRPr="00A540FC">
        <w:rPr>
          <w:rFonts w:ascii="Tahoma" w:eastAsia="Times New Roman" w:hAnsi="Tahoma" w:cs="Tahoma"/>
          <w:rtl/>
        </w:rPr>
        <w:t xml:space="preserve"> خواهد شد. به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معنا، سکولار</w:t>
      </w:r>
      <w:r w:rsidRPr="00A540FC">
        <w:rPr>
          <w:rFonts w:ascii="Tahoma" w:eastAsia="Times New Roman" w:hAnsi="Tahoma" w:cs="Tahoma" w:hint="cs"/>
          <w:rtl/>
        </w:rPr>
        <w:t>ی</w:t>
      </w:r>
      <w:r w:rsidRPr="00A540FC">
        <w:rPr>
          <w:rFonts w:ascii="Tahoma" w:eastAsia="Times New Roman" w:hAnsi="Tahoma" w:cs="Tahoma" w:hint="eastAsia"/>
          <w:rtl/>
        </w:rPr>
        <w:t>سم</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نه ناگهان از اروپا وارد شده و نه صرفاً محصول روشنفکر</w:t>
      </w:r>
      <w:r w:rsidRPr="00A540FC">
        <w:rPr>
          <w:rFonts w:ascii="Tahoma" w:eastAsia="Times New Roman" w:hAnsi="Tahoma" w:cs="Tahoma" w:hint="cs"/>
          <w:rtl/>
        </w:rPr>
        <w:t>ی</w:t>
      </w:r>
      <w:r w:rsidRPr="00A540FC">
        <w:rPr>
          <w:rFonts w:ascii="Tahoma" w:eastAsia="Times New Roman" w:hAnsi="Tahoma" w:cs="Tahoma"/>
          <w:rtl/>
        </w:rPr>
        <w:t xml:space="preserve"> </w:t>
      </w:r>
      <w:r>
        <w:rPr>
          <w:rFonts w:ascii="Tahoma" w:eastAsia="Times New Roman" w:hAnsi="Tahoma" w:cs="Tahoma" w:hint="cs"/>
          <w:rtl/>
        </w:rPr>
        <w:t>150 ساله اخیر ایران</w:t>
      </w:r>
      <w:r w:rsidRPr="00A540FC">
        <w:rPr>
          <w:rFonts w:ascii="Tahoma" w:eastAsia="Times New Roman" w:hAnsi="Tahoma" w:cs="Tahoma"/>
          <w:rtl/>
        </w:rPr>
        <w:t xml:space="preserve"> است، بلکه ر</w:t>
      </w:r>
      <w:r w:rsidRPr="00A540FC">
        <w:rPr>
          <w:rFonts w:ascii="Tahoma" w:eastAsia="Times New Roman" w:hAnsi="Tahoma" w:cs="Tahoma" w:hint="cs"/>
          <w:rtl/>
        </w:rPr>
        <w:t>ی</w:t>
      </w:r>
      <w:r w:rsidRPr="00A540FC">
        <w:rPr>
          <w:rFonts w:ascii="Tahoma" w:eastAsia="Times New Roman" w:hAnsi="Tahoma" w:cs="Tahoma" w:hint="eastAsia"/>
          <w:rtl/>
        </w:rPr>
        <w:t>شه</w:t>
      </w:r>
      <w:r w:rsidRPr="00A540FC">
        <w:rPr>
          <w:rFonts w:ascii="Tahoma" w:eastAsia="Times New Roman" w:hAnsi="Tahoma" w:cs="Tahoma"/>
          <w:rtl/>
        </w:rPr>
        <w:t xml:space="preserve"> ها</w:t>
      </w:r>
      <w:r w:rsidRPr="00A540FC">
        <w:rPr>
          <w:rFonts w:ascii="Tahoma" w:eastAsia="Times New Roman" w:hAnsi="Tahoma" w:cs="Tahoma" w:hint="cs"/>
          <w:rtl/>
        </w:rPr>
        <w:t>ی</w:t>
      </w:r>
      <w:r w:rsidRPr="00A540FC">
        <w:rPr>
          <w:rFonts w:ascii="Tahoma" w:eastAsia="Times New Roman" w:hAnsi="Tahoma" w:cs="Tahoma"/>
          <w:rtl/>
        </w:rPr>
        <w:t xml:space="preserve"> آن را م</w:t>
      </w:r>
      <w:r w:rsidRPr="00A540FC">
        <w:rPr>
          <w:rFonts w:ascii="Tahoma" w:eastAsia="Times New Roman" w:hAnsi="Tahoma" w:cs="Tahoma" w:hint="cs"/>
          <w:rtl/>
        </w:rPr>
        <w:t>ی</w:t>
      </w:r>
      <w:r w:rsidRPr="00A540FC">
        <w:rPr>
          <w:rFonts w:ascii="Tahoma" w:eastAsia="Times New Roman" w:hAnsi="Tahoma" w:cs="Tahoma"/>
          <w:rtl/>
        </w:rPr>
        <w:t xml:space="preserve"> توان در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رپا</w:t>
      </w:r>
      <w:r w:rsidRPr="00A540FC">
        <w:rPr>
          <w:rFonts w:ascii="Tahoma" w:eastAsia="Times New Roman" w:hAnsi="Tahoma" w:cs="Tahoma" w:hint="cs"/>
          <w:rtl/>
        </w:rPr>
        <w:t>ی</w:t>
      </w:r>
      <w:r w:rsidRPr="00A540FC">
        <w:rPr>
          <w:rFonts w:ascii="Tahoma" w:eastAsia="Times New Roman" w:hAnsi="Tahoma" w:cs="Tahoma"/>
          <w:rtl/>
        </w:rPr>
        <w:t xml:space="preserve"> کشوردار</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جستجو کرد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Pr>
          <w:rFonts w:ascii="Tahoma" w:eastAsia="Times New Roman" w:hAnsi="Tahoma" w:cs="Tahoma" w:hint="cs"/>
          <w:rtl/>
        </w:rPr>
        <w:t xml:space="preserve">به همین دلیل </w:t>
      </w:r>
      <w:r w:rsidRPr="00A540FC">
        <w:rPr>
          <w:rFonts w:ascii="Tahoma" w:eastAsia="Times New Roman" w:hAnsi="Tahoma" w:cs="Tahoma" w:hint="eastAsia"/>
          <w:rtl/>
        </w:rPr>
        <w:t>فصل</w:t>
      </w:r>
      <w:r w:rsidRPr="00A540FC">
        <w:rPr>
          <w:rFonts w:ascii="Tahoma" w:eastAsia="Times New Roman" w:hAnsi="Tahoma" w:cs="Tahoma"/>
          <w:rtl/>
        </w:rPr>
        <w:t xml:space="preserve"> نخست کتاب به سرگذشت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hint="cs"/>
          <w:rtl/>
        </w:rPr>
        <w:t>ی</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وان»</w:t>
      </w:r>
      <w:r w:rsidRPr="00A540FC">
        <w:rPr>
          <w:rFonts w:ascii="Tahoma" w:eastAsia="Times New Roman" w:hAnsi="Tahoma" w:cs="Tahoma"/>
          <w:rtl/>
        </w:rPr>
        <w:t xml:space="preserve"> و تکو</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سنت کشوردار</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hint="cs"/>
          <w:rtl/>
        </w:rPr>
        <w:t>ی</w:t>
      </w:r>
      <w:r w:rsidRPr="00A540FC">
        <w:rPr>
          <w:rFonts w:ascii="Tahoma" w:eastAsia="Times New Roman" w:hAnsi="Tahoma" w:cs="Tahoma"/>
          <w:rtl/>
        </w:rPr>
        <w:t xml:space="preserve"> اختصاص دارد؛ سنت</w:t>
      </w:r>
      <w:r w:rsidRPr="00A540FC">
        <w:rPr>
          <w:rFonts w:ascii="Tahoma" w:eastAsia="Times New Roman" w:hAnsi="Tahoma" w:cs="Tahoma" w:hint="cs"/>
          <w:rtl/>
        </w:rPr>
        <w:t>ی</w:t>
      </w:r>
      <w:r w:rsidRPr="00A540FC">
        <w:rPr>
          <w:rFonts w:ascii="Tahoma" w:eastAsia="Times New Roman" w:hAnsi="Tahoma" w:cs="Tahoma"/>
          <w:rtl/>
        </w:rPr>
        <w:t xml:space="preserve"> که از نخست</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شاهنشاه</w:t>
      </w:r>
      <w:r w:rsidRPr="00A540FC">
        <w:rPr>
          <w:rFonts w:ascii="Tahoma" w:eastAsia="Times New Roman" w:hAnsi="Tahoma" w:cs="Tahoma" w:hint="cs"/>
          <w:rtl/>
        </w:rPr>
        <w:t>ی</w:t>
      </w:r>
      <w:r w:rsidRPr="00A540FC">
        <w:rPr>
          <w:rFonts w:ascii="Tahoma" w:eastAsia="Times New Roman" w:hAnsi="Tahoma" w:cs="Tahoma"/>
          <w:rtl/>
        </w:rPr>
        <w:t xml:space="preserve"> ها</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آغاز شد و پس از اسلام ن</w:t>
      </w:r>
      <w:r w:rsidRPr="00A540FC">
        <w:rPr>
          <w:rFonts w:ascii="Tahoma" w:eastAsia="Times New Roman" w:hAnsi="Tahoma" w:cs="Tahoma" w:hint="cs"/>
          <w:rtl/>
        </w:rPr>
        <w:t>ی</w:t>
      </w:r>
      <w:r w:rsidRPr="00A540FC">
        <w:rPr>
          <w:rFonts w:ascii="Tahoma" w:eastAsia="Times New Roman" w:hAnsi="Tahoma" w:cs="Tahoma" w:hint="eastAsia"/>
          <w:rtl/>
        </w:rPr>
        <w:t>ز،</w:t>
      </w:r>
      <w:r w:rsidRPr="00A540FC">
        <w:rPr>
          <w:rFonts w:ascii="Tahoma" w:eastAsia="Times New Roman" w:hAnsi="Tahoma" w:cs="Tahoma"/>
          <w:rtl/>
        </w:rPr>
        <w:t xml:space="preserve"> ز</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rtl/>
        </w:rPr>
        <w:t xml:space="preserve"> نام خلافت، سلطنت، و دولت مدرن، به ح</w:t>
      </w:r>
      <w:r w:rsidRPr="00A540FC">
        <w:rPr>
          <w:rFonts w:ascii="Tahoma" w:eastAsia="Times New Roman" w:hAnsi="Tahoma" w:cs="Tahoma" w:hint="cs"/>
          <w:rtl/>
        </w:rPr>
        <w:t>ی</w:t>
      </w:r>
      <w:r w:rsidRPr="00A540FC">
        <w:rPr>
          <w:rFonts w:ascii="Tahoma" w:eastAsia="Times New Roman" w:hAnsi="Tahoma" w:cs="Tahoma" w:hint="eastAsia"/>
          <w:rtl/>
        </w:rPr>
        <w:t>ات</w:t>
      </w:r>
      <w:r w:rsidRPr="00A540FC">
        <w:rPr>
          <w:rFonts w:ascii="Tahoma" w:eastAsia="Times New Roman" w:hAnsi="Tahoma" w:cs="Tahoma"/>
          <w:rtl/>
        </w:rPr>
        <w:t xml:space="preserve"> خود ادامه داد. فصل ها</w:t>
      </w:r>
      <w:r w:rsidRPr="00A540FC">
        <w:rPr>
          <w:rFonts w:ascii="Tahoma" w:eastAsia="Times New Roman" w:hAnsi="Tahoma" w:cs="Tahoma" w:hint="cs"/>
          <w:rtl/>
        </w:rPr>
        <w:t>ی</w:t>
      </w:r>
      <w:r w:rsidRPr="00A540FC">
        <w:rPr>
          <w:rFonts w:ascii="Tahoma" w:eastAsia="Times New Roman" w:hAnsi="Tahoma" w:cs="Tahoma"/>
          <w:rtl/>
        </w:rPr>
        <w:t xml:space="preserve"> بعد</w:t>
      </w:r>
      <w:r w:rsidRPr="00A540FC">
        <w:rPr>
          <w:rFonts w:ascii="Tahoma" w:eastAsia="Times New Roman" w:hAnsi="Tahoma" w:cs="Tahoma" w:hint="cs"/>
          <w:rtl/>
        </w:rPr>
        <w:t>ی</w:t>
      </w:r>
      <w:r>
        <w:rPr>
          <w:rFonts w:ascii="Tahoma" w:eastAsia="Times New Roman" w:hAnsi="Tahoma" w:cs="Tahoma" w:hint="cs"/>
          <w:rtl/>
        </w:rPr>
        <w:t xml:space="preserve"> کتاب</w:t>
      </w:r>
      <w:r w:rsidRPr="00A540FC">
        <w:rPr>
          <w:rFonts w:ascii="Tahoma" w:eastAsia="Times New Roman" w:hAnsi="Tahoma" w:cs="Tahoma" w:hint="eastAsia"/>
          <w:rtl/>
        </w:rPr>
        <w:t>،</w:t>
      </w:r>
      <w:r w:rsidRPr="00A540FC">
        <w:rPr>
          <w:rFonts w:ascii="Tahoma" w:eastAsia="Times New Roman" w:hAnsi="Tahoma" w:cs="Tahoma"/>
          <w:rtl/>
        </w:rPr>
        <w:t xml:space="preserve"> کشاکش د</w:t>
      </w:r>
      <w:r w:rsidRPr="00A540FC">
        <w:rPr>
          <w:rFonts w:ascii="Tahoma" w:eastAsia="Times New Roman" w:hAnsi="Tahoma" w:cs="Tahoma" w:hint="cs"/>
          <w:rtl/>
        </w:rPr>
        <w:t>ی</w:t>
      </w:r>
      <w:r w:rsidRPr="00A540FC">
        <w:rPr>
          <w:rFonts w:ascii="Tahoma" w:eastAsia="Times New Roman" w:hAnsi="Tahoma" w:cs="Tahoma" w:hint="eastAsia"/>
          <w:rtl/>
        </w:rPr>
        <w:t>رپا</w:t>
      </w:r>
      <w:r w:rsidRPr="00A540FC">
        <w:rPr>
          <w:rFonts w:ascii="Tahoma" w:eastAsia="Times New Roman" w:hAnsi="Tahoma" w:cs="Tahoma" w:hint="cs"/>
          <w:rtl/>
        </w:rPr>
        <w:t>ی</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را با دو اقتدار بزرگ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ــ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و سلطنت ــ دنبال خواهند کرد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Pr>
          <w:rFonts w:ascii="Tahoma" w:eastAsia="Times New Roman" w:hAnsi="Tahoma" w:cs="Tahoma" w:hint="cs"/>
          <w:rtl/>
        </w:rPr>
        <w:t xml:space="preserve">جالب اینکه </w:t>
      </w:r>
      <w:r w:rsidRPr="00A540FC">
        <w:rPr>
          <w:rFonts w:ascii="Tahoma" w:eastAsia="Times New Roman" w:hAnsi="Tahoma" w:cs="Tahoma" w:hint="eastAsia"/>
          <w:rtl/>
        </w:rPr>
        <w:t>در</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روا</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حت</w:t>
      </w:r>
      <w:r w:rsidRPr="00A540FC">
        <w:rPr>
          <w:rFonts w:ascii="Tahoma" w:eastAsia="Times New Roman" w:hAnsi="Tahoma" w:cs="Tahoma" w:hint="cs"/>
          <w:rtl/>
        </w:rPr>
        <w:t>ی</w:t>
      </w:r>
      <w:r w:rsidRPr="00A540FC">
        <w:rPr>
          <w:rFonts w:ascii="Tahoma" w:eastAsia="Times New Roman" w:hAnsi="Tahoma" w:cs="Tahoma"/>
          <w:rtl/>
        </w:rPr>
        <w:t xml:space="preserve"> شاعران و اهل ادب ن</w:t>
      </w:r>
      <w:r w:rsidRPr="00A540FC">
        <w:rPr>
          <w:rFonts w:ascii="Tahoma" w:eastAsia="Times New Roman" w:hAnsi="Tahoma" w:cs="Tahoma" w:hint="cs"/>
          <w:rtl/>
        </w:rPr>
        <w:t>ی</w:t>
      </w:r>
      <w:r w:rsidRPr="00A540FC">
        <w:rPr>
          <w:rFonts w:ascii="Tahoma" w:eastAsia="Times New Roman" w:hAnsi="Tahoma" w:cs="Tahoma" w:hint="eastAsia"/>
          <w:rtl/>
        </w:rPr>
        <w:t>ز</w:t>
      </w:r>
      <w:r w:rsidRPr="00A540FC">
        <w:rPr>
          <w:rFonts w:ascii="Tahoma" w:eastAsia="Times New Roman" w:hAnsi="Tahoma" w:cs="Tahoma"/>
          <w:rtl/>
        </w:rPr>
        <w:t xml:space="preserve"> تنها تماشاگر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ستند</w:t>
      </w:r>
      <w:r w:rsidRPr="00A540FC">
        <w:rPr>
          <w:rFonts w:ascii="Tahoma" w:eastAsia="Times New Roman" w:hAnsi="Tahoma" w:cs="Tahoma"/>
          <w:rtl/>
        </w:rPr>
        <w:t>. بس</w:t>
      </w:r>
      <w:r w:rsidRPr="00A540FC">
        <w:rPr>
          <w:rFonts w:ascii="Tahoma" w:eastAsia="Times New Roman" w:hAnsi="Tahoma" w:cs="Tahoma" w:hint="cs"/>
          <w:rtl/>
        </w:rPr>
        <w:t>ی</w:t>
      </w:r>
      <w:r w:rsidRPr="00A540FC">
        <w:rPr>
          <w:rFonts w:ascii="Tahoma" w:eastAsia="Times New Roman" w:hAnsi="Tahoma" w:cs="Tahoma" w:hint="eastAsia"/>
          <w:rtl/>
        </w:rPr>
        <w:t>ار</w:t>
      </w:r>
      <w:r w:rsidRPr="00A540FC">
        <w:rPr>
          <w:rFonts w:ascii="Tahoma" w:eastAsia="Times New Roman" w:hAnsi="Tahoma" w:cs="Tahoma" w:hint="cs"/>
          <w:rtl/>
        </w:rPr>
        <w:t>ی</w:t>
      </w:r>
      <w:r w:rsidRPr="00A540FC">
        <w:rPr>
          <w:rFonts w:ascii="Tahoma" w:eastAsia="Times New Roman" w:hAnsi="Tahoma" w:cs="Tahoma"/>
          <w:rtl/>
        </w:rPr>
        <w:t xml:space="preserve"> از آنان، چه از دل د</w:t>
      </w:r>
      <w:r w:rsidRPr="00A540FC">
        <w:rPr>
          <w:rFonts w:ascii="Tahoma" w:eastAsia="Times New Roman" w:hAnsi="Tahoma" w:cs="Tahoma" w:hint="cs"/>
          <w:rtl/>
        </w:rPr>
        <w:t>ی</w:t>
      </w:r>
      <w:r w:rsidRPr="00A540FC">
        <w:rPr>
          <w:rFonts w:ascii="Tahoma" w:eastAsia="Times New Roman" w:hAnsi="Tahoma" w:cs="Tahoma" w:hint="eastAsi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و چه از فضا</w:t>
      </w:r>
      <w:r w:rsidRPr="00A540FC">
        <w:rPr>
          <w:rFonts w:ascii="Tahoma" w:eastAsia="Times New Roman" w:hAnsi="Tahoma" w:cs="Tahoma" w:hint="cs"/>
          <w:rtl/>
        </w:rPr>
        <w:t>ی</w:t>
      </w:r>
      <w:r w:rsidRPr="00A540FC">
        <w:rPr>
          <w:rFonts w:ascii="Tahoma" w:eastAsia="Times New Roman" w:hAnsi="Tahoma" w:cs="Tahoma"/>
          <w:rtl/>
        </w:rPr>
        <w:t xml:space="preserve"> علم</w:t>
      </w:r>
      <w:r w:rsidRPr="00A540FC">
        <w:rPr>
          <w:rFonts w:ascii="Tahoma" w:eastAsia="Times New Roman" w:hAnsi="Tahoma" w:cs="Tahoma" w:hint="cs"/>
          <w:rtl/>
        </w:rPr>
        <w:t>ی</w:t>
      </w:r>
      <w:r w:rsidRPr="00A540FC">
        <w:rPr>
          <w:rFonts w:ascii="Tahoma" w:eastAsia="Times New Roman" w:hAnsi="Tahoma" w:cs="Tahoma"/>
          <w:rtl/>
        </w:rPr>
        <w:t xml:space="preserve"> و شهر</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حامل نوع</w:t>
      </w:r>
      <w:r w:rsidRPr="00A540FC">
        <w:rPr>
          <w:rFonts w:ascii="Tahoma" w:eastAsia="Times New Roman" w:hAnsi="Tahoma" w:cs="Tahoma" w:hint="cs"/>
          <w:rtl/>
        </w:rPr>
        <w:t>ی</w:t>
      </w:r>
      <w:r w:rsidRPr="00A540FC">
        <w:rPr>
          <w:rFonts w:ascii="Tahoma" w:eastAsia="Times New Roman" w:hAnsi="Tahoma" w:cs="Tahoma"/>
          <w:rtl/>
        </w:rPr>
        <w:t xml:space="preserve"> نگاه </w:t>
      </w:r>
      <w:r>
        <w:rPr>
          <w:rFonts w:ascii="Tahoma" w:eastAsia="Times New Roman" w:hAnsi="Tahoma" w:cs="Tahoma" w:hint="cs"/>
          <w:rtl/>
        </w:rPr>
        <w:t>«</w:t>
      </w:r>
      <w:r w:rsidRPr="00A540FC">
        <w:rPr>
          <w:rFonts w:ascii="Tahoma" w:eastAsia="Times New Roman" w:hAnsi="Tahoma" w:cs="Tahoma"/>
          <w:rtl/>
        </w:rPr>
        <w:t>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جهان</w:t>
      </w:r>
      <w:r w:rsidRPr="00A540FC">
        <w:rPr>
          <w:rFonts w:ascii="Tahoma" w:eastAsia="Times New Roman" w:hAnsi="Tahoma" w:cs="Tahoma" w:hint="cs"/>
          <w:rtl/>
        </w:rPr>
        <w:t>ی</w:t>
      </w:r>
      <w:r>
        <w:rPr>
          <w:rFonts w:ascii="Tahoma" w:eastAsia="Times New Roman" w:hAnsi="Tahoma" w:cs="Tahoma" w:hint="cs"/>
          <w:rtl/>
        </w:rPr>
        <w:t>» (= سکولار)</w:t>
      </w:r>
      <w:r w:rsidRPr="00A540FC">
        <w:rPr>
          <w:rFonts w:ascii="Tahoma" w:eastAsia="Times New Roman" w:hAnsi="Tahoma" w:cs="Tahoma"/>
          <w:rtl/>
        </w:rPr>
        <w:t xml:space="preserve"> و انتقاد</w:t>
      </w:r>
      <w:r w:rsidRPr="00A540FC">
        <w:rPr>
          <w:rFonts w:ascii="Tahoma" w:eastAsia="Times New Roman" w:hAnsi="Tahoma" w:cs="Tahoma" w:hint="cs"/>
          <w:rtl/>
        </w:rPr>
        <w:t>ی</w:t>
      </w:r>
      <w:r w:rsidRPr="00A540FC">
        <w:rPr>
          <w:rFonts w:ascii="Tahoma" w:eastAsia="Times New Roman" w:hAnsi="Tahoma" w:cs="Tahoma"/>
          <w:rtl/>
        </w:rPr>
        <w:t xml:space="preserve"> نسبت به اقتدار مذهب</w:t>
      </w:r>
      <w:r w:rsidRPr="00A540FC">
        <w:rPr>
          <w:rFonts w:ascii="Tahoma" w:eastAsia="Times New Roman" w:hAnsi="Tahoma" w:cs="Tahoma" w:hint="cs"/>
          <w:rtl/>
        </w:rPr>
        <w:t>ی</w:t>
      </w:r>
      <w:r w:rsidRPr="00A540FC">
        <w:rPr>
          <w:rFonts w:ascii="Tahoma" w:eastAsia="Times New Roman" w:hAnsi="Tahoma" w:cs="Tahoma"/>
          <w:rtl/>
        </w:rPr>
        <w:t xml:space="preserve"> بوده اند. شعر فارس</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در بس</w:t>
      </w:r>
      <w:r w:rsidRPr="00A540FC">
        <w:rPr>
          <w:rFonts w:ascii="Tahoma" w:eastAsia="Times New Roman" w:hAnsi="Tahoma" w:cs="Tahoma" w:hint="cs"/>
          <w:rtl/>
        </w:rPr>
        <w:t>ی</w:t>
      </w:r>
      <w:r w:rsidRPr="00A540FC">
        <w:rPr>
          <w:rFonts w:ascii="Tahoma" w:eastAsia="Times New Roman" w:hAnsi="Tahoma" w:cs="Tahoma" w:hint="eastAsia"/>
          <w:rtl/>
        </w:rPr>
        <w:t>ار</w:t>
      </w:r>
      <w:r w:rsidRPr="00A540FC">
        <w:rPr>
          <w:rFonts w:ascii="Tahoma" w:eastAsia="Times New Roman" w:hAnsi="Tahoma" w:cs="Tahoma" w:hint="cs"/>
          <w:rtl/>
        </w:rPr>
        <w:t>ی</w:t>
      </w:r>
      <w:r w:rsidRPr="00A540FC">
        <w:rPr>
          <w:rFonts w:ascii="Tahoma" w:eastAsia="Times New Roman" w:hAnsi="Tahoma" w:cs="Tahoma"/>
          <w:rtl/>
        </w:rPr>
        <w:t xml:space="preserve"> لحظه ها، پناهگاه عقل عرف</w:t>
      </w:r>
      <w:r w:rsidRPr="00A540FC">
        <w:rPr>
          <w:rFonts w:ascii="Tahoma" w:eastAsia="Times New Roman" w:hAnsi="Tahoma" w:cs="Tahoma" w:hint="cs"/>
          <w:rtl/>
        </w:rPr>
        <w:t>ی</w:t>
      </w:r>
      <w:r w:rsidRPr="00A540FC">
        <w:rPr>
          <w:rFonts w:ascii="Tahoma" w:eastAsia="Times New Roman" w:hAnsi="Tahoma" w:cs="Tahoma"/>
          <w:rtl/>
        </w:rPr>
        <w:t xml:space="preserve"> و د</w:t>
      </w:r>
      <w:r w:rsidRPr="00A540FC">
        <w:rPr>
          <w:rFonts w:ascii="Tahoma" w:eastAsia="Times New Roman" w:hAnsi="Tahoma" w:cs="Tahoma" w:hint="cs"/>
          <w:rtl/>
        </w:rPr>
        <w:t>ی</w:t>
      </w:r>
      <w:r w:rsidRPr="00A540FC">
        <w:rPr>
          <w:rFonts w:ascii="Tahoma" w:eastAsia="Times New Roman" w:hAnsi="Tahoma" w:cs="Tahoma" w:hint="eastAsia"/>
          <w:rtl/>
        </w:rPr>
        <w:t>وان</w:t>
      </w:r>
      <w:r w:rsidRPr="00A540FC">
        <w:rPr>
          <w:rFonts w:ascii="Tahoma" w:eastAsia="Times New Roman" w:hAnsi="Tahoma" w:cs="Tahoma" w:hint="cs"/>
          <w:rtl/>
        </w:rPr>
        <w:t>ی</w:t>
      </w:r>
      <w:r w:rsidRPr="00A540FC">
        <w:rPr>
          <w:rFonts w:ascii="Tahoma" w:eastAsia="Times New Roman" w:hAnsi="Tahoma" w:cs="Tahoma"/>
          <w:rtl/>
        </w:rPr>
        <w:t xml:space="preserve"> در بر</w:t>
      </w:r>
      <w:r w:rsidRPr="00A540FC">
        <w:rPr>
          <w:rFonts w:ascii="Tahoma" w:eastAsia="Times New Roman" w:hAnsi="Tahoma" w:cs="Tahoma" w:hint="eastAsia"/>
          <w:rtl/>
        </w:rPr>
        <w:t>ابر</w:t>
      </w:r>
      <w:r w:rsidRPr="00A540FC">
        <w:rPr>
          <w:rFonts w:ascii="Tahoma" w:eastAsia="Times New Roman" w:hAnsi="Tahoma" w:cs="Tahoma"/>
          <w:rtl/>
        </w:rPr>
        <w:t xml:space="preserve"> سختگ</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hint="cs"/>
          <w:rtl/>
        </w:rPr>
        <w:t>ی</w:t>
      </w:r>
      <w:r w:rsidRPr="00A540FC">
        <w:rPr>
          <w:rFonts w:ascii="Tahoma" w:eastAsia="Times New Roman" w:hAnsi="Tahoma" w:cs="Tahoma"/>
          <w:rtl/>
        </w:rPr>
        <w:t xml:space="preserve">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بوده است</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شا</w:t>
      </w:r>
      <w:r w:rsidRPr="00A540FC">
        <w:rPr>
          <w:rFonts w:ascii="Tahoma" w:eastAsia="Times New Roman" w:hAnsi="Tahoma" w:cs="Tahoma" w:hint="cs"/>
          <w:rtl/>
        </w:rPr>
        <w:t>ی</w:t>
      </w:r>
      <w:r w:rsidRPr="00A540FC">
        <w:rPr>
          <w:rFonts w:ascii="Tahoma" w:eastAsia="Times New Roman" w:hAnsi="Tahoma" w:cs="Tahoma" w:hint="eastAsia"/>
          <w:rtl/>
        </w:rPr>
        <w:t>د</w:t>
      </w:r>
      <w:r w:rsidRPr="00A540FC">
        <w:rPr>
          <w:rFonts w:ascii="Tahoma" w:eastAsia="Times New Roman" w:hAnsi="Tahoma" w:cs="Tahoma"/>
          <w:rtl/>
        </w:rPr>
        <w:t xml:space="preserve"> به هم</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دل</w:t>
      </w:r>
      <w:r w:rsidRPr="00A540FC">
        <w:rPr>
          <w:rFonts w:ascii="Tahoma" w:eastAsia="Times New Roman" w:hAnsi="Tahoma" w:cs="Tahoma" w:hint="cs"/>
          <w:rtl/>
        </w:rPr>
        <w:t>ی</w:t>
      </w:r>
      <w:r w:rsidRPr="00A540FC">
        <w:rPr>
          <w:rFonts w:ascii="Tahoma" w:eastAsia="Times New Roman" w:hAnsi="Tahoma" w:cs="Tahoma" w:hint="eastAsia"/>
          <w:rtl/>
        </w:rPr>
        <w:t>ل</w:t>
      </w:r>
      <w:r w:rsidRPr="00A540FC">
        <w:rPr>
          <w:rFonts w:ascii="Tahoma" w:eastAsia="Times New Roman" w:hAnsi="Tahoma" w:cs="Tahoma"/>
          <w:rtl/>
        </w:rPr>
        <w:t xml:space="preserve"> باشد که حافظ، در حسرت «دولت مستعجل» ابواسحاق، تنها از سقوط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شاه سخن نم</w:t>
      </w:r>
      <w:r w:rsidRPr="00A540FC">
        <w:rPr>
          <w:rFonts w:ascii="Tahoma" w:eastAsia="Times New Roman" w:hAnsi="Tahoma" w:cs="Tahoma" w:hint="cs"/>
          <w:rtl/>
        </w:rPr>
        <w:t>ی</w:t>
      </w:r>
      <w:r w:rsidRPr="00A540FC">
        <w:rPr>
          <w:rFonts w:ascii="Tahoma" w:eastAsia="Times New Roman" w:hAnsi="Tahoma" w:cs="Tahoma"/>
          <w:rtl/>
        </w:rPr>
        <w:t xml:space="preserve"> گو</w:t>
      </w:r>
      <w:r w:rsidRPr="00A540FC">
        <w:rPr>
          <w:rFonts w:ascii="Tahoma" w:eastAsia="Times New Roman" w:hAnsi="Tahoma" w:cs="Tahoma" w:hint="cs"/>
          <w:rtl/>
        </w:rPr>
        <w:t>ی</w:t>
      </w:r>
      <w:r w:rsidRPr="00A540FC">
        <w:rPr>
          <w:rFonts w:ascii="Tahoma" w:eastAsia="Times New Roman" w:hAnsi="Tahoma" w:cs="Tahoma" w:hint="eastAsia"/>
          <w:rtl/>
        </w:rPr>
        <w:t>د؛</w:t>
      </w:r>
      <w:r w:rsidRPr="00A540FC">
        <w:rPr>
          <w:rFonts w:ascii="Tahoma" w:eastAsia="Times New Roman" w:hAnsi="Tahoma" w:cs="Tahoma"/>
          <w:rtl/>
        </w:rPr>
        <w:t xml:space="preserve"> بلکه از کوتاه بودن عمر لحظه هائ</w:t>
      </w:r>
      <w:r w:rsidRPr="00A540FC">
        <w:rPr>
          <w:rFonts w:ascii="Tahoma" w:eastAsia="Times New Roman" w:hAnsi="Tahoma" w:cs="Tahoma" w:hint="cs"/>
          <w:rtl/>
        </w:rPr>
        <w:t>ی</w:t>
      </w:r>
      <w:r w:rsidRPr="00A540FC">
        <w:rPr>
          <w:rFonts w:ascii="Tahoma" w:eastAsia="Times New Roman" w:hAnsi="Tahoma" w:cs="Tahoma"/>
          <w:rtl/>
        </w:rPr>
        <w:t xml:space="preserve"> در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w:t>
      </w:r>
      <w:r w:rsidRPr="00A540FC">
        <w:rPr>
          <w:rFonts w:ascii="Tahoma" w:eastAsia="Times New Roman" w:hAnsi="Tahoma" w:cs="Tahoma" w:hint="cs"/>
          <w:rtl/>
        </w:rPr>
        <w:t>ی</w:t>
      </w:r>
      <w:r w:rsidRPr="00A540FC">
        <w:rPr>
          <w:rFonts w:ascii="Tahoma" w:eastAsia="Times New Roman" w:hAnsi="Tahoma" w:cs="Tahoma" w:hint="eastAsia"/>
          <w:rtl/>
        </w:rPr>
        <w:t>اد</w:t>
      </w:r>
      <w:r w:rsidRPr="00A540FC">
        <w:rPr>
          <w:rFonts w:ascii="Tahoma" w:eastAsia="Times New Roman" w:hAnsi="Tahoma" w:cs="Tahoma"/>
          <w:rtl/>
        </w:rPr>
        <w:t xml:space="preserve"> م</w:t>
      </w:r>
      <w:r w:rsidRPr="00A540FC">
        <w:rPr>
          <w:rFonts w:ascii="Tahoma" w:eastAsia="Times New Roman" w:hAnsi="Tahoma" w:cs="Tahoma" w:hint="cs"/>
          <w:rtl/>
        </w:rPr>
        <w:t>ی</w:t>
      </w:r>
      <w:r w:rsidRPr="00A540FC">
        <w:rPr>
          <w:rFonts w:ascii="Tahoma" w:eastAsia="Times New Roman" w:hAnsi="Tahoma" w:cs="Tahoma"/>
          <w:rtl/>
        </w:rPr>
        <w:t xml:space="preserve"> کند که در آنها، فرهنگ، مدارا، عقل شهر</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و کشوردار</w:t>
      </w:r>
      <w:r w:rsidRPr="00A540FC">
        <w:rPr>
          <w:rFonts w:ascii="Tahoma" w:eastAsia="Times New Roman" w:hAnsi="Tahoma" w:cs="Tahoma" w:hint="cs"/>
          <w:rtl/>
        </w:rPr>
        <w:t>ی</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hint="eastAsia"/>
          <w:rtl/>
        </w:rPr>
        <w:t>وان</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هنوز امکان نفس کش</w:t>
      </w:r>
      <w:r w:rsidRPr="00A540FC">
        <w:rPr>
          <w:rFonts w:ascii="Tahoma" w:eastAsia="Times New Roman" w:hAnsi="Tahoma" w:cs="Tahoma" w:hint="cs"/>
          <w:rtl/>
        </w:rPr>
        <w:t>ی</w:t>
      </w:r>
      <w:r w:rsidRPr="00A540FC">
        <w:rPr>
          <w:rFonts w:ascii="Tahoma" w:eastAsia="Times New Roman" w:hAnsi="Tahoma" w:cs="Tahoma" w:hint="eastAsia"/>
          <w:rtl/>
        </w:rPr>
        <w:t>دن</w:t>
      </w:r>
      <w:r w:rsidRPr="00A540FC">
        <w:rPr>
          <w:rFonts w:ascii="Tahoma" w:eastAsia="Times New Roman" w:hAnsi="Tahoma" w:cs="Tahoma"/>
          <w:rtl/>
        </w:rPr>
        <w:t xml:space="preserve"> داشته اند</w:t>
      </w:r>
      <w:r w:rsidRPr="00A540FC">
        <w:rPr>
          <w:rFonts w:ascii="Tahoma" w:eastAsia="Times New Roman" w:hAnsi="Tahoma" w:cs="Tahoma"/>
        </w:rPr>
        <w:t>.</w:t>
      </w:r>
    </w:p>
    <w:p w:rsidR="00A540FC" w:rsidRPr="00A540FC" w:rsidRDefault="00A540FC" w:rsidP="00A540FC">
      <w:pPr>
        <w:bidi/>
        <w:spacing w:after="0" w:line="360" w:lineRule="auto"/>
        <w:ind w:firstLine="720"/>
        <w:rPr>
          <w:rFonts w:ascii="Tahoma" w:eastAsia="Times New Roman" w:hAnsi="Tahoma" w:cs="Tahoma"/>
        </w:rPr>
      </w:pPr>
      <w:r w:rsidRPr="00A540FC">
        <w:rPr>
          <w:rFonts w:ascii="Tahoma" w:eastAsia="Times New Roman" w:hAnsi="Tahoma" w:cs="Tahoma" w:hint="eastAsia"/>
          <w:rtl/>
        </w:rPr>
        <w:t>هدف</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ن</w:t>
      </w:r>
      <w:r w:rsidRPr="00A540FC">
        <w:rPr>
          <w:rFonts w:ascii="Tahoma" w:eastAsia="Times New Roman" w:hAnsi="Tahoma" w:cs="Tahoma"/>
          <w:rtl/>
        </w:rPr>
        <w:t xml:space="preserve"> کتاب دفاع تبل</w:t>
      </w:r>
      <w:r w:rsidRPr="00A540FC">
        <w:rPr>
          <w:rFonts w:ascii="Tahoma" w:eastAsia="Times New Roman" w:hAnsi="Tahoma" w:cs="Tahoma" w:hint="cs"/>
          <w:rtl/>
        </w:rPr>
        <w:t>ی</w:t>
      </w:r>
      <w:r w:rsidRPr="00A540FC">
        <w:rPr>
          <w:rFonts w:ascii="Tahoma" w:eastAsia="Times New Roman" w:hAnsi="Tahoma" w:cs="Tahoma" w:hint="eastAsia"/>
          <w:rtl/>
        </w:rPr>
        <w:t>غات</w:t>
      </w:r>
      <w:r w:rsidRPr="00A540FC">
        <w:rPr>
          <w:rFonts w:ascii="Tahoma" w:eastAsia="Times New Roman" w:hAnsi="Tahoma" w:cs="Tahoma" w:hint="cs"/>
          <w:rtl/>
        </w:rPr>
        <w:t>ی</w:t>
      </w:r>
      <w:r w:rsidRPr="00A540FC">
        <w:rPr>
          <w:rFonts w:ascii="Tahoma" w:eastAsia="Times New Roman" w:hAnsi="Tahoma" w:cs="Tahoma"/>
          <w:rtl/>
        </w:rPr>
        <w:t xml:space="preserve"> از </w:t>
      </w:r>
      <w:r w:rsidRPr="00A540FC">
        <w:rPr>
          <w:rFonts w:ascii="Tahoma" w:eastAsia="Times New Roman" w:hAnsi="Tahoma" w:cs="Tahoma" w:hint="cs"/>
          <w:rtl/>
        </w:rPr>
        <w:t>ی</w:t>
      </w:r>
      <w:r w:rsidRPr="00A540FC">
        <w:rPr>
          <w:rFonts w:ascii="Tahoma" w:eastAsia="Times New Roman" w:hAnsi="Tahoma" w:cs="Tahoma" w:hint="eastAsia"/>
          <w:rtl/>
        </w:rPr>
        <w:t>ک</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دئولوژ</w:t>
      </w:r>
      <w:r w:rsidRPr="00A540FC">
        <w:rPr>
          <w:rFonts w:ascii="Tahoma" w:eastAsia="Times New Roman" w:hAnsi="Tahoma" w:cs="Tahoma" w:hint="cs"/>
          <w:rtl/>
        </w:rPr>
        <w:t>ی</w:t>
      </w:r>
      <w:r w:rsidRPr="00A540FC">
        <w:rPr>
          <w:rFonts w:ascii="Tahoma" w:eastAsia="Times New Roman" w:hAnsi="Tahoma" w:cs="Tahoma"/>
          <w:rtl/>
        </w:rPr>
        <w:t xml:space="preserve"> س</w:t>
      </w:r>
      <w:r w:rsidRPr="00A540FC">
        <w:rPr>
          <w:rFonts w:ascii="Tahoma" w:eastAsia="Times New Roman" w:hAnsi="Tahoma" w:cs="Tahoma" w:hint="cs"/>
          <w:rtl/>
        </w:rPr>
        <w:t>ی</w:t>
      </w:r>
      <w:r w:rsidRPr="00A540FC">
        <w:rPr>
          <w:rFonts w:ascii="Tahoma" w:eastAsia="Times New Roman" w:hAnsi="Tahoma" w:cs="Tahoma" w:hint="eastAsia"/>
          <w:rtl/>
        </w:rPr>
        <w:t>اس</w:t>
      </w:r>
      <w:r w:rsidRPr="00A540FC">
        <w:rPr>
          <w:rFonts w:ascii="Tahoma" w:eastAsia="Times New Roman" w:hAnsi="Tahoma" w:cs="Tahoma" w:hint="cs"/>
          <w:rtl/>
        </w:rPr>
        <w:t>ی</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ست</w:t>
      </w:r>
      <w:r w:rsidRPr="00A540FC">
        <w:rPr>
          <w:rFonts w:ascii="Tahoma" w:eastAsia="Times New Roman" w:hAnsi="Tahoma" w:cs="Tahoma"/>
          <w:rtl/>
        </w:rPr>
        <w:t>. کوشش اصل</w:t>
      </w:r>
      <w:r w:rsidRPr="00A540FC">
        <w:rPr>
          <w:rFonts w:ascii="Tahoma" w:eastAsia="Times New Roman" w:hAnsi="Tahoma" w:cs="Tahoma" w:hint="cs"/>
          <w:rtl/>
        </w:rPr>
        <w:t>ی</w:t>
      </w:r>
      <w:r w:rsidRPr="00A540FC">
        <w:rPr>
          <w:rFonts w:ascii="Tahoma" w:eastAsia="Times New Roman" w:hAnsi="Tahoma" w:cs="Tahoma"/>
          <w:rtl/>
        </w:rPr>
        <w:t xml:space="preserve"> آن است که نشان داده شود چگونه در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رو</w:t>
      </w:r>
      <w:r w:rsidRPr="00A540FC">
        <w:rPr>
          <w:rFonts w:ascii="Tahoma" w:eastAsia="Times New Roman" w:hAnsi="Tahoma" w:cs="Tahoma" w:hint="cs"/>
          <w:rtl/>
        </w:rPr>
        <w:t>یی</w:t>
      </w:r>
      <w:r w:rsidRPr="00A540FC">
        <w:rPr>
          <w:rFonts w:ascii="Tahoma" w:eastAsia="Times New Roman" w:hAnsi="Tahoma" w:cs="Tahoma"/>
          <w:rtl/>
        </w:rPr>
        <w:t xml:space="preserve"> آرام، پ</w:t>
      </w:r>
      <w:r w:rsidRPr="00A540FC">
        <w:rPr>
          <w:rFonts w:ascii="Tahoma" w:eastAsia="Times New Roman" w:hAnsi="Tahoma" w:cs="Tahoma" w:hint="cs"/>
          <w:rtl/>
        </w:rPr>
        <w:t>ی</w:t>
      </w:r>
      <w:r w:rsidRPr="00A540FC">
        <w:rPr>
          <w:rFonts w:ascii="Tahoma" w:eastAsia="Times New Roman" w:hAnsi="Tahoma" w:cs="Tahoma" w:hint="eastAsia"/>
          <w:rtl/>
        </w:rPr>
        <w:t>گ</w:t>
      </w:r>
      <w:r w:rsidRPr="00A540FC">
        <w:rPr>
          <w:rFonts w:ascii="Tahoma" w:eastAsia="Times New Roman" w:hAnsi="Tahoma" w:cs="Tahoma" w:hint="cs"/>
          <w:rtl/>
        </w:rPr>
        <w:t>ی</w:t>
      </w:r>
      <w:r w:rsidRPr="00A540FC">
        <w:rPr>
          <w:rFonts w:ascii="Tahoma" w:eastAsia="Times New Roman" w:hAnsi="Tahoma" w:cs="Tahoma" w:hint="eastAsia"/>
          <w:rtl/>
        </w:rPr>
        <w:t>ر،</w:t>
      </w:r>
      <w:r w:rsidRPr="00A540FC">
        <w:rPr>
          <w:rFonts w:ascii="Tahoma" w:eastAsia="Times New Roman" w:hAnsi="Tahoma" w:cs="Tahoma"/>
          <w:rtl/>
        </w:rPr>
        <w:t xml:space="preserve"> و اغلب خاموش، قرن ها کوش</w:t>
      </w:r>
      <w:r w:rsidRPr="00A540FC">
        <w:rPr>
          <w:rFonts w:ascii="Tahoma" w:eastAsia="Times New Roman" w:hAnsi="Tahoma" w:cs="Tahoma" w:hint="cs"/>
          <w:rtl/>
        </w:rPr>
        <w:t>ی</w:t>
      </w:r>
      <w:r w:rsidRPr="00A540FC">
        <w:rPr>
          <w:rFonts w:ascii="Tahoma" w:eastAsia="Times New Roman" w:hAnsi="Tahoma" w:cs="Tahoma" w:hint="eastAsia"/>
          <w:rtl/>
        </w:rPr>
        <w:t>ده</w:t>
      </w:r>
      <w:r w:rsidRPr="00A540FC">
        <w:rPr>
          <w:rFonts w:ascii="Tahoma" w:eastAsia="Times New Roman" w:hAnsi="Tahoma" w:cs="Tahoma"/>
          <w:rtl/>
        </w:rPr>
        <w:t xml:space="preserve"> است حکومت را از سلطهء همزمان شر</w:t>
      </w:r>
      <w:r w:rsidRPr="00A540FC">
        <w:rPr>
          <w:rFonts w:ascii="Tahoma" w:eastAsia="Times New Roman" w:hAnsi="Tahoma" w:cs="Tahoma" w:hint="cs"/>
          <w:rtl/>
        </w:rPr>
        <w:t>ی</w:t>
      </w:r>
      <w:r w:rsidRPr="00A540FC">
        <w:rPr>
          <w:rFonts w:ascii="Tahoma" w:eastAsia="Times New Roman" w:hAnsi="Tahoma" w:cs="Tahoma" w:hint="eastAsia"/>
          <w:rtl/>
        </w:rPr>
        <w:t>عت</w:t>
      </w:r>
      <w:r w:rsidRPr="00A540FC">
        <w:rPr>
          <w:rFonts w:ascii="Tahoma" w:eastAsia="Times New Roman" w:hAnsi="Tahoma" w:cs="Tahoma"/>
          <w:rtl/>
        </w:rPr>
        <w:t xml:space="preserve"> و استبداد رها سازد؛ ن</w:t>
      </w:r>
      <w:r w:rsidRPr="00A540FC">
        <w:rPr>
          <w:rFonts w:ascii="Tahoma" w:eastAsia="Times New Roman" w:hAnsi="Tahoma" w:cs="Tahoma" w:hint="cs"/>
          <w:rtl/>
        </w:rPr>
        <w:t>ی</w:t>
      </w:r>
      <w:r w:rsidRPr="00A540FC">
        <w:rPr>
          <w:rFonts w:ascii="Tahoma" w:eastAsia="Times New Roman" w:hAnsi="Tahoma" w:cs="Tahoma" w:hint="eastAsia"/>
          <w:rtl/>
        </w:rPr>
        <w:t>رو</w:t>
      </w:r>
      <w:r w:rsidRPr="00A540FC">
        <w:rPr>
          <w:rFonts w:ascii="Tahoma" w:eastAsia="Times New Roman" w:hAnsi="Tahoma" w:cs="Tahoma" w:hint="cs"/>
          <w:rtl/>
        </w:rPr>
        <w:t>یی</w:t>
      </w:r>
      <w:r w:rsidRPr="00A540FC">
        <w:rPr>
          <w:rFonts w:ascii="Tahoma" w:eastAsia="Times New Roman" w:hAnsi="Tahoma" w:cs="Tahoma"/>
          <w:rtl/>
        </w:rPr>
        <w:t xml:space="preserve"> که نام آن، در زبان تار</w:t>
      </w:r>
      <w:r w:rsidRPr="00A540FC">
        <w:rPr>
          <w:rFonts w:ascii="Tahoma" w:eastAsia="Times New Roman" w:hAnsi="Tahoma" w:cs="Tahoma" w:hint="cs"/>
          <w:rtl/>
        </w:rPr>
        <w:t>ی</w:t>
      </w:r>
      <w:r w:rsidRPr="00A540FC">
        <w:rPr>
          <w:rFonts w:ascii="Tahoma" w:eastAsia="Times New Roman" w:hAnsi="Tahoma" w:cs="Tahoma" w:hint="eastAsia"/>
          <w:rtl/>
        </w:rPr>
        <w:t>خ</w:t>
      </w:r>
      <w:r w:rsidRPr="00A540FC">
        <w:rPr>
          <w:rFonts w:ascii="Tahoma" w:eastAsia="Times New Roman" w:hAnsi="Tahoma" w:cs="Tahoma" w:hint="cs"/>
          <w:rtl/>
        </w:rPr>
        <w:t>ی</w:t>
      </w:r>
      <w:r w:rsidRPr="00A540FC">
        <w:rPr>
          <w:rFonts w:ascii="Tahoma" w:eastAsia="Times New Roman" w:hAnsi="Tahoma" w:cs="Tahoma"/>
          <w:rtl/>
        </w:rPr>
        <w:t xml:space="preserve"> ا</w:t>
      </w:r>
      <w:r w:rsidRPr="00A540FC">
        <w:rPr>
          <w:rFonts w:ascii="Tahoma" w:eastAsia="Times New Roman" w:hAnsi="Tahoma" w:cs="Tahoma" w:hint="cs"/>
          <w:rtl/>
        </w:rPr>
        <w:t>ی</w:t>
      </w:r>
      <w:r w:rsidRPr="00A540FC">
        <w:rPr>
          <w:rFonts w:ascii="Tahoma" w:eastAsia="Times New Roman" w:hAnsi="Tahoma" w:cs="Tahoma" w:hint="eastAsia"/>
          <w:rtl/>
        </w:rPr>
        <w:t>ران،</w:t>
      </w:r>
      <w:r w:rsidRPr="00A540FC">
        <w:rPr>
          <w:rFonts w:ascii="Tahoma" w:eastAsia="Times New Roman" w:hAnsi="Tahoma" w:cs="Tahoma"/>
          <w:rtl/>
        </w:rPr>
        <w:t xml:space="preserve"> د</w:t>
      </w:r>
      <w:r w:rsidRPr="00A540FC">
        <w:rPr>
          <w:rFonts w:ascii="Tahoma" w:eastAsia="Times New Roman" w:hAnsi="Tahoma" w:cs="Tahoma" w:hint="cs"/>
          <w:rtl/>
        </w:rPr>
        <w:t>ی</w:t>
      </w:r>
      <w:r w:rsidRPr="00A540FC">
        <w:rPr>
          <w:rFonts w:ascii="Tahoma" w:eastAsia="Times New Roman" w:hAnsi="Tahoma" w:cs="Tahoma"/>
          <w:rtl/>
        </w:rPr>
        <w:t>وانسالار</w:t>
      </w:r>
      <w:r w:rsidRPr="00A540FC">
        <w:rPr>
          <w:rFonts w:ascii="Tahoma" w:eastAsia="Times New Roman" w:hAnsi="Tahoma" w:cs="Tahoma" w:hint="cs"/>
          <w:rtl/>
        </w:rPr>
        <w:t>ی</w:t>
      </w:r>
      <w:r w:rsidRPr="00A540FC">
        <w:rPr>
          <w:rFonts w:ascii="Tahoma" w:eastAsia="Times New Roman" w:hAnsi="Tahoma" w:cs="Tahoma"/>
          <w:rtl/>
        </w:rPr>
        <w:t xml:space="preserve"> بوده است</w:t>
      </w:r>
      <w:r w:rsidRPr="00A540FC">
        <w:rPr>
          <w:rFonts w:ascii="Tahoma" w:eastAsia="Times New Roman" w:hAnsi="Tahoma" w:cs="Tahoma"/>
        </w:rPr>
        <w:t>.</w:t>
      </w:r>
    </w:p>
    <w:p w:rsidR="009873E2" w:rsidRDefault="00A540FC" w:rsidP="00A540FC">
      <w:pPr>
        <w:bidi/>
        <w:spacing w:after="0" w:line="360" w:lineRule="auto"/>
        <w:ind w:firstLine="720"/>
        <w:rPr>
          <w:rFonts w:asciiTheme="majorBidi" w:eastAsia="Times New Roman" w:hAnsiTheme="majorBidi" w:cstheme="majorBidi"/>
          <w:b/>
          <w:bCs/>
          <w:sz w:val="36"/>
          <w:szCs w:val="36"/>
          <w:rtl/>
        </w:rPr>
      </w:pPr>
      <w:r w:rsidRPr="00A540FC">
        <w:rPr>
          <w:rFonts w:ascii="Tahoma" w:eastAsia="Times New Roman" w:hAnsi="Tahoma" w:cs="Tahoma" w:hint="eastAsia"/>
          <w:rtl/>
        </w:rPr>
        <w:t>و</w:t>
      </w:r>
      <w:r w:rsidRPr="00A540FC">
        <w:rPr>
          <w:rFonts w:ascii="Tahoma" w:eastAsia="Times New Roman" w:hAnsi="Tahoma" w:cs="Tahoma"/>
          <w:rtl/>
        </w:rPr>
        <w:t xml:space="preserve"> شا</w:t>
      </w:r>
      <w:r w:rsidRPr="00A540FC">
        <w:rPr>
          <w:rFonts w:ascii="Tahoma" w:eastAsia="Times New Roman" w:hAnsi="Tahoma" w:cs="Tahoma" w:hint="cs"/>
          <w:rtl/>
        </w:rPr>
        <w:t>ی</w:t>
      </w:r>
      <w:r w:rsidRPr="00A540FC">
        <w:rPr>
          <w:rFonts w:ascii="Tahoma" w:eastAsia="Times New Roman" w:hAnsi="Tahoma" w:cs="Tahoma" w:hint="eastAsia"/>
          <w:rtl/>
        </w:rPr>
        <w:t>د</w:t>
      </w:r>
      <w:r w:rsidRPr="00A540FC">
        <w:rPr>
          <w:rFonts w:ascii="Tahoma" w:eastAsia="Times New Roman" w:hAnsi="Tahoma" w:cs="Tahoma"/>
          <w:rtl/>
        </w:rPr>
        <w:t xml:space="preserve"> بتوان گفت که سکولار دموکراس</w:t>
      </w:r>
      <w:r w:rsidRPr="00A540FC">
        <w:rPr>
          <w:rFonts w:ascii="Tahoma" w:eastAsia="Times New Roman" w:hAnsi="Tahoma" w:cs="Tahoma" w:hint="cs"/>
          <w:rtl/>
        </w:rPr>
        <w:t>ی</w:t>
      </w:r>
      <w:r w:rsidRPr="00A540FC">
        <w:rPr>
          <w:rFonts w:ascii="Tahoma" w:eastAsia="Times New Roman" w:hAnsi="Tahoma" w:cs="Tahoma" w:hint="eastAsia"/>
          <w:rtl/>
        </w:rPr>
        <w:t>،</w:t>
      </w:r>
      <w:r w:rsidRPr="00A540FC">
        <w:rPr>
          <w:rFonts w:ascii="Tahoma" w:eastAsia="Times New Roman" w:hAnsi="Tahoma" w:cs="Tahoma"/>
          <w:rtl/>
        </w:rPr>
        <w:t xml:space="preserve"> در نها</w:t>
      </w:r>
      <w:r w:rsidRPr="00A540FC">
        <w:rPr>
          <w:rFonts w:ascii="Tahoma" w:eastAsia="Times New Roman" w:hAnsi="Tahoma" w:cs="Tahoma" w:hint="cs"/>
          <w:rtl/>
        </w:rPr>
        <w:t>ی</w:t>
      </w:r>
      <w:r w:rsidRPr="00A540FC">
        <w:rPr>
          <w:rFonts w:ascii="Tahoma" w:eastAsia="Times New Roman" w:hAnsi="Tahoma" w:cs="Tahoma" w:hint="eastAsia"/>
          <w:rtl/>
        </w:rPr>
        <w:t>ت،</w:t>
      </w:r>
      <w:r w:rsidRPr="00A540FC">
        <w:rPr>
          <w:rFonts w:ascii="Tahoma" w:eastAsia="Times New Roman" w:hAnsi="Tahoma" w:cs="Tahoma"/>
          <w:rtl/>
        </w:rPr>
        <w:t xml:space="preserve"> چ</w:t>
      </w:r>
      <w:r w:rsidRPr="00A540FC">
        <w:rPr>
          <w:rFonts w:ascii="Tahoma" w:eastAsia="Times New Roman" w:hAnsi="Tahoma" w:cs="Tahoma" w:hint="cs"/>
          <w:rtl/>
        </w:rPr>
        <w:t>ی</w:t>
      </w:r>
      <w:r w:rsidRPr="00A540FC">
        <w:rPr>
          <w:rFonts w:ascii="Tahoma" w:eastAsia="Times New Roman" w:hAnsi="Tahoma" w:cs="Tahoma" w:hint="eastAsia"/>
          <w:rtl/>
        </w:rPr>
        <w:t>ز</w:t>
      </w:r>
      <w:r w:rsidRPr="00A540FC">
        <w:rPr>
          <w:rFonts w:ascii="Tahoma" w:eastAsia="Times New Roman" w:hAnsi="Tahoma" w:cs="Tahoma" w:hint="cs"/>
          <w:rtl/>
        </w:rPr>
        <w:t>ی</w:t>
      </w:r>
      <w:r w:rsidRPr="00A540FC">
        <w:rPr>
          <w:rFonts w:ascii="Tahoma" w:eastAsia="Times New Roman" w:hAnsi="Tahoma" w:cs="Tahoma"/>
          <w:rtl/>
        </w:rPr>
        <w:t xml:space="preserve"> جز صورت کامل شدهء همان کوشش د</w:t>
      </w:r>
      <w:r w:rsidRPr="00A540FC">
        <w:rPr>
          <w:rFonts w:ascii="Tahoma" w:eastAsia="Times New Roman" w:hAnsi="Tahoma" w:cs="Tahoma" w:hint="cs"/>
          <w:rtl/>
        </w:rPr>
        <w:t>ی</w:t>
      </w:r>
      <w:r w:rsidRPr="00A540FC">
        <w:rPr>
          <w:rFonts w:ascii="Tahoma" w:eastAsia="Times New Roman" w:hAnsi="Tahoma" w:cs="Tahoma" w:hint="eastAsia"/>
          <w:rtl/>
        </w:rPr>
        <w:t>رپا</w:t>
      </w:r>
      <w:r w:rsidRPr="00A540FC">
        <w:rPr>
          <w:rFonts w:ascii="Tahoma" w:eastAsia="Times New Roman" w:hAnsi="Tahoma" w:cs="Tahoma"/>
          <w:rtl/>
        </w:rPr>
        <w:t xml:space="preserve"> ن</w:t>
      </w:r>
      <w:r w:rsidRPr="00A540FC">
        <w:rPr>
          <w:rFonts w:ascii="Tahoma" w:eastAsia="Times New Roman" w:hAnsi="Tahoma" w:cs="Tahoma" w:hint="cs"/>
          <w:rtl/>
        </w:rPr>
        <w:t>ی</w:t>
      </w:r>
      <w:r w:rsidRPr="00A540FC">
        <w:rPr>
          <w:rFonts w:ascii="Tahoma" w:eastAsia="Times New Roman" w:hAnsi="Tahoma" w:cs="Tahoma" w:hint="eastAsia"/>
          <w:rtl/>
        </w:rPr>
        <w:t>ست</w:t>
      </w:r>
      <w:r w:rsidRPr="00A540FC">
        <w:rPr>
          <w:rFonts w:ascii="Tahoma" w:eastAsia="Times New Roman" w:hAnsi="Tahoma" w:cs="Tahoma"/>
        </w:rPr>
        <w:t>.</w:t>
      </w:r>
      <w:r w:rsidR="009873E2">
        <w:rPr>
          <w:rFonts w:asciiTheme="majorBidi" w:eastAsia="Times New Roman" w:hAnsiTheme="majorBidi" w:cstheme="majorBidi"/>
          <w:b/>
          <w:bCs/>
          <w:sz w:val="36"/>
          <w:szCs w:val="36"/>
          <w:rtl/>
        </w:rPr>
        <w:br w:type="page"/>
      </w:r>
    </w:p>
    <w:p w:rsidR="00865B27" w:rsidRPr="00865B27" w:rsidRDefault="00865B27" w:rsidP="00442E90">
      <w:pPr>
        <w:bidi/>
        <w:spacing w:after="0" w:line="360" w:lineRule="auto"/>
        <w:ind w:firstLine="720"/>
        <w:jc w:val="center"/>
        <w:rPr>
          <w:rFonts w:asciiTheme="majorBidi" w:eastAsia="Times New Roman" w:hAnsiTheme="majorBidi" w:cstheme="majorBidi"/>
          <w:b/>
          <w:bCs/>
          <w:sz w:val="36"/>
          <w:szCs w:val="36"/>
          <w:rtl/>
        </w:rPr>
      </w:pPr>
      <w:r w:rsidRPr="00865B27">
        <w:rPr>
          <w:rFonts w:asciiTheme="majorBidi" w:eastAsia="Times New Roman" w:hAnsiTheme="majorBidi" w:cstheme="majorBidi"/>
          <w:b/>
          <w:bCs/>
          <w:sz w:val="36"/>
          <w:szCs w:val="36"/>
          <w:rtl/>
        </w:rPr>
        <w:t>فصل دوم</w:t>
      </w:r>
    </w:p>
    <w:p w:rsidR="00865B27" w:rsidRPr="00865B27" w:rsidRDefault="00865B27" w:rsidP="00442E90">
      <w:pPr>
        <w:bidi/>
        <w:spacing w:after="0" w:line="360" w:lineRule="auto"/>
        <w:ind w:firstLine="720"/>
        <w:jc w:val="center"/>
        <w:rPr>
          <w:rFonts w:asciiTheme="majorBidi" w:eastAsia="Times New Roman" w:hAnsiTheme="majorBidi" w:cstheme="majorBidi"/>
          <w:b/>
          <w:bCs/>
          <w:sz w:val="36"/>
          <w:szCs w:val="36"/>
        </w:rPr>
      </w:pPr>
      <w:r w:rsidRPr="00865B27">
        <w:rPr>
          <w:rFonts w:asciiTheme="majorBidi" w:eastAsia="Times New Roman" w:hAnsiTheme="majorBidi" w:cstheme="majorBidi"/>
          <w:b/>
          <w:bCs/>
          <w:sz w:val="36"/>
          <w:szCs w:val="36"/>
          <w:rtl/>
        </w:rPr>
        <w:t>سکولاریسم در تاریخ ایران</w:t>
      </w:r>
    </w:p>
    <w:p w:rsidR="00865B27" w:rsidRPr="00865B27" w:rsidRDefault="00865B27" w:rsidP="00442E90">
      <w:pPr>
        <w:bidi/>
        <w:spacing w:after="0" w:line="360" w:lineRule="auto"/>
        <w:ind w:firstLine="720"/>
        <w:rPr>
          <w:rFonts w:ascii="Tahoma" w:eastAsia="Times New Roman" w:hAnsi="Tahoma" w:cs="Tahoma"/>
          <w:b/>
          <w:bCs/>
        </w:rPr>
      </w:pPr>
      <w:r w:rsidRPr="00865B27">
        <w:rPr>
          <w:rFonts w:ascii="Tahoma" w:eastAsia="Times New Roman" w:hAnsi="Tahoma" w:cs="Tahoma"/>
          <w:b/>
          <w:bCs/>
          <w:rtl/>
        </w:rPr>
        <w:t>درآمد</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اگر </w:t>
      </w:r>
      <w:r>
        <w:rPr>
          <w:rFonts w:ascii="Tahoma" w:eastAsia="Times New Roman" w:hAnsi="Tahoma" w:cs="Tahoma"/>
          <w:rtl/>
        </w:rPr>
        <w:t>سکولاریسم</w:t>
      </w:r>
      <w:r w:rsidRPr="00865B27">
        <w:rPr>
          <w:rFonts w:ascii="Tahoma" w:eastAsia="Times New Roman" w:hAnsi="Tahoma" w:cs="Tahoma"/>
          <w:rtl/>
        </w:rPr>
        <w:t xml:space="preserve"> را </w:t>
      </w:r>
      <w:r>
        <w:rPr>
          <w:rFonts w:ascii="Tahoma" w:eastAsia="Times New Roman" w:hAnsi="Tahoma" w:cs="Tahoma"/>
          <w:rtl/>
        </w:rPr>
        <w:t xml:space="preserve">صرفاً </w:t>
      </w:r>
      <w:r w:rsidRPr="00865B27">
        <w:rPr>
          <w:rFonts w:ascii="Tahoma" w:eastAsia="Times New Roman" w:hAnsi="Tahoma" w:cs="Tahoma"/>
          <w:rtl/>
        </w:rPr>
        <w:t>محصول تجربهء اروپا بدانیم، آنگاه سخن گفتن از «</w:t>
      </w:r>
      <w:r>
        <w:rPr>
          <w:rFonts w:ascii="Tahoma" w:eastAsia="Times New Roman" w:hAnsi="Tahoma" w:cs="Tahoma"/>
          <w:rtl/>
        </w:rPr>
        <w:t>سکولاریسم</w:t>
      </w:r>
      <w:r w:rsidRPr="00865B27">
        <w:rPr>
          <w:rFonts w:ascii="Tahoma" w:eastAsia="Times New Roman" w:hAnsi="Tahoma" w:cs="Tahoma"/>
          <w:rtl/>
        </w:rPr>
        <w:t xml:space="preserve"> ایرانی» از همان آغاز متناقض جلوه خواهد کرد. اما چنین برداشتی، نه فقط تاریخ </w:t>
      </w:r>
      <w:r>
        <w:rPr>
          <w:rFonts w:ascii="Tahoma" w:eastAsia="Times New Roman" w:hAnsi="Tahoma" w:cs="Tahoma"/>
          <w:rtl/>
        </w:rPr>
        <w:t>سکولاریسم</w:t>
      </w:r>
      <w:r w:rsidRPr="00865B27">
        <w:rPr>
          <w:rFonts w:ascii="Tahoma" w:eastAsia="Times New Roman" w:hAnsi="Tahoma" w:cs="Tahoma"/>
          <w:rtl/>
        </w:rPr>
        <w:t xml:space="preserve">، بلکه تاریخ ایران را نیز بیش از اندازه ساده می کند. زیرا </w:t>
      </w:r>
      <w:r>
        <w:rPr>
          <w:rFonts w:ascii="Tahoma" w:eastAsia="Times New Roman" w:hAnsi="Tahoma" w:cs="Tahoma"/>
          <w:rtl/>
        </w:rPr>
        <w:t>سکولاریسم</w:t>
      </w:r>
      <w:r w:rsidRPr="00865B27">
        <w:rPr>
          <w:rFonts w:ascii="Tahoma" w:eastAsia="Times New Roman" w:hAnsi="Tahoma" w:cs="Tahoma"/>
          <w:rtl/>
        </w:rPr>
        <w:t>، پیش از آنکه نام یک نظریهء مدرن اروپائی باشد، پاسخی سیاسی به مسئلهء رابطهء قدرت و نهاد مذهب است؛ و این مسئله، در صورت های گوناگون، تقریبًا در همهء تمدن ها وجود داشته است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آنچه در اروپا رخ داد، تنها یکی از شکل های تاریخی حل این مسئله بود. کشمکش میان کلیسا و حکومت در اروپای مسیحی سرانجام به نظریه ای انجامید که امروز </w:t>
      </w:r>
      <w:r>
        <w:rPr>
          <w:rFonts w:ascii="Tahoma" w:eastAsia="Times New Roman" w:hAnsi="Tahoma" w:cs="Tahoma"/>
          <w:rtl/>
        </w:rPr>
        <w:t>سکولاریسم</w:t>
      </w:r>
      <w:r w:rsidRPr="00865B27">
        <w:rPr>
          <w:rFonts w:ascii="Tahoma" w:eastAsia="Times New Roman" w:hAnsi="Tahoma" w:cs="Tahoma"/>
          <w:rtl/>
        </w:rPr>
        <w:t xml:space="preserve"> خوانده می شود. اما در ایران، رابطهء قدرت سیاسی و نهاد مذهب مسیر دیگری پیموده است؛ مسیری که نه مشابه تاریخ کلیسا بوده و نه کام ًال بی ارتباط با مسئلهء جدائی قدرت سیاسی از اقتدار مذهبی</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در نتیجه، برای فهم </w:t>
      </w:r>
      <w:r>
        <w:rPr>
          <w:rFonts w:ascii="Tahoma" w:eastAsia="Times New Roman" w:hAnsi="Tahoma" w:cs="Tahoma"/>
          <w:rtl/>
        </w:rPr>
        <w:t>سکولاریسم</w:t>
      </w:r>
      <w:r w:rsidRPr="00865B27">
        <w:rPr>
          <w:rFonts w:ascii="Tahoma" w:eastAsia="Times New Roman" w:hAnsi="Tahoma" w:cs="Tahoma"/>
          <w:rtl/>
        </w:rPr>
        <w:t xml:space="preserve"> در ایران، نمی توان تنها به ترجمهء نظریه های غربی اکتفا کرد. باید دید که در تاریخ ایران، قدرت سیاسی چگونه مشروعیت خود را تعریف کرده، نهادهای مذهبی چه جایگاهی داشته اند، و مناسبات میان این دو چگونه دگرگون شده است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در این تاریخ، تنها دو نیرو حضور نداشته اند. روایت رایج، معمولًا همه چیز را به کشاکش میان شاه و روحانی فرو می کاهد، حال آنکه در سراسر تاریخ ایران نیروی سومی نیز وجود داشته است: دیوانسالاری</w:t>
      </w:r>
      <w:r w:rsidRPr="00865B27">
        <w:rPr>
          <w:rFonts w:ascii="Tahoma" w:eastAsia="Times New Roman" w:hAnsi="Tahoma" w:cs="Tahoma"/>
        </w:rPr>
        <w:t>.</w:t>
      </w:r>
    </w:p>
    <w:p w:rsidR="00865B27" w:rsidRDefault="00865B27" w:rsidP="00442E90">
      <w:pPr>
        <w:bidi/>
        <w:spacing w:after="0" w:line="360" w:lineRule="auto"/>
        <w:ind w:firstLine="720"/>
        <w:rPr>
          <w:rFonts w:ascii="Tahoma" w:eastAsia="Times New Roman" w:hAnsi="Tahoma" w:cs="Tahoma" w:hint="cs"/>
          <w:rtl/>
        </w:rPr>
      </w:pPr>
    </w:p>
    <w:p w:rsidR="00865B27" w:rsidRPr="00865B27" w:rsidRDefault="00865B27" w:rsidP="00442E90">
      <w:pPr>
        <w:bidi/>
        <w:spacing w:after="0" w:line="360" w:lineRule="auto"/>
        <w:ind w:firstLine="720"/>
        <w:rPr>
          <w:rFonts w:ascii="Tahoma" w:eastAsia="Times New Roman" w:hAnsi="Tahoma" w:cs="Tahoma"/>
          <w:b/>
          <w:bCs/>
        </w:rPr>
      </w:pPr>
      <w:bookmarkStart w:id="0" w:name="_GoBack"/>
      <w:bookmarkEnd w:id="0"/>
      <w:r w:rsidRPr="00865B27">
        <w:rPr>
          <w:rFonts w:ascii="Tahoma" w:eastAsia="Times New Roman" w:hAnsi="Tahoma" w:cs="Tahoma"/>
          <w:b/>
          <w:bCs/>
          <w:rtl/>
        </w:rPr>
        <w:t>دیوانسالاری ایرانی؛ نیروی سوم</w:t>
      </w:r>
    </w:p>
    <w:p w:rsidR="00865B27" w:rsidRPr="00865B27" w:rsidRDefault="00A07B41" w:rsidP="00442E90">
      <w:pPr>
        <w:bidi/>
        <w:spacing w:after="0" w:line="360" w:lineRule="auto"/>
        <w:ind w:firstLine="720"/>
        <w:rPr>
          <w:rFonts w:ascii="Tahoma" w:eastAsia="Times New Roman" w:hAnsi="Tahoma" w:cs="Tahoma"/>
        </w:rPr>
      </w:pPr>
      <w:r>
        <w:rPr>
          <w:rFonts w:ascii="Tahoma" w:eastAsia="Times New Roman" w:hAnsi="Tahoma" w:cs="Tahoma" w:hint="cs"/>
          <w:rtl/>
        </w:rPr>
        <w:t>در سراسر تاریح ایران</w:t>
      </w:r>
      <w:r w:rsidR="00865B27" w:rsidRPr="00865B27">
        <w:rPr>
          <w:rFonts w:ascii="Tahoma" w:eastAsia="Times New Roman" w:hAnsi="Tahoma" w:cs="Tahoma"/>
          <w:rtl/>
        </w:rPr>
        <w:t>، دستگاه دبیران، وزیران، مستوفیان، و مدیران اداری، حامل نوعی عقل حکومتی بوده اند که ضرورتًا نه مذهبی بوده و نه کام ًال تابع سلطنت. این طبقهء دیوانسالار، بیش از آنکه دغدغهء مشروعیت الهی داشته باشد، نگران حفظ نظم، مالیات، امنیت، و تداوم کشور بوده است</w:t>
      </w:r>
      <w:r w:rsidR="00865B27"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پس از اسلام نیز، بخش بزرگی از سنت اداری ایران ادامه یافت. خلافت عربی، هرچند از نظر مذهبی بر جهان اسلام سلطه داشت، اما بدون دستگاه اداری ایرانی قادر به ادارهء سرزمین های گسترده نبود. بسیاری از وزیران و دبیران ایرانی، حامل سنتی از حکومتداری بودند که بیش از آنکه بر فقه استوار باشد، بر تجربهء تاریخی دولت ایرانی تکیه داشت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در دوره های مختلف، وزیران ایرانی بارها کوشیدند میان سلطنت و نهاد مذهبی تعادل برقرار کنند. خواجه نظام الملک، رشیدالدین فضل الله، قائم مقام، امیرکبیر، و </w:t>
      </w:r>
      <w:r w:rsidR="00A07B41">
        <w:rPr>
          <w:rFonts w:ascii="Tahoma" w:eastAsia="Times New Roman" w:hAnsi="Tahoma" w:cs="Tahoma"/>
          <w:rtl/>
        </w:rPr>
        <w:t>بسیاری دیگر، هرچند الزامًا سکو</w:t>
      </w:r>
      <w:r w:rsidR="00A07B41">
        <w:rPr>
          <w:rFonts w:ascii="Tahoma" w:eastAsia="Times New Roman" w:hAnsi="Tahoma" w:cs="Tahoma" w:hint="cs"/>
          <w:rtl/>
        </w:rPr>
        <w:t xml:space="preserve">لار </w:t>
      </w:r>
      <w:r w:rsidRPr="00865B27">
        <w:rPr>
          <w:rFonts w:ascii="Tahoma" w:eastAsia="Times New Roman" w:hAnsi="Tahoma" w:cs="Tahoma"/>
          <w:rtl/>
        </w:rPr>
        <w:t xml:space="preserve">بمعنای مدرن نبودند، اما نمایندگان نوعی عقل اداری و کشورداری بودند که حکومت را </w:t>
      </w:r>
      <w:r>
        <w:rPr>
          <w:rFonts w:ascii="Tahoma" w:eastAsia="Times New Roman" w:hAnsi="Tahoma" w:cs="Tahoma"/>
          <w:rtl/>
        </w:rPr>
        <w:t xml:space="preserve">صرفاً </w:t>
      </w:r>
      <w:r w:rsidRPr="00865B27">
        <w:rPr>
          <w:rFonts w:ascii="Tahoma" w:eastAsia="Times New Roman" w:hAnsi="Tahoma" w:cs="Tahoma"/>
          <w:rtl/>
        </w:rPr>
        <w:t>امتداد شریعت نمی فهمید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از همین رو، یکی از سرچشمه های پنهان </w:t>
      </w:r>
      <w:r>
        <w:rPr>
          <w:rFonts w:ascii="Tahoma" w:eastAsia="Times New Roman" w:hAnsi="Tahoma" w:cs="Tahoma"/>
          <w:rtl/>
        </w:rPr>
        <w:t>سکولاریسم</w:t>
      </w:r>
      <w:r w:rsidRPr="00865B27">
        <w:rPr>
          <w:rFonts w:ascii="Tahoma" w:eastAsia="Times New Roman" w:hAnsi="Tahoma" w:cs="Tahoma"/>
          <w:rtl/>
        </w:rPr>
        <w:t xml:space="preserve"> ایرانی را باید در همین سنت دیرپای دیوانسالاری جستجو کرد؛ سنتی که بقای کشور را نه در غلبهء کامل نهاد مذهب، بلکه در توازن قدرت، قانون، و نظم اداری می دید</w:t>
      </w:r>
      <w:r w:rsidRPr="00865B27">
        <w:rPr>
          <w:rFonts w:ascii="Tahoma" w:eastAsia="Times New Roman" w:hAnsi="Tahoma" w:cs="Tahoma"/>
        </w:rPr>
        <w:t>.</w:t>
      </w:r>
    </w:p>
    <w:p w:rsidR="00A07B41" w:rsidRDefault="00A07B41" w:rsidP="00442E90">
      <w:pPr>
        <w:bidi/>
        <w:spacing w:after="0" w:line="360" w:lineRule="auto"/>
        <w:ind w:firstLine="720"/>
        <w:rPr>
          <w:rFonts w:ascii="Tahoma" w:eastAsia="Times New Roman" w:hAnsi="Tahoma" w:cs="Tahoma" w:hint="cs"/>
          <w:rtl/>
        </w:rPr>
      </w:pPr>
    </w:p>
    <w:p w:rsidR="00865B27" w:rsidRPr="00865B27" w:rsidRDefault="00865B27" w:rsidP="00442E90">
      <w:pPr>
        <w:bidi/>
        <w:spacing w:after="0" w:line="360" w:lineRule="auto"/>
        <w:ind w:firstLine="720"/>
        <w:rPr>
          <w:rFonts w:ascii="Tahoma" w:eastAsia="Times New Roman" w:hAnsi="Tahoma" w:cs="Tahoma"/>
          <w:b/>
          <w:bCs/>
        </w:rPr>
      </w:pPr>
      <w:r w:rsidRPr="00865B27">
        <w:rPr>
          <w:rFonts w:ascii="Tahoma" w:eastAsia="Times New Roman" w:hAnsi="Tahoma" w:cs="Tahoma"/>
          <w:b/>
          <w:bCs/>
          <w:rtl/>
        </w:rPr>
        <w:t>ایران پیش از اسلام و مسئلهء مشروعیت</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در ایران باستان، حکومت هرگز نهادی </w:t>
      </w:r>
      <w:r>
        <w:rPr>
          <w:rFonts w:ascii="Tahoma" w:eastAsia="Times New Roman" w:hAnsi="Tahoma" w:cs="Tahoma"/>
          <w:rtl/>
        </w:rPr>
        <w:t xml:space="preserve">صرفاً </w:t>
      </w:r>
      <w:r w:rsidRPr="00865B27">
        <w:rPr>
          <w:rFonts w:ascii="Tahoma" w:eastAsia="Times New Roman" w:hAnsi="Tahoma" w:cs="Tahoma"/>
          <w:rtl/>
        </w:rPr>
        <w:t>زمینی تلقی نمی شد. شاهان هخامنشی و سپس ساسانی، فرمانروائی خود را با نوعی پیوند قدسی توضیح می دادند. مفهوم «فرّه ایزدی» نمونه ای روشن از این نگاه بود؛ نیرویی آسمانی که به پادشاه حق فرمانروائی می بخشید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با وجود این پیوند مذهبی، حکومت و نهاد دینی کام ًال در یکدیگر حل نشده بودند. در دورهء ساسانی، موبدان زرتشتی قدرت اجتماعی گسترده ای داشتند و دین رسمی کشور محسوب می شد، اما شاه همچنان قدرتی مستقل از روحانیون به شمار می رفت. میان سلطنت و نهاد مذهبی، هم همکاری وجود داشت و هم رقابت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این نکته اهمیت فراوان دارد. زیرا در ایران باستان، هرچند حکومت مذهبی بود، اما نهاد دینی هرگز بصورت قدرت یگانه و فراگیر سیاسی در نیامد. رابطهء دین و حکومت در ایران پیش از اسلام بیشتر بر پایهء همزیستی و توازن نسبی قدرت استوار بود تا سلطهء کامل یکی بر دیگری</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خلافت و سلطنت در ایران اسلامی</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با ورود اسلام، ساختار مشروعیت سیاسی در ایران دگرگون شد. خلافت اسلامی، برخلاف شاهنشاهی ایرانی، مدعی آن بود که قدرت سیاسی مستقیماً از ارادهء الهی و شریعت سرچشمه می گیرد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ایران، حتی پس از اسلام، هرگز کام ًال در ساختار خلافت عربی حل نشد. حکومت های ایرانی، از طاهریان و سامانیان گرفته تا صفاریان و آل بویه، بتدریج نوعی استقلال سیاسی را بازسازی کردند. بدین ترتیب، از همان سده های نخست اسلامی، شکافی میان «خلافت دینی» و «سلطنت ایرانی» پدید آمد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سلطانان ایرانی غالبًا مشروعیت مذهبی خلافت را به رسمیت می شناختند، اما در عمل، قدرت سیاسی را مستقلانه اعمال می کردند. این دوگانگی، یکی از ویژگی های مهم تاریخ سیاسی ایران پس از اسلام شد: از یکسو شریعت و مشروعیت مذهبی، و از سوی دیگر واقعیت دولت ایرانی</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این دوران، فقیهان و عالمان مذهبی هنوز به یک نهاد مستقل و منسجم سیاسی تبدیل نشده بودند. آنان بیشتر نقش مفسران شریعت و داوران مذهبی را داشتند، نه فرمانروایان مستقیم جامعه</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پیدایش روحانیت شیعه</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تحول بزرگ در تاریخ رابطهء مذهب و حکومت در ایران، با گسترش تشیع دوازده امامی پدید آمد. تشیع، بویژه پس از غیبت امام دوازدهم، مسئلهء مشروعیت سیاسی را وارد مرحله ای تازه کرد. زیرا در غیبت امام معصوم، هیچ حکومتی بطور کامل مشروع تلقی نمی شد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نتیجه، فقها و مجتهدان بتدریج جایگاهی ویژه یافتند. آنان خود را حافظان شریعت و نمایندگان غیرمستقیم امام غائب می دانستند. این روند، طی چند قرن، به پیدایش نهادی انجامید که بعدها «روحانیت شیعه» نام گرفت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برخلاف بسیاری از مذاهب اسلامی، روحانیت شیعه بتدریج استقلال مالی و اجتماعی پیدا کرد. خمس، وجوهات شرعی، حوزه های آموزشی، و شبکهء گستردهء مقلدان، به مجتهدان امکان داد تا بیرون از دستگاه حکومت نیز قدرت اجتماعی قابل توجهی داشته باشند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صفویه؛ اتحاد سلطنت و تشیع</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با روی کار آمدن صفویه، برای نخستین بار در تاریخ ایران، تشیع دوازده امامی به مذهب رسمی حکومت تبدیل شد. این رخداد نه تنها ساختار مذهبی ایران را دگرگون کرد، بلکه رابطهء حکومت و نهاد دینی را نیز وارد مرحله ای تازه ساخت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صفویان برای تثبیت قدرت سیاسی خود به مشروعیت مذهبی نیاز داشتند، و روحانیون شیعه نیز از حمایت حکومت برای گسترش نفوذ خویش بهره بردند. نتیجه، نوعی اتحاد میان سلطنت و مذهب بود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این اتحاد هرگز کامل و بی تنش باقی نماند. شاه صفوی خود را سایهء خدا و حافظ مذهب می دانست، در حالی که فقها مشروعیت نهایی را از شریعت و نیابت امام غائب استخراج می کردند. بدین ترتیب، دو سرچشمهء مشروعیت در کنار هم قرار گرفتند: شمشیر سلطنت و اقتدار فقه</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سقوط صفویه و زایش دوبارهء روحانیت شیعه</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فروپاشی حکومت صفوی تنها سقوط یک سلسله نبود؛ بلکه فروپاشی نوعی اتحاد تاریخی میان سلطنت و تشیع رسمی نیز محسوب می شد. حملهء افغان ها نه فقط ساختار دولت صفوی، بلکه شبکهء مذهبی وابسته به آن را نیز متلاشی کرد. بسیاری از روحانیون از مراکز اصلی قدرت پراکنده شدند و ساختار پیشین حمایت مالی حکومت از آنان فرو ریخت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نادرشاه کوشید اقتدار سیاسی را از سلطهء روحانیت شیعه بیرون آورد. او بخوبی دریافته بود که تشیع رسمی صفوی یکی از سرچشمه های دائمی تنش با جهان سنی، بویژه امپراتوری عثمانی، شده است. از همین رو، تلاش کرد از شدت هویت ایدئولوژیک تشیع بکاهد و مشروعیت حکومت را بیش از آنکه بر فقه شیعی استوار کند، بر قدرت نظامی و وحدت سیاسی مبتنی سازد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همین راستا، نادرشاه روحانی اصلی دستگاه صفوی را در دشت مغان به قتل رساند و پرداخت مقرری های رسمی به روحانیون را قطع کرد. این اقدام، در ظاهر، ضربه ای سنگین به اقتدار روحانیت شیعه بود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نتیجهء تاریخی این سیاست، برخلاف انتظار، به تضعیف پایدار روحانیت نیانجامید. زیرا روحانیون شیعه، که اکنون از وابستگی مستقیم به حکومت رها شده بودند، به تدریج دو منبع تازهء قدرت و ثروت یافتند: زمین داران بزرگ و بازار</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غیاب دولت مرکزی نیرومند، مالکان و بازرگانان برای تثبیت مشروعیت مالکیت، معاملات، قراردادها، ارث، وقف، و مناسبات اقتصادی خود، بیش از پیش به فقها و مجتهدان نیازمند شدند. همزمان، با گسترش تفکر اجتهادی در تشیع، مجتهدان توانستند خود را بعنوان مراجع مستقل تفسیر شریعت تثبیت کنند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بدین ترتیب، رابطه ای تازه میان بازار، مالکان زمین، و روحانیت پدید آمد؛ رابطه ای که در آن، نهاد مذهبی در برابر دریافت وجوهات و حمایت مالی، مشروعیت شرعی مالکیت و تجارت را تضمین می کرد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این تحول، روحانیت شیعه را از یک نهاد وابسته به سلطنت، به نهادی مستقل و ریشه دار در جامعه تبدیل کرد؛ نهادی که دیگر بقای خود را تنها از حکومت نمی گرفت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اهمیت این دگرگونی را می توان در آغاز دوران قاجار بخوبی مشاهده کرد. هنگامی که فتحعلی شاه تاجگذاری کرد، این روحانیون بودند که تاج را بر سر او گذاشتند. این رخداد نشانه ای</w:t>
      </w:r>
      <w:r w:rsidRPr="00865B27">
        <w:rPr>
          <w:rFonts w:ascii="Tahoma" w:eastAsia="MS Mincho" w:hAnsi="Tahoma" w:cs="Tahoma"/>
        </w:rPr>
        <w:t>象徴</w:t>
      </w:r>
      <w:r w:rsidRPr="00865B27">
        <w:rPr>
          <w:rFonts w:ascii="Tahoma" w:eastAsia="Times New Roman" w:hAnsi="Tahoma" w:cs="Tahoma"/>
          <w:rtl/>
        </w:rPr>
        <w:t>ی از تغییر سرچشمهء مشروعیت بود: سلطنت اکنون بیش از گذشته برای تثبیت اقتدار خود به تأیید نهاد مذهبی نیاز داشت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برابر، رضاشاه پهلوی، بیش از یک قرن بعد، حاضر نشد مشروعیت سلطنت خود را از دست روحانیون دریافت کند. همین تفاوت، یکی از نشانه های مهم تغییر رابطهء دولت و روحانیت در ایران معاصر بود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قاجار و قدرت مجتهدان</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دورهء قاجار، ضعف دولت مرکزی و گسترش نفوذ اجتماعی مجتهدان موجب شد که نهاد مذهبی قدرت بیشتری بیابد. بسیاری از امور اجتماعی، حقوقی، و حتی سیاسی، عم ًال زیر نفوذ فقها قرار گرفت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فتوای تحریم تنباکو نمونه ای آشکار از این وضعیت بود؛ جائی که یک مرجع مذهبی توانست ارادهء حکومت را عقب براند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همین دوره، آغاز ورود اندیشه های مدرن نیز بود. تماس ایران با اروپا، مسئلهء قانون، دولت مدرن، و محدود شدن قدرت سیاسی را وارد فضای فکری کشور کرد. بدین ترتیب، کشمکش تازه ای آغاز شد: آیا مشروعیت حکومت باید از شریعت ناشی شود یا از قانون؟</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مشروطه و مشروعه</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جنبش مشروطه نخستین کوشش جدی برای محدود کردن قدرت سیاسی در ایران بود. قانون اساسی، مجلس، و اصل حاکمیت قانون، همگی نشانه های ورود ایران به عصر جدید بودند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مشروطه نتوانست مسئلهء رابطهء مذهب و حکومت را بطور کامل حل کند. بسیاری از روحانیون در انقلاب مشروطه شرکت داشتند، اما تلقی آنان از قانون و حکومت یکسان نبود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شیخ فضل الله نوری نمایندهء روشن این شکاف بود. او با اصل محدود شدن استبداد مخالفتی نداشت، اما معتقد بود که قانونگذاری نمی تواند مستقل از شریعت انجام گیرد. از نظر او، مجلس هنگامی مشروع است که زیر نظارت فقها عمل کند و قوانین آن با احکام شرع ناسازگار نباشد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بدین ترتیب، مشروطه در نگاه او باید «مشروعه» می شد؛ یعنی حکومتی مقید به شریعت، نه حکومتی مبتنی بر ارادهء مستقل ملت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اهمیت تاریخی شیخ فضل الله تنها در مخالفت او با بخشی از مشروطه نیست، بلکه در آن است که او یکی از نخستین صورت بندی های نظری حکومت دینی در دوران جدید ایران را مطرح کرد؛ اندیشه ای که دهه ها بعد، در نظریهء ولایت فقیه، بصورت کامل تری ظاهر شد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پهلوی ها؛ مدرن سازی بدون </w:t>
      </w:r>
      <w:r>
        <w:rPr>
          <w:rFonts w:ascii="Tahoma" w:eastAsia="Times New Roman" w:hAnsi="Tahoma" w:cs="Tahoma"/>
          <w:rtl/>
        </w:rPr>
        <w:t>سکولاریسم</w:t>
      </w:r>
      <w:r w:rsidRPr="00865B27">
        <w:rPr>
          <w:rFonts w:ascii="Tahoma" w:eastAsia="Times New Roman" w:hAnsi="Tahoma" w:cs="Tahoma"/>
          <w:rtl/>
        </w:rPr>
        <w:t xml:space="preserve"> کامل</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حکومت پهلوی کوشید ساختار دولت مدرن را در ایران گسترش دهد: ارتش ملی، آموزش نوین، دادگستری عرفی، و بوروکراسی اداری. این اقدامات، نفوذ اجتماعی روحانیت را تا اندازه ای محدود کرد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اما حکومت پهلوی نیز مشروعیت سیاسی خود را بطور کامل از مذهب جدا نکرد. قانون اساسی مشروطه همچنان پابرجا بود و منشأ مشروعیت حکومت هنوز رنگ مذهبی داشت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از همین رو، مدرن سازی دوران پهلوی الزامًا به </w:t>
      </w:r>
      <w:r>
        <w:rPr>
          <w:rFonts w:ascii="Tahoma" w:eastAsia="Times New Roman" w:hAnsi="Tahoma" w:cs="Tahoma"/>
          <w:rtl/>
        </w:rPr>
        <w:t>سکولاریسم</w:t>
      </w:r>
      <w:r w:rsidRPr="00865B27">
        <w:rPr>
          <w:rFonts w:ascii="Tahoma" w:eastAsia="Times New Roman" w:hAnsi="Tahoma" w:cs="Tahoma"/>
          <w:rtl/>
        </w:rPr>
        <w:t xml:space="preserve"> کامل نینجامید. حکومت مدرن شده بود، اما سرچشمهء مشروعیت سیاسی هنوز بطور کامل سکوالر نشده بود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جمهوری اسلامی؛ استیلای نهاد مذهب</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انقلاب </w:t>
      </w:r>
      <w:r w:rsidRPr="00865B27">
        <w:rPr>
          <w:rFonts w:ascii="Tahoma" w:eastAsia="Times New Roman" w:hAnsi="Tahoma" w:cs="Tahoma"/>
          <w:rtl/>
          <w:lang w:bidi="fa-IR"/>
        </w:rPr>
        <w:t>۱۳۵۷</w:t>
      </w:r>
      <w:r w:rsidRPr="00865B27">
        <w:rPr>
          <w:rFonts w:ascii="Tahoma" w:eastAsia="Times New Roman" w:hAnsi="Tahoma" w:cs="Tahoma"/>
          <w:rtl/>
        </w:rPr>
        <w:t xml:space="preserve"> نقطهء اوج روندی بود که طی آن نهاد مذهبی توانست مستقیماً قدرت سیاسی را در اختیار بگیرد. نظریهء ولایت فقیه، برای نخستین بار در تاریخ ایران، فقیه را نه فقط ناظر شریعت، بلکه فرمانروای رسمی جامعه معرفی کرد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جمهوری اسلامی، تمایز میان حکومت و نهاد مذهبی تقریبًا از میان رفت. قانون، مشروعیت سیاسی، دستگاه قضائی، آموزش، و حتی بخش بزرگی از زندگی خصوصی شهروندان زیر سلطهء تفسیر رسمی از مذهب قرار گرفت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بدین ترتیب، تجربهء جمهوری اسلامی نشان داد که ادغام کامل نهاد مذهب و حکومت، نه تنها به وحدت اجتماعی نمی انجامد، بلکه می تواند خود به سرچشمهء بحران مشروعیت، فساد قدرت، و فروپاشی اعتماد عمومی تبدیل شود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جمع بندی</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تاریخ ایران نشان می دهد که رابطهء حکومت و نهاد مذهب همواره پیچیده، متغیر، و آکنده از کشمکش بوده است. نه حکومت هرگز بطور کامل از مذهب مستقل بوده، و نه نهاد مذهبی توانسته است بدون تکیه بر قدرت سیاسی جامعه را اداره کند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در سراسر این تاریخ، دیوانسالاری ایرانی نیز بعنوان نیروی سوم کوشیده است منطق حکومت را از سلطهء کامل فقه یا استبداد شخصی دور نگاه دارد</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در نتیجه، </w:t>
      </w:r>
      <w:r>
        <w:rPr>
          <w:rFonts w:ascii="Tahoma" w:eastAsia="Times New Roman" w:hAnsi="Tahoma" w:cs="Tahoma"/>
          <w:rtl/>
        </w:rPr>
        <w:t>سکولاریسم</w:t>
      </w:r>
      <w:r w:rsidRPr="00865B27">
        <w:rPr>
          <w:rFonts w:ascii="Tahoma" w:eastAsia="Times New Roman" w:hAnsi="Tahoma" w:cs="Tahoma"/>
          <w:rtl/>
        </w:rPr>
        <w:t xml:space="preserve"> ایرانی نمی تواند </w:t>
      </w:r>
      <w:r>
        <w:rPr>
          <w:rFonts w:ascii="Tahoma" w:eastAsia="Times New Roman" w:hAnsi="Tahoma" w:cs="Tahoma"/>
          <w:rtl/>
        </w:rPr>
        <w:t xml:space="preserve">صرفاً </w:t>
      </w:r>
      <w:r w:rsidRPr="00865B27">
        <w:rPr>
          <w:rFonts w:ascii="Tahoma" w:eastAsia="Times New Roman" w:hAnsi="Tahoma" w:cs="Tahoma"/>
          <w:rtl/>
        </w:rPr>
        <w:t>نسخه برداری از تجربهء اروپا باشد. مسئلهء اصلی در ایران، نه جنگ با ایمان مذهبی مردم، بلکه تعیین مرز میان قدرت سیاسی و اقتدار نهاد مذهبی است</w:t>
      </w:r>
      <w:r w:rsidRPr="00865B27">
        <w:rPr>
          <w:rFonts w:ascii="Tahoma" w:eastAsia="Times New Roman" w:hAnsi="Tahoma" w:cs="Tahoma"/>
        </w:rPr>
        <w:t>.</w:t>
      </w:r>
    </w:p>
    <w:p w:rsidR="00865B27" w:rsidRPr="00865B27" w:rsidRDefault="00865B27" w:rsidP="00442E90">
      <w:pPr>
        <w:bidi/>
        <w:spacing w:after="0" w:line="360" w:lineRule="auto"/>
        <w:ind w:firstLine="720"/>
        <w:rPr>
          <w:rFonts w:ascii="Tahoma" w:eastAsia="Times New Roman" w:hAnsi="Tahoma" w:cs="Tahoma"/>
        </w:rPr>
      </w:pPr>
      <w:r w:rsidRPr="00865B27">
        <w:rPr>
          <w:rFonts w:ascii="Tahoma" w:eastAsia="Times New Roman" w:hAnsi="Tahoma" w:cs="Tahoma"/>
          <w:rtl/>
        </w:rPr>
        <w:t xml:space="preserve">و درست به همین دلیل، </w:t>
      </w:r>
      <w:r>
        <w:rPr>
          <w:rFonts w:ascii="Tahoma" w:eastAsia="Times New Roman" w:hAnsi="Tahoma" w:cs="Tahoma"/>
          <w:rtl/>
        </w:rPr>
        <w:t>سکولاریسم</w:t>
      </w:r>
      <w:r w:rsidRPr="00865B27">
        <w:rPr>
          <w:rFonts w:ascii="Tahoma" w:eastAsia="Times New Roman" w:hAnsi="Tahoma" w:cs="Tahoma"/>
          <w:rtl/>
        </w:rPr>
        <w:t xml:space="preserve"> ایرانی باید از دل تجربهء تاریخی خود ایران استخراج شود؛ تجربه ای که در آن، هم استبداد سیاسی و هم سلطهء مذهبی، بارها یکدیگر را تقویت کرده اند</w:t>
      </w:r>
      <w:r w:rsidRPr="00865B27">
        <w:rPr>
          <w:rFonts w:ascii="Tahoma" w:eastAsia="Times New Roman" w:hAnsi="Tahoma" w:cs="Tahoma"/>
        </w:rPr>
        <w:t>.</w:t>
      </w:r>
    </w:p>
    <w:p w:rsidR="002D00B4" w:rsidRPr="00865B27" w:rsidRDefault="002D00B4" w:rsidP="00442E90">
      <w:pPr>
        <w:bidi/>
        <w:spacing w:after="0" w:line="360" w:lineRule="auto"/>
        <w:ind w:firstLine="720"/>
        <w:rPr>
          <w:rFonts w:ascii="Tahoma" w:hAnsi="Tahoma" w:cs="Tahoma"/>
          <w:rtl/>
          <w:lang w:bidi="fa-IR"/>
        </w:rPr>
      </w:pPr>
    </w:p>
    <w:sectPr w:rsidR="002D00B4" w:rsidRPr="00865B27" w:rsidSect="00234252">
      <w:footerReference w:type="default" r:id="rId21"/>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6D1" w:rsidRDefault="00CE66D1" w:rsidP="00234252">
      <w:pPr>
        <w:spacing w:after="0" w:line="240" w:lineRule="auto"/>
      </w:pPr>
      <w:r>
        <w:separator/>
      </w:r>
    </w:p>
  </w:endnote>
  <w:endnote w:type="continuationSeparator" w:id="0">
    <w:p w:rsidR="00CE66D1" w:rsidRDefault="00CE66D1"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CE66D1">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6D1" w:rsidRDefault="00CE66D1" w:rsidP="00234252">
      <w:pPr>
        <w:spacing w:after="0" w:line="240" w:lineRule="auto"/>
      </w:pPr>
      <w:r>
        <w:separator/>
      </w:r>
    </w:p>
  </w:footnote>
  <w:footnote w:type="continuationSeparator" w:id="0">
    <w:p w:rsidR="00CE66D1" w:rsidRDefault="00CE66D1"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049FD"/>
    <w:multiLevelType w:val="multilevel"/>
    <w:tmpl w:val="50CA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69B68E8"/>
    <w:multiLevelType w:val="multilevel"/>
    <w:tmpl w:val="A33C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8331C9F"/>
    <w:multiLevelType w:val="multilevel"/>
    <w:tmpl w:val="56F09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CB868E9"/>
    <w:multiLevelType w:val="multilevel"/>
    <w:tmpl w:val="F7565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320338"/>
    <w:multiLevelType w:val="multilevel"/>
    <w:tmpl w:val="40DE0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9C51868"/>
    <w:multiLevelType w:val="multilevel"/>
    <w:tmpl w:val="1B1ED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D761969"/>
    <w:multiLevelType w:val="multilevel"/>
    <w:tmpl w:val="F8DE2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9"/>
  </w:num>
  <w:num w:numId="4">
    <w:abstractNumId w:val="5"/>
  </w:num>
  <w:num w:numId="5">
    <w:abstractNumId w:val="6"/>
  </w:num>
  <w:num w:numId="6">
    <w:abstractNumId w:val="11"/>
  </w:num>
  <w:num w:numId="7">
    <w:abstractNumId w:val="4"/>
  </w:num>
  <w:num w:numId="8">
    <w:abstractNumId w:val="10"/>
  </w:num>
  <w:num w:numId="9">
    <w:abstractNumId w:val="7"/>
  </w:num>
  <w:num w:numId="10">
    <w:abstractNumId w:val="13"/>
  </w:num>
  <w:num w:numId="11">
    <w:abstractNumId w:val="8"/>
  </w:num>
  <w:num w:numId="12">
    <w:abstractNumId w:val="0"/>
  </w:num>
  <w:num w:numId="13">
    <w:abstractNumId w:val="3"/>
  </w:num>
  <w:num w:numId="14">
    <w:abstractNumId w:val="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183428"/>
    <w:rsid w:val="00192B6E"/>
    <w:rsid w:val="00234252"/>
    <w:rsid w:val="00263097"/>
    <w:rsid w:val="002A608C"/>
    <w:rsid w:val="002D00B4"/>
    <w:rsid w:val="002E0611"/>
    <w:rsid w:val="003134F9"/>
    <w:rsid w:val="0034600D"/>
    <w:rsid w:val="00390A84"/>
    <w:rsid w:val="003E646E"/>
    <w:rsid w:val="00412A18"/>
    <w:rsid w:val="00425A37"/>
    <w:rsid w:val="00442E90"/>
    <w:rsid w:val="00445FE0"/>
    <w:rsid w:val="004C405E"/>
    <w:rsid w:val="005A42B8"/>
    <w:rsid w:val="005F775A"/>
    <w:rsid w:val="0064050D"/>
    <w:rsid w:val="006D340F"/>
    <w:rsid w:val="006E56B6"/>
    <w:rsid w:val="00724502"/>
    <w:rsid w:val="007246B0"/>
    <w:rsid w:val="00747E05"/>
    <w:rsid w:val="007A0C62"/>
    <w:rsid w:val="00837739"/>
    <w:rsid w:val="00850C04"/>
    <w:rsid w:val="00865426"/>
    <w:rsid w:val="00865B27"/>
    <w:rsid w:val="009873E2"/>
    <w:rsid w:val="00A00B8A"/>
    <w:rsid w:val="00A07B41"/>
    <w:rsid w:val="00A10D80"/>
    <w:rsid w:val="00A4277E"/>
    <w:rsid w:val="00A441B4"/>
    <w:rsid w:val="00A500F7"/>
    <w:rsid w:val="00A540FC"/>
    <w:rsid w:val="00A763A1"/>
    <w:rsid w:val="00B33786"/>
    <w:rsid w:val="00B76206"/>
    <w:rsid w:val="00C17B3A"/>
    <w:rsid w:val="00CC75F9"/>
    <w:rsid w:val="00CE66D1"/>
    <w:rsid w:val="00E96242"/>
    <w:rsid w:val="00ED25BB"/>
    <w:rsid w:val="00F01347"/>
    <w:rsid w:val="00F14D1D"/>
    <w:rsid w:val="00F5092B"/>
    <w:rsid w:val="00F75B1F"/>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 w:type="paragraph" w:customStyle="1" w:styleId="isselectedend">
    <w:name w:val="isselectedend"/>
    <w:basedOn w:val="Normal"/>
    <w:rsid w:val="00865B2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 w:type="paragraph" w:customStyle="1" w:styleId="isselectedend">
    <w:name w:val="isselectedend"/>
    <w:basedOn w:val="Normal"/>
    <w:rsid w:val="00865B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3388227">
      <w:bodyDiv w:val="1"/>
      <w:marLeft w:val="0"/>
      <w:marRight w:val="0"/>
      <w:marTop w:val="0"/>
      <w:marBottom w:val="0"/>
      <w:divBdr>
        <w:top w:val="none" w:sz="0" w:space="0" w:color="auto"/>
        <w:left w:val="none" w:sz="0" w:space="0" w:color="auto"/>
        <w:bottom w:val="none" w:sz="0" w:space="0" w:color="auto"/>
        <w:right w:val="none" w:sz="0" w:space="0" w:color="auto"/>
      </w:divBdr>
      <w:divsChild>
        <w:div w:id="2118522673">
          <w:marLeft w:val="0"/>
          <w:marRight w:val="0"/>
          <w:marTop w:val="60"/>
          <w:marBottom w:val="60"/>
          <w:divBdr>
            <w:top w:val="none" w:sz="0" w:space="0" w:color="auto"/>
            <w:left w:val="none" w:sz="0" w:space="0" w:color="auto"/>
            <w:bottom w:val="none" w:sz="0" w:space="0" w:color="auto"/>
            <w:right w:val="none" w:sz="0" w:space="0" w:color="auto"/>
          </w:divBdr>
        </w:div>
        <w:div w:id="1965890521">
          <w:marLeft w:val="0"/>
          <w:marRight w:val="0"/>
          <w:marTop w:val="60"/>
          <w:marBottom w:val="60"/>
          <w:divBdr>
            <w:top w:val="none" w:sz="0" w:space="0" w:color="auto"/>
            <w:left w:val="none" w:sz="0" w:space="0" w:color="auto"/>
            <w:bottom w:val="none" w:sz="0" w:space="0" w:color="auto"/>
            <w:right w:val="none" w:sz="0" w:space="0" w:color="auto"/>
          </w:divBdr>
        </w:div>
        <w:div w:id="1979063505">
          <w:marLeft w:val="0"/>
          <w:marRight w:val="0"/>
          <w:marTop w:val="60"/>
          <w:marBottom w:val="60"/>
          <w:divBdr>
            <w:top w:val="none" w:sz="0" w:space="0" w:color="auto"/>
            <w:left w:val="none" w:sz="0" w:space="0" w:color="auto"/>
            <w:bottom w:val="none" w:sz="0" w:space="0" w:color="auto"/>
            <w:right w:val="none" w:sz="0" w:space="0" w:color="auto"/>
          </w:divBdr>
        </w:div>
        <w:div w:id="1052625">
          <w:marLeft w:val="0"/>
          <w:marRight w:val="0"/>
          <w:marTop w:val="60"/>
          <w:marBottom w:val="60"/>
          <w:divBdr>
            <w:top w:val="none" w:sz="0" w:space="0" w:color="auto"/>
            <w:left w:val="none" w:sz="0" w:space="0" w:color="auto"/>
            <w:bottom w:val="none" w:sz="0" w:space="0" w:color="auto"/>
            <w:right w:val="none" w:sz="0" w:space="0" w:color="auto"/>
          </w:divBdr>
        </w:div>
        <w:div w:id="1683699783">
          <w:marLeft w:val="0"/>
          <w:marRight w:val="0"/>
          <w:marTop w:val="60"/>
          <w:marBottom w:val="60"/>
          <w:divBdr>
            <w:top w:val="none" w:sz="0" w:space="0" w:color="auto"/>
            <w:left w:val="none" w:sz="0" w:space="0" w:color="auto"/>
            <w:bottom w:val="none" w:sz="0" w:space="0" w:color="auto"/>
            <w:right w:val="none" w:sz="0" w:space="0" w:color="auto"/>
          </w:divBdr>
        </w:div>
        <w:div w:id="751700293">
          <w:marLeft w:val="0"/>
          <w:marRight w:val="0"/>
          <w:marTop w:val="60"/>
          <w:marBottom w:val="60"/>
          <w:divBdr>
            <w:top w:val="none" w:sz="0" w:space="0" w:color="auto"/>
            <w:left w:val="none" w:sz="0" w:space="0" w:color="auto"/>
            <w:bottom w:val="none" w:sz="0" w:space="0" w:color="auto"/>
            <w:right w:val="none" w:sz="0" w:space="0" w:color="auto"/>
          </w:divBdr>
        </w:div>
      </w:divsChild>
    </w:div>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 w:id="191615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wiktionary.org/wiki/%D8%B9%D8%B1%D8%A8%DB%8C" TargetMode="External"/><Relationship Id="rId13" Type="http://schemas.openxmlformats.org/officeDocument/2006/relationships/hyperlink" Target="https://fa.wiktionary.org/wiki/unwritten_law?action=edit&amp;redlink=1" TargetMode="External"/><Relationship Id="rId18" Type="http://schemas.openxmlformats.org/officeDocument/2006/relationships/hyperlink" Target="https://fa.wiktionary.org/wiki/unconventional?action=edit&amp;redlink=1" TargetMode="Externa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a.wiktionary.org/wiki/ure" TargetMode="External"/><Relationship Id="rId17" Type="http://schemas.openxmlformats.org/officeDocument/2006/relationships/hyperlink" Target="https://fa.wiktionary.org/wiki/convention?action=edit&amp;redlink=1" TargetMode="External"/><Relationship Id="rId2" Type="http://schemas.openxmlformats.org/officeDocument/2006/relationships/styles" Target="styles.xml"/><Relationship Id="rId16" Type="http://schemas.openxmlformats.org/officeDocument/2006/relationships/hyperlink" Target="https://fa.wiktionary.org/wiki/custom" TargetMode="External"/><Relationship Id="rId20" Type="http://schemas.openxmlformats.org/officeDocument/2006/relationships/hyperlink" Target="https://fa.wiktionary.org/wiki/acceptation?action=edit&amp;redlink=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a.wiktionary.org/wiki/usage?action=edit&amp;redlink=1" TargetMode="External"/><Relationship Id="rId5" Type="http://schemas.openxmlformats.org/officeDocument/2006/relationships/webSettings" Target="webSettings.xml"/><Relationship Id="rId15" Type="http://schemas.openxmlformats.org/officeDocument/2006/relationships/hyperlink" Target="https://fa.wiktionary.org/wiki/institution" TargetMode="External"/><Relationship Id="rId23" Type="http://schemas.openxmlformats.org/officeDocument/2006/relationships/theme" Target="theme/theme1.xml"/><Relationship Id="rId10" Type="http://schemas.openxmlformats.org/officeDocument/2006/relationships/hyperlink" Target="https://fa.wiktionary.org/wiki/usance?action=edit&amp;redlink=1" TargetMode="External"/><Relationship Id="rId19" Type="http://schemas.openxmlformats.org/officeDocument/2006/relationships/hyperlink" Target="https://fa.wiktionary.org/wiki/folkway?action=edit&amp;redlink=1" TargetMode="External"/><Relationship Id="rId4" Type="http://schemas.openxmlformats.org/officeDocument/2006/relationships/settings" Target="settings.xml"/><Relationship Id="rId9" Type="http://schemas.openxmlformats.org/officeDocument/2006/relationships/hyperlink" Target="https://fa.wiktionary.org/wiki/tradition" TargetMode="External"/><Relationship Id="rId14" Type="http://schemas.openxmlformats.org/officeDocument/2006/relationships/hyperlink" Target="https://fa.wiktionary.org/wiki/traditio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2648</Words>
  <Characters>15097</Characters>
  <Application>Microsoft Office Word</Application>
  <DocSecurity>0</DocSecurity>
  <Lines>125</Lines>
  <Paragraphs>35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ریشه‌شناسی</vt:lpstr>
      <vt:lpstr>        اسم</vt:lpstr>
      <vt:lpstr>        استعاره</vt:lpstr>
      <vt:lpstr>        صفت</vt:lpstr>
    </vt:vector>
  </TitlesOfParts>
  <Company/>
  <LinksUpToDate>false</LinksUpToDate>
  <CharactersWithSpaces>17710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2026-06-05T23:06:00Z</dcterms:created>
  <dcterms:modified xsi:type="dcterms:W3CDTF">2026-06-05T23:06:00Z</dcterms:modified>
</cp:coreProperties>
</file>