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19" w:rsidRPr="00FB6AFB" w:rsidRDefault="00BF7F9B" w:rsidP="0082439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  <w:lang w:val="en-US" w:bidi="fa-IR"/>
        </w:rPr>
      </w:pPr>
      <w:r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  <w:lang w:val="en-US" w:bidi="fa-IR"/>
        </w:rPr>
        <w:t>نک</w:t>
      </w:r>
      <w:r w:rsidR="00324C79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  <w:lang w:val="en-US" w:bidi="fa-IR"/>
        </w:rPr>
        <w:t>اتی در مورد</w:t>
      </w:r>
      <w:r w:rsidR="00165E40" w:rsidRPr="00FB6AFB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  <w:lang w:val="en-US" w:bidi="fa-IR"/>
        </w:rPr>
        <w:t xml:space="preserve"> شعار «</w:t>
      </w:r>
      <w:r w:rsidR="00824396" w:rsidRPr="00FB6AFB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  <w:lang w:val="en-US" w:bidi="fa-IR"/>
        </w:rPr>
        <w:t>کینک رضا پهلوی»</w:t>
      </w:r>
      <w:r w:rsidR="00165E40" w:rsidRPr="00FB6AFB"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  <w:rtl/>
          <w:lang w:val="en-US" w:bidi="fa-IR"/>
        </w:rPr>
        <w:t>!</w:t>
      </w:r>
    </w:p>
    <w:p w:rsidR="00165E40" w:rsidRPr="001A0AA6" w:rsidRDefault="00165E40" w:rsidP="00824396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</w:pPr>
      <w:r w:rsidRPr="001A0AA6"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  <w:t>اسماعیل نوری</w:t>
      </w:r>
      <w:r w:rsidRPr="001A0AA6">
        <w:rPr>
          <w:rFonts w:asciiTheme="majorBidi" w:hAnsiTheme="majorBidi" w:cstheme="majorBidi"/>
          <w:b/>
          <w:bCs/>
          <w:sz w:val="16"/>
          <w:szCs w:val="16"/>
          <w:vertAlign w:val="subscript"/>
          <w:rtl/>
          <w:lang w:val="en-US" w:bidi="fa-IR"/>
        </w:rPr>
        <w:t xml:space="preserve"> </w:t>
      </w:r>
      <w:r w:rsidRPr="001A0AA6">
        <w:rPr>
          <w:rFonts w:asciiTheme="majorBidi" w:hAnsiTheme="majorBidi" w:cstheme="majorBidi"/>
          <w:b/>
          <w:bCs/>
          <w:sz w:val="28"/>
          <w:szCs w:val="28"/>
          <w:rtl/>
          <w:lang w:val="en-US" w:bidi="fa-IR"/>
        </w:rPr>
        <w:t>علا</w:t>
      </w:r>
    </w:p>
    <w:p w:rsidR="00165E40" w:rsidRDefault="00165E40" w:rsidP="00FB6AFB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من فکر می کنم هر کس آزاد است که هر عقیده ای داشته باشد</w:t>
      </w:r>
      <w:r w:rsidR="00BA5171">
        <w:rPr>
          <w:rFonts w:ascii="Tahoma" w:hAnsi="Tahoma" w:cs="Tahoma" w:hint="cs"/>
          <w:rtl/>
          <w:lang w:val="en-US" w:bidi="fa-IR"/>
        </w:rPr>
        <w:t>؛ و نیز</w:t>
      </w:r>
      <w:r>
        <w:rPr>
          <w:rFonts w:ascii="Tahoma" w:hAnsi="Tahoma" w:cs="Tahoma" w:hint="cs"/>
          <w:rtl/>
          <w:lang w:val="en-US" w:bidi="fa-IR"/>
        </w:rPr>
        <w:t xml:space="preserve"> آزاد است که عقیده</w:t>
      </w:r>
      <w:r w:rsidR="00BA5171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خود را بیان و تبلیغ کند. هر عقیده هم می تواند ناظر بر گذشته یا حال و یا آینده باشد. </w:t>
      </w:r>
      <w:r w:rsidR="00BA5171">
        <w:rPr>
          <w:rFonts w:ascii="Tahoma" w:hAnsi="Tahoma" w:cs="Tahoma" w:hint="cs"/>
          <w:rtl/>
          <w:lang w:val="en-US" w:bidi="fa-IR"/>
        </w:rPr>
        <w:t>اما هدف</w:t>
      </w:r>
      <w:r>
        <w:rPr>
          <w:rFonts w:ascii="Tahoma" w:hAnsi="Tahoma" w:cs="Tahoma" w:hint="cs"/>
          <w:rtl/>
          <w:lang w:val="en-US" w:bidi="fa-IR"/>
        </w:rPr>
        <w:t xml:space="preserve"> من در مقاله حاضر بحث درباره این </w:t>
      </w:r>
      <w:r w:rsidR="00FB6AFB">
        <w:rPr>
          <w:rFonts w:ascii="Tahoma" w:hAnsi="Tahoma" w:cs="Tahoma" w:hint="cs"/>
          <w:rtl/>
          <w:lang w:val="en-US" w:bidi="fa-IR"/>
        </w:rPr>
        <w:t>سومی است؛</w:t>
      </w:r>
      <w:r>
        <w:rPr>
          <w:rFonts w:ascii="Tahoma" w:hAnsi="Tahoma" w:cs="Tahoma" w:hint="cs"/>
          <w:rtl/>
          <w:lang w:val="en-US" w:bidi="fa-IR"/>
        </w:rPr>
        <w:t xml:space="preserve"> یعنی عقیده ای که متوجه آینده باشد. نکته در این است که عقیده در مورد آینده و امکان تحقق آن به ملاحظاتی منطقی و دلایلی اثباتی نیاز دارد. و من فکر می کنم که در شعار «کینگ رضا پهلوی» هیچ کدام این ملاحظات و دلایل وجود خارجی ندارند. دلیلم هم این است که تحقق این شعار در آینده مستلزم رجوع به گذشته ای است که همهء جوانب اش را تجربه</w:t>
      </w:r>
      <w:r w:rsidR="000F6FA6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45 سال اخیر حکومت اسلامی منتفی کرده است.</w:t>
      </w:r>
    </w:p>
    <w:p w:rsidR="000F6FA6" w:rsidRDefault="00165E40" w:rsidP="00D17B48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</w:r>
      <w:r w:rsidR="000F6FA6">
        <w:rPr>
          <w:rFonts w:ascii="Tahoma" w:hAnsi="Tahoma" w:cs="Tahoma" w:hint="cs"/>
          <w:rtl/>
          <w:lang w:val="en-US" w:bidi="fa-IR"/>
        </w:rPr>
        <w:t xml:space="preserve">این </w:t>
      </w:r>
      <w:r>
        <w:rPr>
          <w:rFonts w:ascii="Tahoma" w:hAnsi="Tahoma" w:cs="Tahoma" w:hint="cs"/>
          <w:rtl/>
          <w:lang w:val="en-US" w:bidi="fa-IR"/>
        </w:rPr>
        <w:t>شعار می گوید که «رضا پهلوی شاه ایران است». دلیل اش هم این است که او ولیعهد محمدرضا شاه پهلوی بوده، در 21 سالگی در قاهره قسم پادشاهی خورده و اکنون هم</w:t>
      </w:r>
      <w:r w:rsidR="000F6FA6">
        <w:rPr>
          <w:rFonts w:ascii="Tahoma" w:hAnsi="Tahoma" w:cs="Tahoma" w:hint="cs"/>
          <w:rtl/>
          <w:lang w:val="en-US" w:bidi="fa-IR"/>
        </w:rPr>
        <w:t xml:space="preserve"> حتی</w:t>
      </w:r>
      <w:r>
        <w:rPr>
          <w:rFonts w:ascii="Tahoma" w:hAnsi="Tahoma" w:cs="Tahoma" w:hint="cs"/>
          <w:rtl/>
          <w:lang w:val="en-US" w:bidi="fa-IR"/>
        </w:rPr>
        <w:t xml:space="preserve"> کاغذی که بر رویش مطالب خود را منت</w:t>
      </w:r>
      <w:r w:rsidR="00D17B48">
        <w:rPr>
          <w:rFonts w:ascii="Tahoma" w:hAnsi="Tahoma" w:cs="Tahoma" w:hint="cs"/>
          <w:rtl/>
          <w:lang w:val="en-US" w:bidi="fa-IR"/>
        </w:rPr>
        <w:t>شر می کند دارای تاج سلطنتی است. و اتکا</w:t>
      </w:r>
      <w:r w:rsidR="00BF7F9B">
        <w:rPr>
          <w:rFonts w:ascii="Tahoma" w:hAnsi="Tahoma" w:cs="Tahoma" w:hint="cs"/>
          <w:rtl/>
          <w:lang w:val="en-US" w:bidi="fa-IR"/>
        </w:rPr>
        <w:t>ی</w:t>
      </w:r>
      <w:bookmarkStart w:id="0" w:name="_GoBack"/>
      <w:bookmarkEnd w:id="0"/>
      <w:r>
        <w:rPr>
          <w:rFonts w:ascii="Tahoma" w:hAnsi="Tahoma" w:cs="Tahoma" w:hint="cs"/>
          <w:rtl/>
          <w:lang w:val="en-US" w:bidi="fa-IR"/>
        </w:rPr>
        <w:t xml:space="preserve"> به چنین </w:t>
      </w:r>
      <w:r w:rsidR="000F6FA6">
        <w:rPr>
          <w:rFonts w:ascii="Tahoma" w:hAnsi="Tahoma" w:cs="Tahoma" w:hint="cs"/>
          <w:rtl/>
          <w:lang w:val="en-US" w:bidi="fa-IR"/>
        </w:rPr>
        <w:t>شواهدی</w:t>
      </w:r>
      <w:r>
        <w:rPr>
          <w:rFonts w:ascii="Tahoma" w:hAnsi="Tahoma" w:cs="Tahoma" w:hint="cs"/>
          <w:rtl/>
          <w:lang w:val="en-US" w:bidi="fa-IR"/>
        </w:rPr>
        <w:t xml:space="preserve"> به ما جواز می دهد که</w:t>
      </w:r>
      <w:r w:rsidR="000F6FA6" w:rsidRPr="000F6FA6">
        <w:rPr>
          <w:rFonts w:ascii="Tahoma" w:hAnsi="Tahoma" w:cs="Tahoma" w:hint="cs"/>
          <w:rtl/>
          <w:lang w:val="en-US" w:bidi="fa-IR"/>
        </w:rPr>
        <w:t xml:space="preserve"> </w:t>
      </w:r>
      <w:r w:rsidR="000F6FA6">
        <w:rPr>
          <w:rFonts w:ascii="Tahoma" w:hAnsi="Tahoma" w:cs="Tahoma" w:hint="cs"/>
          <w:rtl/>
          <w:lang w:val="en-US" w:bidi="fa-IR"/>
        </w:rPr>
        <w:t>نه انقلاب 57 را برسمیت بشناسیم و نه الغای قانونی را که ولیعهدی و پادشاهی او را رسمیت می بخشد و در نتیجه می توانیم</w:t>
      </w:r>
      <w:r>
        <w:rPr>
          <w:rFonts w:ascii="Tahoma" w:hAnsi="Tahoma" w:cs="Tahoma" w:hint="cs"/>
          <w:rtl/>
          <w:lang w:val="en-US" w:bidi="fa-IR"/>
        </w:rPr>
        <w:t xml:space="preserve"> ا</w:t>
      </w:r>
      <w:r w:rsidR="000F6FA6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>شان را شاه اکنون و آینده ایران بدانیم</w:t>
      </w:r>
      <w:r w:rsidR="000F6FA6">
        <w:rPr>
          <w:rFonts w:ascii="Tahoma" w:hAnsi="Tahoma" w:cs="Tahoma" w:hint="cs"/>
          <w:rtl/>
          <w:lang w:val="en-US" w:bidi="fa-IR"/>
        </w:rPr>
        <w:t>.</w:t>
      </w:r>
    </w:p>
    <w:p w:rsidR="000F6FA6" w:rsidRDefault="000F6FA6" w:rsidP="000F6FA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از نظر من این استدلال ها را می توان از دو منظر مورد بررسی و راست آزمائی قرار داد:</w:t>
      </w:r>
    </w:p>
    <w:p w:rsidR="00824396" w:rsidRDefault="000F6FA6" w:rsidP="000F6FA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نخست به پایهء حقوقی این نظر بپردازیم: پذیرش ولایتعهدی سابق و پادشاهی لاحق شاهزاده رضا پهلوی تنها و تنها از طریق معتبر بودن «قانون اساسی مشروطه» (و نه  آرزوهای سکولار دموکرات مشروطه خواهان اولیه) ممکن است چرا که</w:t>
      </w:r>
      <w:r w:rsidR="00824396">
        <w:rPr>
          <w:rFonts w:ascii="Tahoma" w:hAnsi="Tahoma" w:cs="Tahoma" w:hint="cs"/>
          <w:rtl/>
          <w:lang w:val="en-US" w:bidi="fa-IR"/>
        </w:rPr>
        <w:t xml:space="preserve"> طبق ماده </w:t>
      </w:r>
      <w:r w:rsidR="00824396" w:rsidRPr="00824396">
        <w:rPr>
          <w:rFonts w:ascii="Tahoma" w:hAnsi="Tahoma" w:cs="Tahoma" w:hint="cs"/>
          <w:highlight w:val="cyan"/>
          <w:rtl/>
          <w:lang w:val="en-US" w:bidi="fa-IR"/>
        </w:rPr>
        <w:t>...</w:t>
      </w:r>
      <w:r>
        <w:rPr>
          <w:rFonts w:ascii="Tahoma" w:hAnsi="Tahoma" w:cs="Tahoma" w:hint="cs"/>
          <w:rtl/>
          <w:lang w:val="en-US" w:bidi="fa-IR"/>
        </w:rPr>
        <w:t xml:space="preserve"> آن قانون</w:t>
      </w:r>
      <w:r w:rsidR="00824396">
        <w:rPr>
          <w:rFonts w:ascii="Tahoma" w:hAnsi="Tahoma" w:cs="Tahoma" w:hint="cs"/>
          <w:rtl/>
          <w:lang w:val="en-US" w:bidi="fa-IR"/>
        </w:rPr>
        <w:t>:</w:t>
      </w:r>
    </w:p>
    <w:p w:rsidR="00165E40" w:rsidRPr="002F6D19" w:rsidRDefault="00824396" w:rsidP="0082439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</w:r>
      <w:r w:rsidR="000F6FA6">
        <w:rPr>
          <w:rFonts w:ascii="Tahoma" w:hAnsi="Tahoma" w:cs="Tahoma" w:hint="cs"/>
          <w:rtl/>
          <w:lang w:val="en-US" w:bidi="fa-IR"/>
        </w:rPr>
        <w:t xml:space="preserve">  </w:t>
      </w:r>
    </w:p>
    <w:sectPr w:rsidR="00165E40" w:rsidRPr="002F6D19" w:rsidSect="00227AA1">
      <w:footerReference w:type="default" r:id="rId9"/>
      <w:pgSz w:w="12240" w:h="15840"/>
      <w:pgMar w:top="81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8E9" w:rsidRDefault="00CF38E9">
      <w:pPr>
        <w:spacing w:after="0" w:line="240" w:lineRule="auto"/>
      </w:pPr>
      <w:r>
        <w:separator/>
      </w:r>
    </w:p>
  </w:endnote>
  <w:endnote w:type="continuationSeparator" w:id="0">
    <w:p w:rsidR="00CF38E9" w:rsidRDefault="00CF3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7F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8E9" w:rsidRDefault="00CF38E9">
      <w:pPr>
        <w:spacing w:after="0" w:line="240" w:lineRule="auto"/>
      </w:pPr>
      <w:r>
        <w:separator/>
      </w:r>
    </w:p>
  </w:footnote>
  <w:footnote w:type="continuationSeparator" w:id="0">
    <w:p w:rsidR="00CF38E9" w:rsidRDefault="00CF38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0F6FA6"/>
    <w:rsid w:val="00133B08"/>
    <w:rsid w:val="001506A3"/>
    <w:rsid w:val="00165E40"/>
    <w:rsid w:val="0019231F"/>
    <w:rsid w:val="001A0AA6"/>
    <w:rsid w:val="0020342A"/>
    <w:rsid w:val="002275FF"/>
    <w:rsid w:val="00227AA1"/>
    <w:rsid w:val="0023112D"/>
    <w:rsid w:val="002455B4"/>
    <w:rsid w:val="00277466"/>
    <w:rsid w:val="002D1E27"/>
    <w:rsid w:val="002F6D19"/>
    <w:rsid w:val="00305470"/>
    <w:rsid w:val="00324C79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439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42CAE"/>
    <w:rsid w:val="00A64FF5"/>
    <w:rsid w:val="00B40517"/>
    <w:rsid w:val="00B5620F"/>
    <w:rsid w:val="00B6615C"/>
    <w:rsid w:val="00BA1CDA"/>
    <w:rsid w:val="00BA5049"/>
    <w:rsid w:val="00BA5171"/>
    <w:rsid w:val="00BE59FF"/>
    <w:rsid w:val="00BE620D"/>
    <w:rsid w:val="00BF7F9B"/>
    <w:rsid w:val="00C14A8F"/>
    <w:rsid w:val="00C40207"/>
    <w:rsid w:val="00C41047"/>
    <w:rsid w:val="00C60987"/>
    <w:rsid w:val="00C61DCB"/>
    <w:rsid w:val="00C9226D"/>
    <w:rsid w:val="00C93252"/>
    <w:rsid w:val="00CA1345"/>
    <w:rsid w:val="00CB3945"/>
    <w:rsid w:val="00CF38E9"/>
    <w:rsid w:val="00CF72AE"/>
    <w:rsid w:val="00D17B48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0F56"/>
    <w:rsid w:val="00EE28A7"/>
    <w:rsid w:val="00EF1E3E"/>
    <w:rsid w:val="00EF788C"/>
    <w:rsid w:val="00F6383D"/>
    <w:rsid w:val="00F804E8"/>
    <w:rsid w:val="00F86988"/>
    <w:rsid w:val="00F947E8"/>
    <w:rsid w:val="00FA76A4"/>
    <w:rsid w:val="00FB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3B815-36D1-43F1-8EDB-84F82EDC5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8</cp:revision>
  <dcterms:created xsi:type="dcterms:W3CDTF">2025-02-21T18:38:00Z</dcterms:created>
  <dcterms:modified xsi:type="dcterms:W3CDTF">2025-02-21T20:36:00Z</dcterms:modified>
</cp:coreProperties>
</file>