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D6256" w:rsidRDefault="00AD6256" w:rsidP="00AD6256">
      <w:pPr>
        <w:pStyle w:val="Heading1"/>
        <w:spacing w:before="0" w:beforeAutospacing="0" w:after="0" w:afterAutospacing="0"/>
        <w:rPr>
          <w:rFonts w:ascii="Calibri" w:hAnsi="Calibri" w:cs="Calibri"/>
          <w:b w:val="0"/>
          <w:bCs w:val="0"/>
          <w:sz w:val="43"/>
          <w:szCs w:val="43"/>
        </w:rPr>
      </w:pPr>
      <w:bookmarkStart w:id="0" w:name="_GoBack"/>
      <w:r>
        <w:rPr>
          <w:rStyle w:val="mw-page-title-main"/>
          <w:rFonts w:ascii="Calibri" w:hAnsi="Calibri" w:cs="Calibri"/>
          <w:b w:val="0"/>
          <w:bCs w:val="0"/>
          <w:sz w:val="43"/>
          <w:szCs w:val="43"/>
          <w:rtl/>
        </w:rPr>
        <w:t>سید محمد مجاهد</w:t>
      </w:r>
    </w:p>
    <w:bookmarkEnd w:id="0"/>
    <w:p w:rsidR="00AD6256" w:rsidRDefault="00AD6256" w:rsidP="00AD6256">
      <w:pPr>
        <w:shd w:val="clear" w:color="auto" w:fill="FFFFFF"/>
        <w:bidi/>
        <w:rPr>
          <w:rFonts w:ascii="Segoe UI" w:hAnsi="Segoe UI" w:cs="Segoe UI"/>
          <w:vanish/>
          <w:color w:val="202122"/>
          <w:rtl/>
          <w:lang w:bidi="fa-IR"/>
        </w:rPr>
      </w:pPr>
    </w:p>
    <w:p w:rsidR="00AD6256" w:rsidRPr="00AD6256" w:rsidRDefault="00AD6256" w:rsidP="00AD6256">
      <w:pPr>
        <w:pStyle w:val="NormalWeb"/>
        <w:shd w:val="clear" w:color="auto" w:fill="FFFFFF"/>
        <w:bidi/>
        <w:spacing w:before="120" w:beforeAutospacing="0" w:after="0" w:afterAutospacing="0"/>
        <w:rPr>
          <w:rFonts w:ascii="Segoe UI" w:hAnsi="Segoe UI" w:cs="Segoe UI"/>
          <w:color w:val="202122"/>
          <w:highlight w:val="yellow"/>
          <w:lang w:bidi="fa-IR"/>
        </w:rPr>
      </w:pPr>
      <w:r w:rsidRPr="00AD6256">
        <w:rPr>
          <w:rFonts w:ascii="Segoe UI" w:hAnsi="Segoe UI" w:cs="Segoe UI" w:hint="cs"/>
          <w:b/>
          <w:bCs/>
          <w:color w:val="202122"/>
          <w:highlight w:val="yellow"/>
          <w:rtl/>
          <w:lang w:bidi="fa-IR"/>
        </w:rPr>
        <w:t>سید محمد مجاهد طباطبایی</w:t>
      </w:r>
      <w:r w:rsidRPr="00AD6256">
        <w:rPr>
          <w:rFonts w:ascii="Segoe UI" w:hAnsi="Segoe UI" w:cs="Segoe UI" w:hint="cs"/>
          <w:color w:val="202122"/>
          <w:highlight w:val="yellow"/>
          <w:rtl/>
          <w:lang w:bidi="fa-IR"/>
        </w:rPr>
        <w:t> مشهور به </w:t>
      </w:r>
      <w:r w:rsidRPr="00AD6256">
        <w:rPr>
          <w:rFonts w:ascii="Segoe UI" w:hAnsi="Segoe UI" w:cs="Segoe UI" w:hint="cs"/>
          <w:b/>
          <w:bCs/>
          <w:color w:val="202122"/>
          <w:highlight w:val="yellow"/>
          <w:rtl/>
          <w:lang w:bidi="fa-IR"/>
        </w:rPr>
        <w:t>سید مجاهد</w:t>
      </w:r>
      <w:r w:rsidRPr="00AD6256">
        <w:rPr>
          <w:rFonts w:ascii="Segoe UI" w:hAnsi="Segoe UI" w:cs="Segoe UI" w:hint="cs"/>
          <w:color w:val="202122"/>
          <w:highlight w:val="yellow"/>
          <w:rtl/>
          <w:lang w:bidi="fa-IR"/>
        </w:rPr>
        <w:t> از فقها و مراجع تقلید شیعه بود که فتوای وی در </w:t>
      </w:r>
      <w:hyperlink r:id="rId6" w:tooltip="جنگ‌های ایران و روسیه در دوره قاجار" w:history="1">
        <w:r w:rsidRPr="00AD6256">
          <w:rPr>
            <w:rStyle w:val="Hyperlink"/>
            <w:rFonts w:ascii="Segoe UI" w:hAnsi="Segoe UI" w:cs="Segoe UI" w:hint="cs"/>
            <w:highlight w:val="yellow"/>
            <w:rtl/>
            <w:lang w:bidi="fa-IR"/>
          </w:rPr>
          <w:t>جهاد با روس</w:t>
        </w:r>
      </w:hyperlink>
      <w:r w:rsidRPr="00AD6256">
        <w:rPr>
          <w:rFonts w:ascii="Segoe UI" w:hAnsi="Segoe UI" w:cs="Segoe UI" w:hint="cs"/>
          <w:color w:val="202122"/>
          <w:highlight w:val="yellow"/>
          <w:rtl/>
          <w:lang w:bidi="fa-IR"/>
        </w:rPr>
        <w:t> معروف است. وی فرزند </w:t>
      </w:r>
      <w:hyperlink r:id="rId7" w:tooltip="سید علی طباطبایی (صاحب ریاض)" w:history="1">
        <w:r w:rsidRPr="00AD6256">
          <w:rPr>
            <w:rStyle w:val="Hyperlink"/>
            <w:rFonts w:ascii="Segoe UI" w:hAnsi="Segoe UI" w:cs="Segoe UI" w:hint="cs"/>
            <w:highlight w:val="yellow"/>
            <w:rtl/>
            <w:lang w:bidi="fa-IR"/>
          </w:rPr>
          <w:t>سید علی (صاحب ریاض)</w:t>
        </w:r>
      </w:hyperlink>
      <w:r w:rsidRPr="00AD6256">
        <w:rPr>
          <w:rFonts w:ascii="Segoe UI" w:hAnsi="Segoe UI" w:cs="Segoe UI" w:hint="cs"/>
          <w:color w:val="202122"/>
          <w:highlight w:val="yellow"/>
          <w:rtl/>
          <w:lang w:bidi="fa-IR"/>
        </w:rPr>
        <w:t> است و در سال ۱۱۸۰ ق. در خانه یکی از سادات دانشور </w:t>
      </w:r>
      <w:hyperlink r:id="rId8" w:tooltip="کربلا" w:history="1">
        <w:r w:rsidRPr="00AD6256">
          <w:rPr>
            <w:rStyle w:val="Hyperlink"/>
            <w:rFonts w:ascii="Segoe UI" w:hAnsi="Segoe UI" w:cs="Segoe UI" w:hint="cs"/>
            <w:highlight w:val="yellow"/>
            <w:rtl/>
            <w:lang w:bidi="fa-IR"/>
          </w:rPr>
          <w:t>کربلا</w:t>
        </w:r>
      </w:hyperlink>
      <w:r w:rsidRPr="00AD6256">
        <w:rPr>
          <w:rFonts w:ascii="Segoe UI" w:hAnsi="Segoe UI" w:cs="Segoe UI" w:hint="cs"/>
          <w:color w:val="202122"/>
          <w:highlight w:val="yellow"/>
          <w:rtl/>
          <w:lang w:bidi="fa-IR"/>
        </w:rPr>
        <w:t> به دنیا آمد. پدر بزرگ مادری‌اش علامه </w:t>
      </w:r>
      <w:hyperlink r:id="rId9" w:tooltip="محمدباقر وحید بهبهانی" w:history="1">
        <w:r w:rsidRPr="00AD6256">
          <w:rPr>
            <w:rStyle w:val="Hyperlink"/>
            <w:rFonts w:ascii="Segoe UI" w:hAnsi="Segoe UI" w:cs="Segoe UI" w:hint="cs"/>
            <w:highlight w:val="yellow"/>
            <w:rtl/>
            <w:lang w:bidi="fa-IR"/>
          </w:rPr>
          <w:t>محمدباقر وحید بهبهانی</w:t>
        </w:r>
      </w:hyperlink>
      <w:r w:rsidRPr="00AD6256">
        <w:rPr>
          <w:rFonts w:ascii="Segoe UI" w:hAnsi="Segoe UI" w:cs="Segoe UI" w:hint="cs"/>
          <w:color w:val="202122"/>
          <w:highlight w:val="yellow"/>
          <w:rtl/>
          <w:lang w:bidi="fa-IR"/>
        </w:rPr>
        <w:t> بود.</w:t>
      </w:r>
      <w:hyperlink r:id="rId10" w:anchor="cite_note-1" w:history="1">
        <w:r w:rsidRPr="00AD6256">
          <w:rPr>
            <w:rStyle w:val="Hyperlink"/>
            <w:rFonts w:ascii="Segoe UI" w:hAnsi="Segoe UI" w:cs="Segoe UI" w:hint="cs"/>
            <w:highlight w:val="yellow"/>
            <w:vertAlign w:val="superscript"/>
            <w:rtl/>
            <w:lang w:bidi="fa-IR"/>
          </w:rPr>
          <w:t>[۱]</w:t>
        </w:r>
      </w:hyperlink>
    </w:p>
    <w:p w:rsidR="00AD6256" w:rsidRDefault="00AD6256" w:rsidP="00AD6256">
      <w:pPr>
        <w:pStyle w:val="Heading2"/>
        <w:shd w:val="clear" w:color="auto" w:fill="FFFFFF"/>
        <w:bidi/>
        <w:spacing w:before="60" w:after="60"/>
        <w:rPr>
          <w:rFonts w:ascii="Calibri" w:hAnsi="Calibri" w:cs="Calibri" w:hint="cs"/>
          <w:b w:val="0"/>
          <w:bCs w:val="0"/>
          <w:color w:val="202122"/>
          <w:rtl/>
          <w:lang w:bidi="fa-IR"/>
        </w:rPr>
      </w:pPr>
      <w:r w:rsidRPr="00AD6256">
        <w:rPr>
          <w:rStyle w:val="mw-headline"/>
          <w:rFonts w:ascii="Calibri" w:hAnsi="Calibri" w:cs="Calibri"/>
          <w:b w:val="0"/>
          <w:bCs w:val="0"/>
          <w:color w:val="202122"/>
          <w:highlight w:val="yellow"/>
          <w:rtl/>
          <w:lang w:bidi="fa-IR"/>
        </w:rPr>
        <w:t>اساتید</w:t>
      </w:r>
      <w:r w:rsidRPr="00AD6256">
        <w:rPr>
          <w:rStyle w:val="mw-editsection-bracket"/>
          <w:rFonts w:ascii="Calibri" w:hAnsi="Calibri" w:cs="Calibri"/>
          <w:b w:val="0"/>
          <w:bCs w:val="0"/>
          <w:color w:val="202122"/>
          <w:sz w:val="24"/>
          <w:szCs w:val="24"/>
          <w:highlight w:val="yellow"/>
          <w:rtl/>
          <w:lang w:bidi="fa-IR"/>
        </w:rPr>
        <w:t>[</w:t>
      </w:r>
      <w:hyperlink r:id="rId11" w:tooltip="ویرایش بخش: اساتید" w:history="1">
        <w:r w:rsidRPr="00AD6256">
          <w:rPr>
            <w:rStyle w:val="Hyperlink"/>
            <w:rFonts w:ascii="Calibri" w:hAnsi="Calibri" w:cs="Calibri"/>
            <w:b w:val="0"/>
            <w:bCs w:val="0"/>
            <w:sz w:val="24"/>
            <w:szCs w:val="24"/>
            <w:highlight w:val="yellow"/>
            <w:rtl/>
            <w:lang w:bidi="fa-IR"/>
          </w:rPr>
          <w:t>ویرایش</w:t>
        </w:r>
      </w:hyperlink>
      <w:r w:rsidRPr="00AD6256">
        <w:rPr>
          <w:rStyle w:val="mw-editsection-bracket"/>
          <w:rFonts w:ascii="Calibri" w:hAnsi="Calibri" w:cs="Calibri"/>
          <w:b w:val="0"/>
          <w:bCs w:val="0"/>
          <w:color w:val="202122"/>
          <w:sz w:val="24"/>
          <w:szCs w:val="24"/>
          <w:highlight w:val="yellow"/>
          <w:rtl/>
          <w:lang w:bidi="fa-IR"/>
        </w:rPr>
        <w:t>]</w:t>
      </w:r>
    </w:p>
    <w:p w:rsidR="00AD6256" w:rsidRDefault="00AD6256" w:rsidP="00AD6256">
      <w:pPr>
        <w:numPr>
          <w:ilvl w:val="0"/>
          <w:numId w:val="5"/>
        </w:numPr>
        <w:shd w:val="clear" w:color="auto" w:fill="FFFFFF"/>
        <w:bidi/>
        <w:spacing w:before="100" w:beforeAutospacing="1" w:after="24" w:line="240" w:lineRule="auto"/>
        <w:ind w:left="384"/>
        <w:rPr>
          <w:rFonts w:ascii="Segoe UI" w:hAnsi="Segoe UI" w:cs="Segoe UI"/>
          <w:color w:val="202122"/>
          <w:rtl/>
          <w:lang w:bidi="fa-IR"/>
        </w:rPr>
      </w:pPr>
      <w:hyperlink r:id="rId12" w:tooltip="سید علی طباطبایی (صاحب ریاض)" w:history="1">
        <w:r>
          <w:rPr>
            <w:rStyle w:val="Hyperlink"/>
            <w:rFonts w:ascii="Segoe UI" w:hAnsi="Segoe UI" w:cs="Segoe UI" w:hint="cs"/>
            <w:rtl/>
            <w:lang w:bidi="fa-IR"/>
          </w:rPr>
          <w:t>سید علی طباطبایی</w:t>
        </w:r>
      </w:hyperlink>
      <w:r>
        <w:rPr>
          <w:rFonts w:ascii="Segoe UI" w:hAnsi="Segoe UI" w:cs="Segoe UI" w:hint="cs"/>
          <w:color w:val="202122"/>
          <w:rtl/>
          <w:lang w:bidi="fa-IR"/>
        </w:rPr>
        <w:t> (پدرش)</w:t>
      </w:r>
    </w:p>
    <w:p w:rsidR="00AD6256" w:rsidRDefault="00AD6256" w:rsidP="00AD6256">
      <w:pPr>
        <w:numPr>
          <w:ilvl w:val="0"/>
          <w:numId w:val="5"/>
        </w:numPr>
        <w:shd w:val="clear" w:color="auto" w:fill="FFFFFF"/>
        <w:bidi/>
        <w:spacing w:before="100" w:beforeAutospacing="1" w:after="24" w:line="240" w:lineRule="auto"/>
        <w:ind w:left="384"/>
        <w:rPr>
          <w:rFonts w:ascii="Segoe UI" w:hAnsi="Segoe UI" w:cs="Segoe UI" w:hint="cs"/>
          <w:color w:val="202122"/>
          <w:rtl/>
          <w:lang w:bidi="fa-IR"/>
        </w:rPr>
      </w:pPr>
      <w:hyperlink r:id="rId13" w:tooltip="جعفر کاشف الغطا" w:history="1">
        <w:r>
          <w:rPr>
            <w:rStyle w:val="Hyperlink"/>
            <w:rFonts w:ascii="Segoe UI" w:hAnsi="Segoe UI" w:cs="Segoe UI" w:hint="cs"/>
            <w:rtl/>
            <w:lang w:bidi="fa-IR"/>
          </w:rPr>
          <w:t>جعفر کاشف الغطا</w:t>
        </w:r>
      </w:hyperlink>
    </w:p>
    <w:p w:rsidR="00AD6256" w:rsidRDefault="00AD6256" w:rsidP="00AD6256">
      <w:pPr>
        <w:numPr>
          <w:ilvl w:val="0"/>
          <w:numId w:val="5"/>
        </w:numPr>
        <w:shd w:val="clear" w:color="auto" w:fill="FFFFFF"/>
        <w:bidi/>
        <w:spacing w:before="100" w:beforeAutospacing="1" w:after="24" w:line="240" w:lineRule="auto"/>
        <w:ind w:left="384"/>
        <w:rPr>
          <w:rFonts w:ascii="Segoe UI" w:hAnsi="Segoe UI" w:cs="Segoe UI" w:hint="cs"/>
          <w:color w:val="202122"/>
          <w:rtl/>
          <w:lang w:bidi="fa-IR"/>
        </w:rPr>
      </w:pPr>
      <w:hyperlink r:id="rId14" w:tooltip="سید محمدمهدی بحرالعلوم" w:history="1">
        <w:r>
          <w:rPr>
            <w:rStyle w:val="Hyperlink"/>
            <w:rFonts w:ascii="Segoe UI" w:hAnsi="Segoe UI" w:cs="Segoe UI" w:hint="cs"/>
            <w:rtl/>
            <w:lang w:bidi="fa-IR"/>
          </w:rPr>
          <w:t>سید محمدمهدی بحرالعلوم</w:t>
        </w:r>
      </w:hyperlink>
      <w:r>
        <w:rPr>
          <w:rFonts w:ascii="Segoe UI" w:hAnsi="Segoe UI" w:cs="Segoe UI" w:hint="cs"/>
          <w:color w:val="202122"/>
          <w:rtl/>
          <w:lang w:bidi="fa-IR"/>
        </w:rPr>
        <w:t> (علامه بحرالعلوم)</w:t>
      </w:r>
    </w:p>
    <w:p w:rsidR="00AD6256" w:rsidRDefault="00AD6256" w:rsidP="00AD6256">
      <w:pPr>
        <w:pStyle w:val="NormalWeb"/>
        <w:shd w:val="clear" w:color="auto" w:fill="FFFFFF"/>
        <w:bidi/>
        <w:spacing w:before="120" w:beforeAutospacing="0" w:after="0" w:afterAutospacing="0"/>
        <w:rPr>
          <w:rFonts w:ascii="Segoe UI" w:hAnsi="Segoe UI" w:cs="Segoe UI" w:hint="cs"/>
          <w:color w:val="202122"/>
          <w:rtl/>
          <w:lang w:bidi="fa-IR"/>
        </w:rPr>
      </w:pPr>
      <w:r>
        <w:rPr>
          <w:rFonts w:ascii="Segoe UI" w:hAnsi="Segoe UI" w:cs="Segoe UI" w:hint="cs"/>
          <w:color w:val="202122"/>
          <w:rtl/>
          <w:lang w:bidi="fa-IR"/>
        </w:rPr>
        <w:t>زمانی که </w:t>
      </w:r>
      <w:hyperlink r:id="rId15" w:tooltip="سید محمد طباطبایی" w:history="1">
        <w:r>
          <w:rPr>
            <w:rStyle w:val="Hyperlink"/>
            <w:rFonts w:ascii="Segoe UI" w:hAnsi="Segoe UI" w:cs="Segoe UI" w:hint="cs"/>
            <w:rtl/>
            <w:lang w:bidi="fa-IR"/>
          </w:rPr>
          <w:t>سید محمد طباطبایی</w:t>
        </w:r>
      </w:hyperlink>
      <w:r>
        <w:rPr>
          <w:rFonts w:ascii="Segoe UI" w:hAnsi="Segoe UI" w:cs="Segoe UI" w:hint="cs"/>
          <w:color w:val="202122"/>
          <w:rtl/>
          <w:lang w:bidi="fa-IR"/>
        </w:rPr>
        <w:t> در </w:t>
      </w:r>
      <w:hyperlink r:id="rId16" w:tooltip="اصفهان" w:history="1">
        <w:r>
          <w:rPr>
            <w:rStyle w:val="Hyperlink"/>
            <w:rFonts w:ascii="Segoe UI" w:hAnsi="Segoe UI" w:cs="Segoe UI" w:hint="cs"/>
            <w:rtl/>
            <w:lang w:bidi="fa-IR"/>
          </w:rPr>
          <w:t>اصفهان</w:t>
        </w:r>
      </w:hyperlink>
      <w:r>
        <w:rPr>
          <w:rFonts w:ascii="Segoe UI" w:hAnsi="Segoe UI" w:cs="Segoe UI" w:hint="cs"/>
          <w:color w:val="202122"/>
          <w:rtl/>
          <w:lang w:bidi="fa-IR"/>
        </w:rPr>
        <w:t> اقامت اختیار کرد </w:t>
      </w:r>
      <w:hyperlink r:id="rId17" w:tooltip="حوزه علمیه اصفهان" w:history="1">
        <w:r>
          <w:rPr>
            <w:rStyle w:val="Hyperlink"/>
            <w:rFonts w:ascii="Segoe UI" w:hAnsi="Segoe UI" w:cs="Segoe UI" w:hint="cs"/>
            <w:rtl/>
            <w:lang w:bidi="fa-IR"/>
          </w:rPr>
          <w:t>حوزه علمیه اصفهان</w:t>
        </w:r>
      </w:hyperlink>
      <w:r>
        <w:rPr>
          <w:rFonts w:ascii="Segoe UI" w:hAnsi="Segoe UI" w:cs="Segoe UI" w:hint="cs"/>
          <w:color w:val="202122"/>
          <w:rtl/>
          <w:lang w:bidi="fa-IR"/>
        </w:rPr>
        <w:t> یکی از حوزه‌های معتبر جهان </w:t>
      </w:r>
      <w:hyperlink r:id="rId18" w:tooltip="شیعه" w:history="1">
        <w:r>
          <w:rPr>
            <w:rStyle w:val="Hyperlink"/>
            <w:rFonts w:ascii="Segoe UI" w:hAnsi="Segoe UI" w:cs="Segoe UI" w:hint="cs"/>
            <w:rtl/>
            <w:lang w:bidi="fa-IR"/>
          </w:rPr>
          <w:t>شیعه</w:t>
        </w:r>
      </w:hyperlink>
      <w:r>
        <w:rPr>
          <w:rFonts w:ascii="Segoe UI" w:hAnsi="Segoe UI" w:cs="Segoe UI" w:hint="cs"/>
          <w:color w:val="202122"/>
          <w:rtl/>
          <w:lang w:bidi="fa-IR"/>
        </w:rPr>
        <w:t> به شمار می‌آمد و شاگردان برجسته </w:t>
      </w:r>
      <w:hyperlink r:id="rId19" w:tooltip="محمدباقر وحید بهبهانی" w:history="1">
        <w:r>
          <w:rPr>
            <w:rStyle w:val="Hyperlink"/>
            <w:rFonts w:ascii="Segoe UI" w:hAnsi="Segoe UI" w:cs="Segoe UI" w:hint="cs"/>
            <w:rtl/>
            <w:lang w:bidi="fa-IR"/>
          </w:rPr>
          <w:t>وحید بهبهانی</w:t>
        </w:r>
      </w:hyperlink>
      <w:r>
        <w:rPr>
          <w:rFonts w:ascii="Segoe UI" w:hAnsi="Segoe UI" w:cs="Segoe UI" w:hint="cs"/>
          <w:color w:val="202122"/>
          <w:rtl/>
          <w:lang w:bidi="fa-IR"/>
        </w:rPr>
        <w:t> یا تربیت یافتگان شاگردان او از رونق و اعتبار برخوردار بود. بزرگانی چون </w:t>
      </w:r>
      <w:hyperlink r:id="rId20" w:tooltip="محمدتقی رازی" w:history="1">
        <w:r>
          <w:rPr>
            <w:rStyle w:val="Hyperlink"/>
            <w:rFonts w:ascii="Segoe UI" w:hAnsi="Segoe UI" w:cs="Segoe UI" w:hint="cs"/>
            <w:rtl/>
            <w:lang w:bidi="fa-IR"/>
          </w:rPr>
          <w:t>محمدتقی رازی</w:t>
        </w:r>
      </w:hyperlink>
      <w:r>
        <w:rPr>
          <w:rFonts w:ascii="Segoe UI" w:hAnsi="Segoe UI" w:cs="Segoe UI" w:hint="cs"/>
          <w:color w:val="202122"/>
          <w:rtl/>
          <w:lang w:bidi="fa-IR"/>
        </w:rPr>
        <w:t>، محمد ابراهیم کلباسی، سید </w:t>
      </w:r>
      <w:hyperlink r:id="rId21" w:tooltip="محمدباقر شفتی" w:history="1">
        <w:r>
          <w:rPr>
            <w:rStyle w:val="Hyperlink"/>
            <w:rFonts w:ascii="Segoe UI" w:hAnsi="Segoe UI" w:cs="Segoe UI" w:hint="cs"/>
            <w:rtl/>
            <w:lang w:bidi="fa-IR"/>
          </w:rPr>
          <w:t>محمدباقر شفتی</w:t>
        </w:r>
      </w:hyperlink>
      <w:r>
        <w:rPr>
          <w:rFonts w:ascii="Segoe UI" w:hAnsi="Segoe UI" w:cs="Segoe UI" w:hint="cs"/>
          <w:color w:val="202122"/>
          <w:rtl/>
          <w:lang w:bidi="fa-IR"/>
        </w:rPr>
        <w:t>.</w:t>
      </w:r>
      <w:hyperlink r:id="rId22" w:anchor="cite_note-2" w:history="1">
        <w:r>
          <w:rPr>
            <w:rStyle w:val="Hyperlink"/>
            <w:rFonts w:ascii="Segoe UI" w:hAnsi="Segoe UI" w:cs="Segoe UI" w:hint="cs"/>
            <w:vertAlign w:val="superscript"/>
            <w:rtl/>
            <w:lang w:bidi="fa-IR"/>
          </w:rPr>
          <w:t>[۲]</w:t>
        </w:r>
      </w:hyperlink>
      <w:r>
        <w:rPr>
          <w:rFonts w:ascii="Segoe UI" w:hAnsi="Segoe UI" w:cs="Segoe UI" w:hint="cs"/>
          <w:color w:val="202122"/>
          <w:rtl/>
          <w:lang w:bidi="fa-IR"/>
        </w:rPr>
        <w:t> سیّد محمد طباطبایی در مدت ده سال اقامت در </w:t>
      </w:r>
      <w:hyperlink r:id="rId23" w:tooltip="اصفهان" w:history="1">
        <w:r>
          <w:rPr>
            <w:rStyle w:val="Hyperlink"/>
            <w:rFonts w:ascii="Segoe UI" w:hAnsi="Segoe UI" w:cs="Segoe UI" w:hint="cs"/>
            <w:rtl/>
            <w:lang w:bidi="fa-IR"/>
          </w:rPr>
          <w:t>اصفهان</w:t>
        </w:r>
      </w:hyperlink>
      <w:r>
        <w:rPr>
          <w:rFonts w:ascii="Segoe UI" w:hAnsi="Segoe UI" w:cs="Segoe UI" w:hint="cs"/>
          <w:color w:val="202122"/>
          <w:rtl/>
          <w:lang w:bidi="fa-IR"/>
        </w:rPr>
        <w:t> در جوّ مناسب حوزه اصفهان تنها به تدریس و تألیف مشغول بود و از پذیرش دیگر مناصب چشم پوشیده بود. وی پس از شنیدن خبر وفات پدرش سال ۱۲۳۲ ق. عازم </w:t>
      </w:r>
      <w:hyperlink r:id="rId24" w:tooltip="عراق" w:history="1">
        <w:r>
          <w:rPr>
            <w:rStyle w:val="Hyperlink"/>
            <w:rFonts w:ascii="Segoe UI" w:hAnsi="Segoe UI" w:cs="Segoe UI" w:hint="cs"/>
            <w:rtl/>
            <w:lang w:bidi="fa-IR"/>
          </w:rPr>
          <w:t>عراق</w:t>
        </w:r>
      </w:hyperlink>
      <w:r>
        <w:rPr>
          <w:rFonts w:ascii="Segoe UI" w:hAnsi="Segoe UI" w:cs="Segoe UI" w:hint="cs"/>
          <w:color w:val="202122"/>
          <w:rtl/>
          <w:lang w:bidi="fa-IR"/>
        </w:rPr>
        <w:t> شد و در </w:t>
      </w:r>
      <w:hyperlink r:id="rId25" w:tooltip="کاظمین" w:history="1">
        <w:r>
          <w:rPr>
            <w:rStyle w:val="Hyperlink"/>
            <w:rFonts w:ascii="Segoe UI" w:hAnsi="Segoe UI" w:cs="Segoe UI" w:hint="cs"/>
            <w:rtl/>
            <w:lang w:bidi="fa-IR"/>
          </w:rPr>
          <w:t>کاظمین</w:t>
        </w:r>
      </w:hyperlink>
      <w:r>
        <w:rPr>
          <w:rFonts w:ascii="Segoe UI" w:hAnsi="Segoe UI" w:cs="Segoe UI" w:hint="cs"/>
          <w:color w:val="202122"/>
          <w:rtl/>
          <w:lang w:bidi="fa-IR"/>
        </w:rPr>
        <w:t> مقیم گشت و به انجام امور علمی پرداخت و مرجعیت شیعیان را بر عهده داشت.</w:t>
      </w:r>
    </w:p>
    <w:p w:rsidR="00AD6256" w:rsidRDefault="00AD6256" w:rsidP="00AD6256">
      <w:pPr>
        <w:pStyle w:val="NormalWeb"/>
        <w:shd w:val="clear" w:color="auto" w:fill="FFFFFF"/>
        <w:bidi/>
        <w:spacing w:before="120" w:beforeAutospacing="0" w:after="0" w:afterAutospacing="0"/>
        <w:rPr>
          <w:rFonts w:ascii="Segoe UI" w:hAnsi="Segoe UI" w:cs="Segoe UI"/>
          <w:color w:val="202122"/>
          <w:rtl/>
          <w:lang w:bidi="fa-IR"/>
        </w:rPr>
      </w:pPr>
      <w:r>
        <w:rPr>
          <w:rFonts w:ascii="Segoe UI" w:hAnsi="Segoe UI" w:cs="Segoe UI" w:hint="cs"/>
          <w:color w:val="202122"/>
          <w:rtl/>
          <w:lang w:bidi="fa-IR"/>
        </w:rPr>
        <w:t>در دوران زعامت سیّد محمد طباطبایی دوره دوم </w:t>
      </w:r>
      <w:hyperlink r:id="rId26" w:tooltip="جنگهای ایران و روس" w:history="1">
        <w:r>
          <w:rPr>
            <w:rStyle w:val="Hyperlink"/>
            <w:rFonts w:ascii="Segoe UI" w:hAnsi="Segoe UI" w:cs="Segoe UI" w:hint="cs"/>
            <w:rtl/>
            <w:lang w:bidi="fa-IR"/>
          </w:rPr>
          <w:t>جنگهای ایران و روس</w:t>
        </w:r>
      </w:hyperlink>
      <w:r>
        <w:rPr>
          <w:rFonts w:ascii="Segoe UI" w:hAnsi="Segoe UI" w:cs="Segoe UI" w:hint="cs"/>
          <w:color w:val="202122"/>
          <w:rtl/>
          <w:lang w:bidi="fa-IR"/>
        </w:rPr>
        <w:t> آغاز گردید و روحانیت به زعامت ایشان در آن نقش مؤثر را به عهده داشتند و به همین سبب نیز ایشان به سید مجاهد شهرت یافت. دوران سلطنت </w:t>
      </w:r>
      <w:hyperlink r:id="rId27" w:tooltip="فتحعلی شاه" w:history="1">
        <w:r>
          <w:rPr>
            <w:rStyle w:val="Hyperlink"/>
            <w:rFonts w:ascii="Segoe UI" w:hAnsi="Segoe UI" w:cs="Segoe UI" w:hint="cs"/>
            <w:rtl/>
            <w:lang w:bidi="fa-IR"/>
          </w:rPr>
          <w:t>فتحعلی شاه</w:t>
        </w:r>
      </w:hyperlink>
      <w:r>
        <w:rPr>
          <w:rFonts w:ascii="Segoe UI" w:hAnsi="Segoe UI" w:cs="Segoe UI" w:hint="cs"/>
          <w:color w:val="202122"/>
          <w:rtl/>
          <w:lang w:bidi="fa-IR"/>
        </w:rPr>
        <w:t> که بخشی از آن معاصر با زندگی مجاهد بود، یکی از حساس‌ترین و بحرانی‌ترین مراحل تاریخ ایران و جهان محسوب می‌شود. در آن زمان در میان دولت‌های قدرتمند جهان رقابت شدیدی در دست یابی به مناطق آسیا و آفریقا شروع شده بود. در این میان کشور ایران به دلایلی در آسیا از اهمیت خاصی برخوردار بود و از این در میدان رقابت قدرت‌های استعماری قرار داشت.</w:t>
      </w:r>
      <w:hyperlink r:id="rId28" w:anchor="cite_note-6" w:history="1">
        <w:r>
          <w:rPr>
            <w:rStyle w:val="Hyperlink"/>
            <w:rFonts w:ascii="Segoe UI" w:hAnsi="Segoe UI" w:cs="Segoe UI" w:hint="cs"/>
            <w:vertAlign w:val="superscript"/>
            <w:rtl/>
            <w:lang w:bidi="fa-IR"/>
          </w:rPr>
          <w:t>[۶]</w:t>
        </w:r>
      </w:hyperlink>
    </w:p>
    <w:p w:rsidR="00AD6256" w:rsidRDefault="00AD6256" w:rsidP="00AD6256">
      <w:pPr>
        <w:pStyle w:val="NormalWeb"/>
        <w:shd w:val="clear" w:color="auto" w:fill="FFFFFF"/>
        <w:bidi/>
        <w:spacing w:before="120" w:beforeAutospacing="0" w:after="0" w:afterAutospacing="0"/>
        <w:rPr>
          <w:rFonts w:ascii="Segoe UI" w:hAnsi="Segoe UI" w:cs="Segoe UI" w:hint="cs"/>
          <w:color w:val="202122"/>
          <w:rtl/>
          <w:lang w:bidi="fa-IR"/>
        </w:rPr>
      </w:pPr>
      <w:r>
        <w:rPr>
          <w:rFonts w:ascii="Segoe UI" w:hAnsi="Segoe UI" w:cs="Segoe UI" w:hint="cs"/>
          <w:color w:val="202122"/>
          <w:rtl/>
          <w:lang w:bidi="fa-IR"/>
        </w:rPr>
        <w:t>پس ازجنگ‌های دوره اول ایران و روسیه و شکست ایران در سال ۱۲۲۸ ق. پیمان متارکه جنگ موسوم به </w:t>
      </w:r>
      <w:hyperlink r:id="rId29" w:tooltip="عهدنامه گلستان" w:history="1">
        <w:r>
          <w:rPr>
            <w:rStyle w:val="Hyperlink"/>
            <w:rFonts w:ascii="Segoe UI" w:hAnsi="Segoe UI" w:cs="Segoe UI" w:hint="cs"/>
            <w:rtl/>
            <w:lang w:bidi="fa-IR"/>
          </w:rPr>
          <w:t>عهدنامه گلستان</w:t>
        </w:r>
      </w:hyperlink>
      <w:r>
        <w:rPr>
          <w:rFonts w:ascii="Segoe UI" w:hAnsi="Segoe UI" w:cs="Segoe UI" w:hint="cs"/>
          <w:color w:val="202122"/>
          <w:rtl/>
          <w:lang w:bidi="fa-IR"/>
        </w:rPr>
        <w:t> بین ایران و روسیه به امضا رسید و به موجب آن، دربند، باکو، شیروان، قراباغ و قسمتی از خاک ایران جدا و به روسیه ملحق شد ودولت ایران از هر گونه ادعایی نسبت به گرجستان و داغستان و مینگرلی و آبخازی صرف نظر کرد.</w:t>
      </w:r>
      <w:hyperlink r:id="rId30" w:anchor="cite_note-7" w:history="1">
        <w:r>
          <w:rPr>
            <w:rStyle w:val="Hyperlink"/>
            <w:rFonts w:ascii="Segoe UI" w:hAnsi="Segoe UI" w:cs="Segoe UI" w:hint="cs"/>
            <w:vertAlign w:val="superscript"/>
            <w:rtl/>
            <w:lang w:bidi="fa-IR"/>
          </w:rPr>
          <w:t>[۷]</w:t>
        </w:r>
      </w:hyperlink>
    </w:p>
    <w:p w:rsidR="00AD6256" w:rsidRDefault="00AD6256" w:rsidP="00AD6256">
      <w:pPr>
        <w:pStyle w:val="NormalWeb"/>
        <w:shd w:val="clear" w:color="auto" w:fill="FFFFFF"/>
        <w:bidi/>
        <w:spacing w:before="120" w:beforeAutospacing="0" w:after="0" w:afterAutospacing="0"/>
        <w:rPr>
          <w:rFonts w:ascii="Segoe UI" w:hAnsi="Segoe UI" w:cs="Segoe UI" w:hint="cs"/>
          <w:color w:val="202122"/>
          <w:rtl/>
          <w:lang w:bidi="fa-IR"/>
        </w:rPr>
      </w:pPr>
      <w:r>
        <w:rPr>
          <w:rFonts w:ascii="Segoe UI" w:hAnsi="Segoe UI" w:cs="Segoe UI" w:hint="cs"/>
          <w:color w:val="202122"/>
          <w:rtl/>
          <w:lang w:bidi="fa-IR"/>
        </w:rPr>
        <w:t>اما در اثر تعیین نشدن خط مرزی بین دو کشور، بار دیگر از سوی روس‌ها اختلاف بروز کرد و مساعی </w:t>
      </w:r>
      <w:hyperlink r:id="rId31" w:tooltip="عباس میرزا" w:history="1">
        <w:r>
          <w:rPr>
            <w:rStyle w:val="Hyperlink"/>
            <w:rFonts w:ascii="Segoe UI" w:hAnsi="Segoe UI" w:cs="Segoe UI" w:hint="cs"/>
            <w:rtl/>
            <w:lang w:bidi="fa-IR"/>
          </w:rPr>
          <w:t>عباس میرزا</w:t>
        </w:r>
      </w:hyperlink>
      <w:r>
        <w:rPr>
          <w:rFonts w:ascii="Segoe UI" w:hAnsi="Segoe UI" w:cs="Segoe UI" w:hint="cs"/>
          <w:color w:val="202122"/>
          <w:rtl/>
          <w:lang w:bidi="fa-IR"/>
        </w:rPr>
        <w:t> ولیعهد فتحعلی شاه، که از آغاز جنگ‌های دوره اول در آذربایجان فرماندهی جنگ را به عهده داشت، نیز برای تعیین مرز به جایی نرسید. پس از آن صلح سیزده ساله‌ای (از عهدنامه گلستان تا آغاز جنگ‌های دوره دوم) بین ایران و روسیه به وجود آمد. در طی این سال‌ها فتحعلی شاه بارها سعی کرده بود از طریق مسالمت‌آمیز مناطق اشغالی ایران را باز پس بگیرد، اما دولت روسیه از این امر خودداری می‌کرد. در سال ۱۲۴۱ اخبار ناگواری تهران را برآشفت. روس‌ها محصولات زراعت‌کاران اهالی مناطق اشغال شده را به اجبار از آنان می‌گرفتند. روس‌ها مسلمانان را مجبور می‌کردند که کودکان خود را به مدارس مسیحی بفرستند. آنان به مساجد و قرآن اهانت می‌کردند و اهالی مسلمان را از هر جهت در تنگنا قرار داده بودند. اهالی مناطق اشغالی با ارسال نامه‌ای به مرجع دینی زمان، سید محمد مجاهد وضع خود را تشریح کرده و از او خواستند که فکری به حال آن‌ها بکند.</w:t>
      </w:r>
      <w:hyperlink r:id="rId32" w:anchor="cite_note-8" w:history="1">
        <w:r>
          <w:rPr>
            <w:rStyle w:val="Hyperlink"/>
            <w:rFonts w:ascii="Segoe UI" w:hAnsi="Segoe UI" w:cs="Segoe UI" w:hint="cs"/>
            <w:vertAlign w:val="superscript"/>
            <w:rtl/>
            <w:lang w:bidi="fa-IR"/>
          </w:rPr>
          <w:t>[۸]</w:t>
        </w:r>
      </w:hyperlink>
    </w:p>
    <w:p w:rsidR="00AD6256" w:rsidRDefault="00AD6256" w:rsidP="00AD6256">
      <w:pPr>
        <w:pStyle w:val="NormalWeb"/>
        <w:shd w:val="clear" w:color="auto" w:fill="FFFFFF"/>
        <w:bidi/>
        <w:spacing w:before="120" w:beforeAutospacing="0" w:after="0" w:afterAutospacing="0"/>
        <w:rPr>
          <w:rFonts w:ascii="Segoe UI" w:hAnsi="Segoe UI" w:cs="Segoe UI" w:hint="cs"/>
          <w:color w:val="202122"/>
          <w:rtl/>
          <w:lang w:bidi="fa-IR"/>
        </w:rPr>
      </w:pPr>
      <w:r>
        <w:rPr>
          <w:rFonts w:ascii="Segoe UI" w:hAnsi="Segoe UI" w:cs="Segoe UI" w:hint="cs"/>
          <w:color w:val="202122"/>
          <w:rtl/>
          <w:lang w:bidi="fa-IR"/>
        </w:rPr>
        <w:t>از سوی دیگر عباس میرزا نیز توسط برخی از نزدیکان خود مجاهد را از وضعیت موجود مطلع کرد و از وی استمداد نمود. هدف عباس میرزا از این کار جلب نظر مرجعیت شیعه و آنگاه وادار کردن شاه به مقابله با تجاوزات و تعدیات قوای روس بود. همان گونه که شاه و ولیعهد ش در جنگ دوره اول نیز از علما استمداد کردند.</w:t>
      </w:r>
      <w:hyperlink r:id="rId33" w:anchor="cite_note-9" w:history="1">
        <w:r>
          <w:rPr>
            <w:rStyle w:val="Hyperlink"/>
            <w:rFonts w:ascii="Segoe UI" w:hAnsi="Segoe UI" w:cs="Segoe UI" w:hint="cs"/>
            <w:vertAlign w:val="superscript"/>
            <w:rtl/>
            <w:lang w:bidi="fa-IR"/>
          </w:rPr>
          <w:t>[۹]</w:t>
        </w:r>
      </w:hyperlink>
    </w:p>
    <w:p w:rsidR="00AD6256" w:rsidRDefault="00AD6256" w:rsidP="00AD6256">
      <w:pPr>
        <w:pStyle w:val="NormalWeb"/>
        <w:shd w:val="clear" w:color="auto" w:fill="FFFFFF"/>
        <w:bidi/>
        <w:spacing w:before="120" w:beforeAutospacing="0" w:after="0" w:afterAutospacing="0"/>
        <w:rPr>
          <w:rFonts w:ascii="Segoe UI" w:hAnsi="Segoe UI" w:cs="Segoe UI" w:hint="cs"/>
          <w:color w:val="202122"/>
          <w:rtl/>
          <w:lang w:bidi="fa-IR"/>
        </w:rPr>
      </w:pPr>
      <w:r>
        <w:rPr>
          <w:rFonts w:ascii="Segoe UI" w:hAnsi="Segoe UI" w:cs="Segoe UI" w:hint="cs"/>
          <w:color w:val="202122"/>
          <w:rtl/>
          <w:lang w:bidi="fa-IR"/>
        </w:rPr>
        <w:t>در آن برهه، علما از جمله شیخ </w:t>
      </w:r>
      <w:hyperlink r:id="rId34" w:tooltip="جعفر کاشف الغطا" w:history="1">
        <w:r>
          <w:rPr>
            <w:rStyle w:val="Hyperlink"/>
            <w:rFonts w:ascii="Segoe UI" w:hAnsi="Segoe UI" w:cs="Segoe UI" w:hint="cs"/>
            <w:rtl/>
            <w:lang w:bidi="fa-IR"/>
          </w:rPr>
          <w:t>جعفر کاشف الغطا</w:t>
        </w:r>
      </w:hyperlink>
      <w:r>
        <w:rPr>
          <w:rFonts w:ascii="Segoe UI" w:hAnsi="Segoe UI" w:cs="Segoe UI" w:hint="cs"/>
          <w:color w:val="202122"/>
          <w:rtl/>
          <w:lang w:bidi="fa-IR"/>
        </w:rPr>
        <w:t> نیز با نوشتن رساله‌های جهادیه و ترغیب مردم به جنگ با نیروهای روسیه، حیاتی تازه به قوای ایران بخشیدند. در چنین موقعیتی مجاهد دیگر علما را از وقایع مطلع کرد و همه در صدور فتوا ی جهاد علیه روسیه متفق شدند. پس از آن وی با ارسال نامه‌هایی به فتحعلی شاه از او خواست تا جلو ظلم و تعدی قوای روس را بگیرد؛ که اگر او این کار را نکند، خود برای آن قیام خواهد کرد</w:t>
      </w:r>
      <w:hyperlink r:id="rId35" w:anchor="cite_note-:0-10" w:history="1">
        <w:r>
          <w:rPr>
            <w:rStyle w:val="Hyperlink"/>
            <w:rFonts w:ascii="Segoe UI" w:hAnsi="Segoe UI" w:cs="Segoe UI" w:hint="cs"/>
            <w:vertAlign w:val="superscript"/>
            <w:rtl/>
            <w:lang w:bidi="fa-IR"/>
          </w:rPr>
          <w:t>[۱۰]</w:t>
        </w:r>
      </w:hyperlink>
    </w:p>
    <w:p w:rsidR="00AD6256" w:rsidRDefault="00AD6256" w:rsidP="00AD6256">
      <w:pPr>
        <w:pStyle w:val="NormalWeb"/>
        <w:shd w:val="clear" w:color="auto" w:fill="FFFFFF"/>
        <w:bidi/>
        <w:spacing w:before="120" w:beforeAutospacing="0" w:after="0" w:afterAutospacing="0"/>
        <w:rPr>
          <w:rFonts w:ascii="Segoe UI" w:hAnsi="Segoe UI" w:cs="Segoe UI" w:hint="cs"/>
          <w:color w:val="202122"/>
          <w:rtl/>
          <w:lang w:bidi="fa-IR"/>
        </w:rPr>
      </w:pPr>
      <w:r>
        <w:rPr>
          <w:rFonts w:ascii="Segoe UI" w:hAnsi="Segoe UI" w:cs="Segoe UI" w:hint="cs"/>
          <w:color w:val="202122"/>
          <w:rtl/>
          <w:lang w:bidi="fa-IR"/>
        </w:rPr>
        <w:t>پس از صدور فتوای جهاد سید مجاهد به همراه جمعی از علما و طلاب به </w:t>
      </w:r>
      <w:hyperlink r:id="rId36" w:tooltip="ایران" w:history="1">
        <w:r>
          <w:rPr>
            <w:rStyle w:val="Hyperlink"/>
            <w:rFonts w:ascii="Segoe UI" w:hAnsi="Segoe UI" w:cs="Segoe UI" w:hint="cs"/>
            <w:rtl/>
            <w:lang w:bidi="fa-IR"/>
          </w:rPr>
          <w:t>ایران</w:t>
        </w:r>
      </w:hyperlink>
      <w:r>
        <w:rPr>
          <w:rFonts w:ascii="Segoe UI" w:hAnsi="Segoe UI" w:cs="Segoe UI" w:hint="cs"/>
          <w:color w:val="202122"/>
          <w:rtl/>
          <w:lang w:bidi="fa-IR"/>
        </w:rPr>
        <w:t> مهاجرت کرد و در </w:t>
      </w:r>
      <w:hyperlink r:id="rId37" w:tooltip="تهران" w:history="1">
        <w:r>
          <w:rPr>
            <w:rStyle w:val="Hyperlink"/>
            <w:rFonts w:ascii="Segoe UI" w:hAnsi="Segoe UI" w:cs="Segoe UI" w:hint="cs"/>
            <w:rtl/>
            <w:lang w:bidi="fa-IR"/>
          </w:rPr>
          <w:t>تهران</w:t>
        </w:r>
      </w:hyperlink>
      <w:r>
        <w:rPr>
          <w:rFonts w:ascii="Segoe UI" w:hAnsi="Segoe UI" w:cs="Segoe UI" w:hint="cs"/>
          <w:color w:val="202122"/>
          <w:rtl/>
          <w:lang w:bidi="fa-IR"/>
        </w:rPr>
        <w:t> علما را به پایتخت دعوت نمود. به دنبال این دعوت علما در تهران گرد آمدند و در جنگ با روسیه متفق گردیدند.</w:t>
      </w:r>
    </w:p>
    <w:p w:rsidR="00AD6256" w:rsidRDefault="00AD6256" w:rsidP="00AD6256">
      <w:pPr>
        <w:pStyle w:val="NormalWeb"/>
        <w:shd w:val="clear" w:color="auto" w:fill="FFFFFF"/>
        <w:bidi/>
        <w:spacing w:before="120" w:beforeAutospacing="0" w:after="0" w:afterAutospacing="0"/>
        <w:rPr>
          <w:rFonts w:ascii="Segoe UI" w:hAnsi="Segoe UI" w:cs="Segoe UI" w:hint="cs"/>
          <w:color w:val="202122"/>
          <w:rtl/>
          <w:lang w:bidi="fa-IR"/>
        </w:rPr>
      </w:pPr>
      <w:r>
        <w:rPr>
          <w:rFonts w:ascii="Segoe UI" w:hAnsi="Segoe UI" w:cs="Segoe UI" w:hint="cs"/>
          <w:color w:val="202122"/>
          <w:rtl/>
          <w:lang w:bidi="fa-IR"/>
        </w:rPr>
        <w:t>پس از آمادگی و اعزام نیروها، سیدمجاهد و جمعی از علما از جمله محمد جعفر استرآبادی، ملا محمد تقی برغانی، میرزا عبدالوهاب قزوینی، </w:t>
      </w:r>
      <w:hyperlink r:id="rId38" w:tooltip="ملا احمد نراقی" w:history="1">
        <w:r>
          <w:rPr>
            <w:rStyle w:val="Hyperlink"/>
            <w:rFonts w:ascii="Segoe UI" w:hAnsi="Segoe UI" w:cs="Segoe UI" w:hint="cs"/>
            <w:rtl/>
            <w:lang w:bidi="fa-IR"/>
          </w:rPr>
          <w:t>ملا احمد نراقی</w:t>
        </w:r>
      </w:hyperlink>
      <w:r>
        <w:rPr>
          <w:rFonts w:ascii="Segoe UI" w:hAnsi="Segoe UI" w:cs="Segoe UI" w:hint="cs"/>
          <w:color w:val="202122"/>
          <w:rtl/>
          <w:lang w:bidi="fa-IR"/>
        </w:rPr>
        <w:t>، سید نصرالله استرآبادی، سید محمد قزوینی، سید عزیزالله مجتهد طالشی و </w:t>
      </w:r>
      <w:hyperlink r:id="rId39" w:tooltip="محمد مامقانی (صفحه وجود ندارد)" w:history="1">
        <w:r>
          <w:rPr>
            <w:rStyle w:val="Hyperlink"/>
            <w:rFonts w:ascii="Segoe UI" w:hAnsi="Segoe UI" w:cs="Segoe UI" w:hint="cs"/>
            <w:rtl/>
            <w:lang w:bidi="fa-IR"/>
          </w:rPr>
          <w:t>آخوند ملا محمد مامقانی</w:t>
        </w:r>
      </w:hyperlink>
      <w:r>
        <w:rPr>
          <w:rFonts w:ascii="Segoe UI" w:hAnsi="Segoe UI" w:cs="Segoe UI" w:hint="cs"/>
          <w:color w:val="202122"/>
          <w:rtl/>
          <w:lang w:bidi="fa-IR"/>
        </w:rPr>
        <w:t> به تبریز مهاجرت کردند. سید محمد مجاهد و همراهان، برای برانگیزاندن مردم آذربایجان و وانمود کردن این که این حرکت و خیزش، با پشتیبانی تأیید، همراهی و همگامی علما شکل گرفته و مردم باید از جان و دل مایه بگذارند، به سوی آذربایجان حرکت می‌کند.</w:t>
      </w:r>
      <w:hyperlink r:id="rId40" w:anchor="cite_note-11" w:history="1">
        <w:r>
          <w:rPr>
            <w:rStyle w:val="Hyperlink"/>
            <w:rFonts w:ascii="Segoe UI" w:hAnsi="Segoe UI" w:cs="Segoe UI" w:hint="cs"/>
            <w:vertAlign w:val="superscript"/>
            <w:rtl/>
            <w:lang w:bidi="fa-IR"/>
          </w:rPr>
          <w:t>[۱۱]</w:t>
        </w:r>
      </w:hyperlink>
    </w:p>
    <w:p w:rsidR="00AD6256" w:rsidRDefault="00AD6256" w:rsidP="00AD6256">
      <w:pPr>
        <w:pStyle w:val="NormalWeb"/>
        <w:shd w:val="clear" w:color="auto" w:fill="FFFFFF"/>
        <w:bidi/>
        <w:spacing w:before="120" w:beforeAutospacing="0" w:after="0" w:afterAutospacing="0"/>
        <w:rPr>
          <w:rFonts w:ascii="Segoe UI" w:hAnsi="Segoe UI" w:cs="Segoe UI" w:hint="cs"/>
          <w:color w:val="202122"/>
          <w:rtl/>
          <w:lang w:bidi="fa-IR"/>
        </w:rPr>
      </w:pPr>
      <w:r>
        <w:rPr>
          <w:rFonts w:ascii="Segoe UI" w:hAnsi="Segoe UI" w:cs="Segoe UI" w:hint="cs"/>
          <w:color w:val="202122"/>
          <w:rtl/>
          <w:lang w:bidi="fa-IR"/>
        </w:rPr>
        <w:t>جنگ‌های دوره دوم ایران و روسیه بدون اعلان رسمی شروع شد. در عوض نیروهای ایران در سه هفته موفق شدند اغلب نقاطی را که به موجب عهدنامه گلستان به روسیه تسلیم شده بود به کمک اهالی محل باز پس بگیرند. اما در مرحله بعد به دلیل بی کفایتی شاه و خیانت برخی از دولتی‌ها، کمک لازم به عباس میرزا نرسید و با توجه به قدرت ارتش تزاری در داشتن سلاح، نیروهای روسی به پیروزی‌های فراوانی دست یافتند و قسمت‌های زیادی از ایران را اشغال کرده از رود ارس گذشتند و تبریز اشغال شد و خوی و ارومیه نیز به اشغال ارتش روس درآمد. در این هنگام، انگلیس که منافع خود را در خطر می‌دید، وساطت کرد و </w:t>
      </w:r>
      <w:hyperlink r:id="rId41" w:tooltip="عهدنامه ترکمانچای" w:history="1">
        <w:r>
          <w:rPr>
            <w:rStyle w:val="Hyperlink"/>
            <w:rFonts w:ascii="Segoe UI" w:hAnsi="Segoe UI" w:cs="Segoe UI" w:hint="cs"/>
            <w:rtl/>
            <w:lang w:bidi="fa-IR"/>
          </w:rPr>
          <w:t>عهدنامه ترکمانچای</w:t>
        </w:r>
      </w:hyperlink>
      <w:r>
        <w:rPr>
          <w:rFonts w:ascii="Segoe UI" w:hAnsi="Segoe UI" w:cs="Segoe UI" w:hint="cs"/>
          <w:color w:val="202122"/>
          <w:rtl/>
          <w:lang w:bidi="fa-IR"/>
        </w:rPr>
        <w:t> امضا شد که به موجب آن امتیازات فراوانی از سوی دولت یران به حکومت تزاری روس داده شد.</w:t>
      </w:r>
      <w:hyperlink r:id="rId42" w:anchor="cite_note-12" w:history="1">
        <w:r>
          <w:rPr>
            <w:rStyle w:val="Hyperlink"/>
            <w:rFonts w:ascii="Segoe UI" w:hAnsi="Segoe UI" w:cs="Segoe UI" w:hint="cs"/>
            <w:vertAlign w:val="superscript"/>
            <w:rtl/>
            <w:lang w:bidi="fa-IR"/>
          </w:rPr>
          <w:t>[۱۲]</w:t>
        </w:r>
      </w:hyperlink>
    </w:p>
    <w:p w:rsidR="00AD6256" w:rsidRDefault="00AD6256" w:rsidP="00AD6256">
      <w:pPr>
        <w:pStyle w:val="NormalWeb"/>
        <w:shd w:val="clear" w:color="auto" w:fill="FFFFFF"/>
        <w:bidi/>
        <w:spacing w:before="120" w:beforeAutospacing="0" w:after="0" w:afterAutospacing="0"/>
        <w:rPr>
          <w:rFonts w:ascii="Segoe UI" w:hAnsi="Segoe UI" w:cs="Segoe UI" w:hint="cs"/>
          <w:color w:val="202122"/>
          <w:rtl/>
          <w:lang w:bidi="fa-IR"/>
        </w:rPr>
      </w:pPr>
      <w:r>
        <w:rPr>
          <w:rFonts w:ascii="Segoe UI" w:hAnsi="Segoe UI" w:cs="Segoe UI" w:hint="cs"/>
          <w:color w:val="202122"/>
          <w:rtl/>
          <w:lang w:bidi="fa-IR"/>
        </w:rPr>
        <w:t>جنگ دوم، به سبب پیمان‌شکنی روس و دست اندازی به شهرها و سرزمین‌هایی که در قرارداد </w:t>
      </w:r>
      <w:hyperlink r:id="rId43" w:tooltip="عهدنامه گلستان" w:history="1">
        <w:r>
          <w:rPr>
            <w:rStyle w:val="Hyperlink"/>
            <w:rFonts w:ascii="Segoe UI" w:hAnsi="Segoe UI" w:cs="Segoe UI" w:hint="cs"/>
            <w:rtl/>
            <w:lang w:bidi="fa-IR"/>
          </w:rPr>
          <w:t>گلستان</w:t>
        </w:r>
      </w:hyperlink>
      <w:r>
        <w:rPr>
          <w:rFonts w:ascii="Segoe UI" w:hAnsi="Segoe UI" w:cs="Segoe UI" w:hint="cs"/>
          <w:color w:val="202122"/>
          <w:rtl/>
          <w:lang w:bidi="fa-IR"/>
        </w:rPr>
        <w:t>، نامی از آن‌ها برده نشده، شعله‌ور گردیده‌است. آن‌ها با مسلمانان سرزمین‌های اشغالی رفتار نامناسبی داشتند. </w:t>
      </w:r>
      <w:hyperlink r:id="rId44" w:tooltip="عباس میرزا" w:history="1">
        <w:r>
          <w:rPr>
            <w:rStyle w:val="Hyperlink"/>
            <w:rFonts w:ascii="Segoe UI" w:hAnsi="Segoe UI" w:cs="Segoe UI" w:hint="cs"/>
            <w:rtl/>
            <w:lang w:bidi="fa-IR"/>
          </w:rPr>
          <w:t>عباس میرزا</w:t>
        </w:r>
      </w:hyperlink>
      <w:r>
        <w:rPr>
          <w:rFonts w:ascii="Segoe UI" w:hAnsi="Segoe UI" w:cs="Segoe UI" w:hint="cs"/>
          <w:color w:val="202122"/>
          <w:rtl/>
          <w:lang w:bidi="fa-IR"/>
        </w:rPr>
        <w:t> این وضعیت را به علمایی چون سید محمد مجاهد گزارش نمود که در مجموع نوعی رضایتمندی حکومت </w:t>
      </w:r>
      <w:hyperlink r:id="rId45" w:tooltip="قاجار" w:history="1">
        <w:r>
          <w:rPr>
            <w:rStyle w:val="Hyperlink"/>
            <w:rFonts w:ascii="Segoe UI" w:hAnsi="Segoe UI" w:cs="Segoe UI" w:hint="cs"/>
            <w:rtl/>
            <w:lang w:bidi="fa-IR"/>
          </w:rPr>
          <w:t>قاجار</w:t>
        </w:r>
      </w:hyperlink>
      <w:r>
        <w:rPr>
          <w:rFonts w:ascii="Segoe UI" w:hAnsi="Segoe UI" w:cs="Segoe UI" w:hint="cs"/>
          <w:color w:val="202122"/>
          <w:rtl/>
          <w:lang w:bidi="fa-IR"/>
        </w:rPr>
        <w:t> و علما در این جهاد دیده می‌شود.</w:t>
      </w:r>
    </w:p>
    <w:p w:rsidR="00AD6256" w:rsidRDefault="00AD6256" w:rsidP="00AD6256">
      <w:pPr>
        <w:pStyle w:val="Heading2"/>
        <w:shd w:val="clear" w:color="auto" w:fill="FFFFFF"/>
        <w:bidi/>
        <w:spacing w:before="60" w:after="60"/>
        <w:rPr>
          <w:rFonts w:ascii="Calibri" w:hAnsi="Calibri" w:cs="Calibri" w:hint="cs"/>
          <w:b w:val="0"/>
          <w:bCs w:val="0"/>
          <w:color w:val="202122"/>
          <w:rtl/>
          <w:lang w:bidi="fa-IR"/>
        </w:rPr>
      </w:pPr>
      <w:r>
        <w:rPr>
          <w:rStyle w:val="mw-headline"/>
          <w:rFonts w:ascii="Calibri" w:hAnsi="Calibri" w:cs="Calibri"/>
          <w:b w:val="0"/>
          <w:bCs w:val="0"/>
          <w:color w:val="202122"/>
          <w:rtl/>
          <w:lang w:bidi="fa-IR"/>
        </w:rPr>
        <w:t>مهاجرت به روسیه</w:t>
      </w:r>
      <w:r>
        <w:rPr>
          <w:rStyle w:val="mw-editsection-bracket"/>
          <w:rFonts w:ascii="Calibri" w:hAnsi="Calibri" w:cs="Calibri"/>
          <w:b w:val="0"/>
          <w:bCs w:val="0"/>
          <w:color w:val="202122"/>
          <w:sz w:val="24"/>
          <w:szCs w:val="24"/>
          <w:rtl/>
          <w:lang w:bidi="fa-IR"/>
        </w:rPr>
        <w:t>[</w:t>
      </w:r>
      <w:hyperlink r:id="rId46" w:tooltip="ویرایش بخش: مهاجرت به روسیه" w:history="1">
        <w:r>
          <w:rPr>
            <w:rStyle w:val="Hyperlink"/>
            <w:rFonts w:ascii="Calibri" w:hAnsi="Calibri" w:cs="Calibri"/>
            <w:b w:val="0"/>
            <w:bCs w:val="0"/>
            <w:sz w:val="24"/>
            <w:szCs w:val="24"/>
            <w:rtl/>
            <w:lang w:bidi="fa-IR"/>
          </w:rPr>
          <w:t>ویرایش</w:t>
        </w:r>
      </w:hyperlink>
      <w:r>
        <w:rPr>
          <w:rStyle w:val="mw-editsection-bracket"/>
          <w:rFonts w:ascii="Calibri" w:hAnsi="Calibri" w:cs="Calibri"/>
          <w:b w:val="0"/>
          <w:bCs w:val="0"/>
          <w:color w:val="202122"/>
          <w:sz w:val="24"/>
          <w:szCs w:val="24"/>
          <w:rtl/>
          <w:lang w:bidi="fa-IR"/>
        </w:rPr>
        <w:t>]</w:t>
      </w:r>
    </w:p>
    <w:p w:rsidR="00AD6256" w:rsidRDefault="00AD6256" w:rsidP="00AD6256">
      <w:pPr>
        <w:pStyle w:val="NormalWeb"/>
        <w:shd w:val="clear" w:color="auto" w:fill="FFFFFF"/>
        <w:bidi/>
        <w:spacing w:before="120" w:beforeAutospacing="0" w:after="0" w:afterAutospacing="0"/>
        <w:rPr>
          <w:rFonts w:ascii="Segoe UI" w:hAnsi="Segoe UI" w:cs="Segoe UI"/>
          <w:color w:val="202122"/>
          <w:rtl/>
          <w:lang w:bidi="fa-IR"/>
        </w:rPr>
      </w:pPr>
      <w:r>
        <w:rPr>
          <w:rFonts w:ascii="Segoe UI" w:hAnsi="Segoe UI" w:cs="Segoe UI" w:hint="cs"/>
          <w:color w:val="202122"/>
          <w:rtl/>
          <w:lang w:bidi="fa-IR"/>
        </w:rPr>
        <w:t>پس از شکست ایران در جنگ و برای تشکر روسیه از سید محمد مجاهد، او و خانواده اش ناپدید شدند و اندکی بعد در مسکو در کاخی که دولت تزاری به آنان اختصاص داده بود مستقر گردید. تزار برای خودش و فرزندانش نسل بعد نسل مقرری مناسبی برقرار کرد که تا انقلاب روسیه برقرار بود. ( </w:t>
      </w:r>
      <w:hyperlink r:id="rId47" w:history="1">
        <w:r>
          <w:rPr>
            <w:rStyle w:val="Hyperlink"/>
            <w:rFonts w:ascii="Segoe UI" w:hAnsi="Segoe UI" w:cs="Segoe UI" w:hint="cs"/>
            <w:rtl/>
            <w:lang w:bidi="fa-IR"/>
          </w:rPr>
          <w:t>نقل از کتاب سه رویدادو سه دولتمرد</w:t>
        </w:r>
      </w:hyperlink>
      <w:r>
        <w:rPr>
          <w:rFonts w:ascii="Segoe UI" w:hAnsi="Segoe UI" w:cs="Segoe UI" w:hint="cs"/>
          <w:color w:val="202122"/>
          <w:rtl/>
          <w:lang w:bidi="fa-IR"/>
        </w:rPr>
        <w:t>)</w:t>
      </w:r>
      <w:hyperlink r:id="rId48" w:anchor="cite_note-13" w:history="1">
        <w:r>
          <w:rPr>
            <w:rStyle w:val="Hyperlink"/>
            <w:rFonts w:ascii="Segoe UI" w:hAnsi="Segoe UI" w:cs="Segoe UI" w:hint="cs"/>
            <w:vertAlign w:val="superscript"/>
            <w:rtl/>
            <w:lang w:bidi="fa-IR"/>
          </w:rPr>
          <w:t>[۱۳]</w:t>
        </w:r>
      </w:hyperlink>
      <w:r>
        <w:rPr>
          <w:rFonts w:ascii="Segoe UI" w:hAnsi="Segoe UI" w:cs="Segoe UI" w:hint="cs"/>
          <w:color w:val="202122"/>
          <w:rtl/>
          <w:lang w:bidi="fa-IR"/>
        </w:rPr>
        <w:t> هوشنگ نهاوندی در کتاب "سه رویداد و سه دولتمرد" مرجعی بر این ادعایش ارایه نکرده است. سید محمد مجاهد قبل از اتمام جنگ دوم ایران و روسیه بیمار شد و از تبریز به قزوین سفر کرده و در آنجا از دنیا رفت. </w:t>
      </w:r>
      <w:hyperlink r:id="rId49" w:anchor="cite_note-14" w:history="1">
        <w:r>
          <w:rPr>
            <w:rStyle w:val="Hyperlink"/>
            <w:rFonts w:ascii="Segoe UI" w:hAnsi="Segoe UI" w:cs="Segoe UI" w:hint="cs"/>
            <w:vertAlign w:val="superscript"/>
            <w:rtl/>
            <w:lang w:bidi="fa-IR"/>
          </w:rPr>
          <w:t>[۱۴]</w:t>
        </w:r>
      </w:hyperlink>
      <w:hyperlink r:id="rId50" w:anchor="cite_note-:0-10" w:history="1">
        <w:r>
          <w:rPr>
            <w:rStyle w:val="Hyperlink"/>
            <w:rFonts w:ascii="Segoe UI" w:hAnsi="Segoe UI" w:cs="Segoe UI" w:hint="cs"/>
            <w:vertAlign w:val="superscript"/>
            <w:rtl/>
            <w:lang w:bidi="fa-IR"/>
          </w:rPr>
          <w:t>[۱۰]</w:t>
        </w:r>
      </w:hyperlink>
      <w:r>
        <w:rPr>
          <w:rFonts w:ascii="Segoe UI" w:hAnsi="Segoe UI" w:cs="Segoe UI" w:hint="cs"/>
          <w:color w:val="202122"/>
          <w:rtl/>
          <w:lang w:bidi="fa-IR"/>
        </w:rPr>
        <w:t> پس از فوت، جنازه وی به کربلا منتقل شده و در کربلا در حاشیه شمالی بین الحرمین دفن شد.</w:t>
      </w:r>
      <w:hyperlink r:id="rId51" w:anchor="cite_note-15" w:history="1">
        <w:r>
          <w:rPr>
            <w:rStyle w:val="Hyperlink"/>
            <w:rFonts w:ascii="Segoe UI" w:hAnsi="Segoe UI" w:cs="Segoe UI" w:hint="cs"/>
            <w:vertAlign w:val="superscript"/>
            <w:rtl/>
            <w:lang w:bidi="fa-IR"/>
          </w:rPr>
          <w:t>[۱۵]</w:t>
        </w:r>
      </w:hyperlink>
    </w:p>
    <w:p w:rsidR="00AD6256" w:rsidRDefault="00AD6256" w:rsidP="00AD6256">
      <w:pPr>
        <w:pStyle w:val="Heading2"/>
        <w:shd w:val="clear" w:color="auto" w:fill="FFFFFF"/>
        <w:bidi/>
        <w:spacing w:before="60" w:after="60"/>
        <w:rPr>
          <w:rFonts w:ascii="Calibri" w:hAnsi="Calibri" w:cs="Calibri" w:hint="cs"/>
          <w:b w:val="0"/>
          <w:bCs w:val="0"/>
          <w:color w:val="202122"/>
          <w:rtl/>
          <w:lang w:bidi="fa-IR"/>
        </w:rPr>
      </w:pPr>
      <w:r>
        <w:rPr>
          <w:rStyle w:val="mw-headline"/>
          <w:rFonts w:ascii="Calibri" w:hAnsi="Calibri" w:cs="Calibri"/>
          <w:b w:val="0"/>
          <w:bCs w:val="0"/>
          <w:color w:val="202122"/>
          <w:rtl/>
          <w:lang w:bidi="fa-IR"/>
        </w:rPr>
        <w:t>جستارهای وابسته</w:t>
      </w:r>
      <w:r>
        <w:rPr>
          <w:rStyle w:val="mw-editsection-bracket"/>
          <w:rFonts w:ascii="Calibri" w:hAnsi="Calibri" w:cs="Calibri"/>
          <w:b w:val="0"/>
          <w:bCs w:val="0"/>
          <w:color w:val="202122"/>
          <w:sz w:val="24"/>
          <w:szCs w:val="24"/>
          <w:rtl/>
          <w:lang w:bidi="fa-IR"/>
        </w:rPr>
        <w:t>[</w:t>
      </w:r>
      <w:hyperlink r:id="rId52" w:tooltip="ویرایش بخش: جستارهای وابسته" w:history="1">
        <w:r>
          <w:rPr>
            <w:rStyle w:val="Hyperlink"/>
            <w:rFonts w:ascii="Calibri" w:hAnsi="Calibri" w:cs="Calibri"/>
            <w:b w:val="0"/>
            <w:bCs w:val="0"/>
            <w:sz w:val="24"/>
            <w:szCs w:val="24"/>
            <w:rtl/>
            <w:lang w:bidi="fa-IR"/>
          </w:rPr>
          <w:t>ویرایش</w:t>
        </w:r>
      </w:hyperlink>
      <w:r>
        <w:rPr>
          <w:rStyle w:val="mw-editsection-bracket"/>
          <w:rFonts w:ascii="Calibri" w:hAnsi="Calibri" w:cs="Calibri"/>
          <w:b w:val="0"/>
          <w:bCs w:val="0"/>
          <w:color w:val="202122"/>
          <w:sz w:val="24"/>
          <w:szCs w:val="24"/>
          <w:rtl/>
          <w:lang w:bidi="fa-IR"/>
        </w:rPr>
        <w:t>]</w:t>
      </w:r>
    </w:p>
    <w:p w:rsidR="00AD6256" w:rsidRDefault="00AD6256" w:rsidP="00AD6256">
      <w:pPr>
        <w:numPr>
          <w:ilvl w:val="0"/>
          <w:numId w:val="8"/>
        </w:numPr>
        <w:shd w:val="clear" w:color="auto" w:fill="FFFFFF"/>
        <w:bidi/>
        <w:spacing w:before="100" w:beforeAutospacing="1" w:after="24" w:line="240" w:lineRule="auto"/>
        <w:ind w:left="384"/>
        <w:rPr>
          <w:rFonts w:ascii="Segoe UI" w:hAnsi="Segoe UI" w:cs="Segoe UI"/>
          <w:color w:val="202122"/>
          <w:rtl/>
          <w:lang w:bidi="fa-IR"/>
        </w:rPr>
      </w:pPr>
      <w:hyperlink r:id="rId53" w:tooltip="جنگ‌های ایران و روسیه در دوره قاجار" w:history="1">
        <w:r>
          <w:rPr>
            <w:rStyle w:val="Hyperlink"/>
            <w:rFonts w:ascii="Segoe UI" w:hAnsi="Segoe UI" w:cs="Segoe UI" w:hint="cs"/>
            <w:rtl/>
            <w:lang w:bidi="fa-IR"/>
          </w:rPr>
          <w:t>جنگ‌های ایران و روسیه در دوره قاجار</w:t>
        </w:r>
      </w:hyperlink>
    </w:p>
    <w:p w:rsidR="00AD6256" w:rsidRDefault="00AD6256" w:rsidP="00AD6256">
      <w:pPr>
        <w:numPr>
          <w:ilvl w:val="0"/>
          <w:numId w:val="8"/>
        </w:numPr>
        <w:shd w:val="clear" w:color="auto" w:fill="FFFFFF"/>
        <w:bidi/>
        <w:spacing w:before="100" w:beforeAutospacing="1" w:after="24" w:line="240" w:lineRule="auto"/>
        <w:ind w:left="384"/>
        <w:rPr>
          <w:rFonts w:ascii="Segoe UI" w:hAnsi="Segoe UI" w:cs="Segoe UI" w:hint="cs"/>
          <w:color w:val="202122"/>
          <w:rtl/>
          <w:lang w:bidi="fa-IR"/>
        </w:rPr>
      </w:pPr>
      <w:hyperlink r:id="rId54" w:tooltip="عهدنامه گلستان" w:history="1">
        <w:r>
          <w:rPr>
            <w:rStyle w:val="Hyperlink"/>
            <w:rFonts w:ascii="Segoe UI" w:hAnsi="Segoe UI" w:cs="Segoe UI" w:hint="cs"/>
            <w:rtl/>
            <w:lang w:bidi="fa-IR"/>
          </w:rPr>
          <w:t>عهدنامه گلستان</w:t>
        </w:r>
      </w:hyperlink>
    </w:p>
    <w:p w:rsidR="00AD6256" w:rsidRDefault="00AD6256" w:rsidP="00AD6256">
      <w:pPr>
        <w:numPr>
          <w:ilvl w:val="0"/>
          <w:numId w:val="8"/>
        </w:numPr>
        <w:shd w:val="clear" w:color="auto" w:fill="FFFFFF"/>
        <w:bidi/>
        <w:spacing w:before="100" w:beforeAutospacing="1" w:after="24" w:line="240" w:lineRule="auto"/>
        <w:ind w:left="384"/>
        <w:rPr>
          <w:rFonts w:ascii="Segoe UI" w:hAnsi="Segoe UI" w:cs="Segoe UI" w:hint="cs"/>
          <w:color w:val="202122"/>
          <w:rtl/>
          <w:lang w:bidi="fa-IR"/>
        </w:rPr>
      </w:pPr>
      <w:hyperlink r:id="rId55" w:tooltip="عهدنامه ترکمانچای" w:history="1">
        <w:r>
          <w:rPr>
            <w:rStyle w:val="Hyperlink"/>
            <w:rFonts w:ascii="Segoe UI" w:hAnsi="Segoe UI" w:cs="Segoe UI" w:hint="cs"/>
            <w:rtl/>
            <w:lang w:bidi="fa-IR"/>
          </w:rPr>
          <w:t>عهدنامه ترکمانچای</w:t>
        </w:r>
      </w:hyperlink>
    </w:p>
    <w:p w:rsidR="00AD6256" w:rsidRDefault="00AD6256" w:rsidP="00AD6256">
      <w:pPr>
        <w:numPr>
          <w:ilvl w:val="0"/>
          <w:numId w:val="8"/>
        </w:numPr>
        <w:shd w:val="clear" w:color="auto" w:fill="FFFFFF"/>
        <w:bidi/>
        <w:spacing w:before="100" w:beforeAutospacing="1" w:after="24" w:line="240" w:lineRule="auto"/>
        <w:ind w:left="384"/>
        <w:rPr>
          <w:rFonts w:ascii="Segoe UI" w:hAnsi="Segoe UI" w:cs="Segoe UI" w:hint="cs"/>
          <w:color w:val="202122"/>
          <w:rtl/>
          <w:lang w:bidi="fa-IR"/>
        </w:rPr>
      </w:pPr>
      <w:hyperlink r:id="rId56" w:tooltip="عباس میرزا" w:history="1">
        <w:r>
          <w:rPr>
            <w:rStyle w:val="Hyperlink"/>
            <w:rFonts w:ascii="Segoe UI" w:hAnsi="Segoe UI" w:cs="Segoe UI" w:hint="cs"/>
            <w:rtl/>
            <w:lang w:bidi="fa-IR"/>
          </w:rPr>
          <w:t>عباس میرزا</w:t>
        </w:r>
      </w:hyperlink>
    </w:p>
    <w:p w:rsidR="00AD6256" w:rsidRDefault="00AD6256" w:rsidP="00AD6256">
      <w:pPr>
        <w:numPr>
          <w:ilvl w:val="0"/>
          <w:numId w:val="8"/>
        </w:numPr>
        <w:shd w:val="clear" w:color="auto" w:fill="FFFFFF"/>
        <w:bidi/>
        <w:spacing w:before="100" w:beforeAutospacing="1" w:after="24" w:line="240" w:lineRule="auto"/>
        <w:ind w:left="384"/>
        <w:rPr>
          <w:rFonts w:ascii="Segoe UI" w:hAnsi="Segoe UI" w:cs="Segoe UI" w:hint="cs"/>
          <w:color w:val="202122"/>
          <w:rtl/>
          <w:lang w:bidi="fa-IR"/>
        </w:rPr>
      </w:pPr>
      <w:hyperlink r:id="rId57" w:tooltip="جنگ دوم ایران و روس" w:history="1">
        <w:r>
          <w:rPr>
            <w:rStyle w:val="Hyperlink"/>
            <w:rFonts w:ascii="Segoe UI" w:hAnsi="Segoe UI" w:cs="Segoe UI" w:hint="cs"/>
            <w:rtl/>
            <w:lang w:bidi="fa-IR"/>
          </w:rPr>
          <w:t>جنگ دوم ایران و روس</w:t>
        </w:r>
      </w:hyperlink>
    </w:p>
    <w:p w:rsidR="00AD6256" w:rsidRDefault="00AD6256" w:rsidP="00AD6256">
      <w:pPr>
        <w:pStyle w:val="Heading2"/>
        <w:shd w:val="clear" w:color="auto" w:fill="FFFFFF"/>
        <w:bidi/>
        <w:spacing w:before="60" w:after="60"/>
        <w:rPr>
          <w:rFonts w:ascii="Calibri" w:hAnsi="Calibri" w:cs="Calibri" w:hint="cs"/>
          <w:b w:val="0"/>
          <w:bCs w:val="0"/>
          <w:color w:val="202122"/>
          <w:rtl/>
          <w:lang w:bidi="fa-IR"/>
        </w:rPr>
      </w:pPr>
      <w:r>
        <w:rPr>
          <w:rStyle w:val="mw-headline"/>
          <w:rFonts w:ascii="Calibri" w:hAnsi="Calibri" w:cs="Calibri"/>
          <w:b w:val="0"/>
          <w:bCs w:val="0"/>
          <w:color w:val="202122"/>
          <w:rtl/>
          <w:lang w:bidi="fa-IR"/>
        </w:rPr>
        <w:t>منابع</w:t>
      </w:r>
      <w:r>
        <w:rPr>
          <w:rStyle w:val="mw-editsection-bracket"/>
          <w:rFonts w:ascii="Calibri" w:hAnsi="Calibri" w:cs="Calibri"/>
          <w:b w:val="0"/>
          <w:bCs w:val="0"/>
          <w:color w:val="202122"/>
          <w:sz w:val="24"/>
          <w:szCs w:val="24"/>
          <w:rtl/>
          <w:lang w:bidi="fa-IR"/>
        </w:rPr>
        <w:t>[</w:t>
      </w:r>
      <w:hyperlink r:id="rId58" w:tooltip="ویرایش بخش: منابع" w:history="1">
        <w:r>
          <w:rPr>
            <w:rStyle w:val="Hyperlink"/>
            <w:rFonts w:ascii="Calibri" w:hAnsi="Calibri" w:cs="Calibri"/>
            <w:b w:val="0"/>
            <w:bCs w:val="0"/>
            <w:sz w:val="24"/>
            <w:szCs w:val="24"/>
            <w:rtl/>
            <w:lang w:bidi="fa-IR"/>
          </w:rPr>
          <w:t>ویرایش</w:t>
        </w:r>
      </w:hyperlink>
      <w:r>
        <w:rPr>
          <w:rStyle w:val="mw-editsection-bracket"/>
          <w:rFonts w:ascii="Calibri" w:hAnsi="Calibri" w:cs="Calibri"/>
          <w:b w:val="0"/>
          <w:bCs w:val="0"/>
          <w:color w:val="202122"/>
          <w:sz w:val="24"/>
          <w:szCs w:val="24"/>
          <w:rtl/>
          <w:lang w:bidi="fa-IR"/>
        </w:rPr>
        <w:t>]</w:t>
      </w:r>
    </w:p>
    <w:p w:rsidR="00AD6256" w:rsidRDefault="00AD6256" w:rsidP="00AD6256">
      <w:pPr>
        <w:numPr>
          <w:ilvl w:val="1"/>
          <w:numId w:val="9"/>
        </w:numPr>
        <w:shd w:val="clear" w:color="auto" w:fill="FFFFFF"/>
        <w:bidi/>
        <w:spacing w:before="100" w:beforeAutospacing="1" w:after="24" w:line="240" w:lineRule="auto"/>
        <w:ind w:left="768"/>
        <w:rPr>
          <w:rFonts w:ascii="Segoe UI" w:hAnsi="Segoe UI" w:cs="Segoe UI"/>
          <w:color w:val="202122"/>
          <w:sz w:val="19"/>
          <w:szCs w:val="19"/>
          <w:rtl/>
          <w:lang w:bidi="fa-IR"/>
        </w:rPr>
      </w:pPr>
      <w:hyperlink r:id="rId59" w:anchor="cite_ref-1" w:tooltip="پرش به بالا" w:history="1">
        <w:r>
          <w:rPr>
            <w:rStyle w:val="Hyperlink"/>
            <w:rFonts w:ascii="Segoe UI" w:hAnsi="Segoe UI" w:cs="Segoe UI" w:hint="cs"/>
            <w:sz w:val="19"/>
            <w:szCs w:val="19"/>
            <w:rtl/>
            <w:lang w:bidi="fa-IR"/>
          </w:rPr>
          <w:t>↑</w:t>
        </w:r>
      </w:hyperlink>
      <w:r>
        <w:rPr>
          <w:rFonts w:ascii="Segoe UI" w:hAnsi="Segoe UI" w:cs="Segoe UI" w:hint="cs"/>
          <w:color w:val="202122"/>
          <w:sz w:val="19"/>
          <w:szCs w:val="19"/>
          <w:rtl/>
          <w:lang w:bidi="fa-IR"/>
        </w:rPr>
        <w:t> </w:t>
      </w:r>
      <w:r>
        <w:rPr>
          <w:rStyle w:val="reference-text"/>
          <w:rFonts w:ascii="Segoe UI" w:hAnsi="Segoe UI" w:cs="Segoe UI" w:hint="cs"/>
          <w:color w:val="202122"/>
          <w:sz w:val="19"/>
          <w:szCs w:val="19"/>
          <w:rtl/>
          <w:lang w:bidi="fa-IR"/>
        </w:rPr>
        <w:t>علی دوانی، وحید بهبهانی، انتشارات امیرکبیر، ص ۱۷۸</w:t>
      </w:r>
    </w:p>
    <w:p w:rsidR="00AD6256" w:rsidRDefault="00AD6256" w:rsidP="00AD6256">
      <w:pPr>
        <w:numPr>
          <w:ilvl w:val="1"/>
          <w:numId w:val="9"/>
        </w:numPr>
        <w:shd w:val="clear" w:color="auto" w:fill="FFFFFF"/>
        <w:bidi/>
        <w:spacing w:before="100" w:beforeAutospacing="1" w:after="24" w:line="240" w:lineRule="auto"/>
        <w:ind w:left="768"/>
        <w:rPr>
          <w:rFonts w:ascii="Segoe UI" w:hAnsi="Segoe UI" w:cs="Segoe UI" w:hint="cs"/>
          <w:color w:val="202122"/>
          <w:sz w:val="19"/>
          <w:szCs w:val="19"/>
          <w:rtl/>
          <w:lang w:bidi="fa-IR"/>
        </w:rPr>
      </w:pPr>
      <w:hyperlink r:id="rId60" w:anchor="cite_ref-2" w:tooltip="پرش به بالا" w:history="1">
        <w:r>
          <w:rPr>
            <w:rStyle w:val="Hyperlink"/>
            <w:rFonts w:ascii="Segoe UI" w:hAnsi="Segoe UI" w:cs="Segoe UI" w:hint="cs"/>
            <w:sz w:val="19"/>
            <w:szCs w:val="19"/>
            <w:rtl/>
            <w:lang w:bidi="fa-IR"/>
          </w:rPr>
          <w:t>↑</w:t>
        </w:r>
      </w:hyperlink>
      <w:r>
        <w:rPr>
          <w:rFonts w:ascii="Segoe UI" w:hAnsi="Segoe UI" w:cs="Segoe UI" w:hint="cs"/>
          <w:color w:val="202122"/>
          <w:sz w:val="19"/>
          <w:szCs w:val="19"/>
          <w:rtl/>
          <w:lang w:bidi="fa-IR"/>
        </w:rPr>
        <w:t> </w:t>
      </w:r>
      <w:r>
        <w:rPr>
          <w:rStyle w:val="reference-text"/>
          <w:rFonts w:ascii="Segoe UI" w:hAnsi="Segoe UI" w:cs="Segoe UI" w:hint="cs"/>
          <w:color w:val="202122"/>
          <w:sz w:val="19"/>
          <w:szCs w:val="19"/>
          <w:rtl/>
          <w:lang w:bidi="fa-IR"/>
        </w:rPr>
        <w:t>محمد باقر موسوی خوانساری، روضات الجنات، ج ۷، ص ۱۴۵، انتشارات اسماعیلیان.</w:t>
      </w:r>
    </w:p>
    <w:p w:rsidR="00AD6256" w:rsidRDefault="00AD6256" w:rsidP="00AD6256">
      <w:pPr>
        <w:numPr>
          <w:ilvl w:val="1"/>
          <w:numId w:val="9"/>
        </w:numPr>
        <w:shd w:val="clear" w:color="auto" w:fill="FFFFFF"/>
        <w:bidi/>
        <w:spacing w:before="100" w:beforeAutospacing="1" w:after="24" w:line="240" w:lineRule="auto"/>
        <w:ind w:left="768"/>
        <w:rPr>
          <w:rFonts w:ascii="Segoe UI" w:hAnsi="Segoe UI" w:cs="Segoe UI" w:hint="cs"/>
          <w:color w:val="202122"/>
          <w:sz w:val="19"/>
          <w:szCs w:val="19"/>
          <w:rtl/>
          <w:lang w:bidi="fa-IR"/>
        </w:rPr>
      </w:pPr>
      <w:hyperlink r:id="rId61" w:anchor="cite_ref-3" w:tooltip="پرش به بالا" w:history="1">
        <w:r>
          <w:rPr>
            <w:rStyle w:val="Hyperlink"/>
            <w:rFonts w:ascii="Segoe UI" w:hAnsi="Segoe UI" w:cs="Segoe UI" w:hint="cs"/>
            <w:sz w:val="19"/>
            <w:szCs w:val="19"/>
            <w:rtl/>
            <w:lang w:bidi="fa-IR"/>
          </w:rPr>
          <w:t>↑</w:t>
        </w:r>
      </w:hyperlink>
      <w:r>
        <w:rPr>
          <w:rFonts w:ascii="Segoe UI" w:hAnsi="Segoe UI" w:cs="Segoe UI" w:hint="cs"/>
          <w:color w:val="202122"/>
          <w:sz w:val="19"/>
          <w:szCs w:val="19"/>
          <w:rtl/>
          <w:lang w:bidi="fa-IR"/>
        </w:rPr>
        <w:t> </w:t>
      </w:r>
      <w:hyperlink r:id="rId62" w:history="1">
        <w:r>
          <w:rPr>
            <w:rStyle w:val="Hyperlink"/>
            <w:rFonts w:ascii="Segoe UI" w:hAnsi="Segoe UI" w:cs="Segoe UI" w:hint="cs"/>
            <w:i/>
            <w:iCs/>
            <w:sz w:val="19"/>
            <w:szCs w:val="19"/>
            <w:rtl/>
            <w:lang w:bidi="fa-IR"/>
          </w:rPr>
          <w:t>«نگاهی گذرا بر زندگانی آیت‌الله «ملاغلامرضا آرانی»»</w:t>
        </w:r>
      </w:hyperlink>
      <w:r>
        <w:rPr>
          <w:rStyle w:val="HTMLCite"/>
          <w:rFonts w:ascii="Segoe UI" w:hAnsi="Segoe UI" w:cs="Segoe UI" w:hint="cs"/>
          <w:color w:val="202122"/>
          <w:sz w:val="19"/>
          <w:szCs w:val="19"/>
          <w:rtl/>
          <w:lang w:bidi="fa-IR"/>
        </w:rPr>
        <w:t>. بایگانی‌شده از </w:t>
      </w:r>
      <w:hyperlink r:id="rId63" w:history="1">
        <w:r>
          <w:rPr>
            <w:rStyle w:val="Hyperlink"/>
            <w:rFonts w:ascii="Segoe UI" w:hAnsi="Segoe UI" w:cs="Segoe UI" w:hint="cs"/>
            <w:i/>
            <w:iCs/>
            <w:sz w:val="19"/>
            <w:szCs w:val="19"/>
            <w:rtl/>
            <w:lang w:bidi="fa-IR"/>
          </w:rPr>
          <w:t>اصلی</w:t>
        </w:r>
      </w:hyperlink>
      <w:r>
        <w:rPr>
          <w:rStyle w:val="HTMLCite"/>
          <w:rFonts w:ascii="Segoe UI" w:hAnsi="Segoe UI" w:cs="Segoe UI" w:hint="cs"/>
          <w:color w:val="202122"/>
          <w:sz w:val="19"/>
          <w:szCs w:val="19"/>
          <w:rtl/>
          <w:lang w:bidi="fa-IR"/>
        </w:rPr>
        <w:t> در ۱۱ ژوئیه ۲۰۱۶</w:t>
      </w:r>
      <w:r>
        <w:rPr>
          <w:rStyle w:val="reference-accessdate"/>
          <w:rFonts w:ascii="Segoe UI" w:hAnsi="Segoe UI" w:cs="Segoe UI" w:hint="cs"/>
          <w:i/>
          <w:iCs/>
          <w:color w:val="202122"/>
          <w:sz w:val="19"/>
          <w:szCs w:val="19"/>
          <w:rtl/>
          <w:lang w:bidi="fa-IR"/>
        </w:rPr>
        <w:t>. دریافت‌شده در ۲۸ اكتبر ۲۰۱۵</w:t>
      </w:r>
      <w:r>
        <w:rPr>
          <w:rStyle w:val="HTMLCite"/>
          <w:rFonts w:ascii="Segoe UI" w:hAnsi="Segoe UI" w:cs="Segoe UI" w:hint="cs"/>
          <w:color w:val="202122"/>
          <w:sz w:val="19"/>
          <w:szCs w:val="19"/>
          <w:rtl/>
          <w:lang w:bidi="fa-IR"/>
        </w:rPr>
        <w:t>.</w:t>
      </w:r>
      <w:r>
        <w:rPr>
          <w:rStyle w:val="reference-text"/>
          <w:rFonts w:ascii="Segoe UI" w:hAnsi="Segoe UI" w:cs="Segoe UI" w:hint="cs"/>
          <w:color w:val="202122"/>
          <w:sz w:val="19"/>
          <w:szCs w:val="19"/>
          <w:rtl/>
          <w:lang w:bidi="fa-IR"/>
        </w:rPr>
        <w:t> </w:t>
      </w:r>
      <w:r>
        <w:rPr>
          <w:rStyle w:val="cs1-visible-error"/>
          <w:rFonts w:ascii="Segoe UI" w:hAnsi="Segoe UI" w:cs="Segoe UI" w:hint="cs"/>
          <w:color w:val="202122"/>
          <w:sz w:val="19"/>
          <w:szCs w:val="19"/>
          <w:rtl/>
          <w:lang w:bidi="fa-IR"/>
        </w:rPr>
        <w:t>تاریخ وارد شده در </w:t>
      </w:r>
      <w:r>
        <w:rPr>
          <w:rStyle w:val="HTMLCode"/>
          <w:color w:val="202122"/>
          <w:rtl/>
          <w:lang w:bidi="fa-IR"/>
        </w:rPr>
        <w:t>|بازبینی=</w:t>
      </w:r>
      <w:r>
        <w:rPr>
          <w:rStyle w:val="cs1-visible-error"/>
          <w:rFonts w:ascii="Segoe UI" w:hAnsi="Segoe UI" w:cs="Segoe UI" w:hint="cs"/>
          <w:color w:val="202122"/>
          <w:sz w:val="19"/>
          <w:szCs w:val="19"/>
          <w:rtl/>
          <w:lang w:bidi="fa-IR"/>
        </w:rPr>
        <w:t> را بررسی کنید (</w:t>
      </w:r>
      <w:hyperlink r:id="rId64" w:anchor="bad_date" w:tooltip="راهنما:خطاهای الگوی یادکرد" w:history="1">
        <w:r>
          <w:rPr>
            <w:rStyle w:val="Hyperlink"/>
            <w:rFonts w:ascii="Segoe UI" w:hAnsi="Segoe UI" w:cs="Segoe UI" w:hint="cs"/>
            <w:sz w:val="19"/>
            <w:szCs w:val="19"/>
            <w:rtl/>
            <w:lang w:bidi="fa-IR"/>
          </w:rPr>
          <w:t>کمک</w:t>
        </w:r>
      </w:hyperlink>
      <w:r>
        <w:rPr>
          <w:rStyle w:val="cs1-visible-error"/>
          <w:rFonts w:ascii="Segoe UI" w:hAnsi="Segoe UI" w:cs="Segoe UI" w:hint="cs"/>
          <w:color w:val="202122"/>
          <w:sz w:val="19"/>
          <w:szCs w:val="19"/>
          <w:rtl/>
          <w:lang w:bidi="fa-IR"/>
        </w:rPr>
        <w:t>)</w:t>
      </w:r>
    </w:p>
    <w:p w:rsidR="00AD6256" w:rsidRDefault="00AD6256" w:rsidP="00AD6256">
      <w:pPr>
        <w:numPr>
          <w:ilvl w:val="1"/>
          <w:numId w:val="9"/>
        </w:numPr>
        <w:shd w:val="clear" w:color="auto" w:fill="FFFFFF"/>
        <w:bidi/>
        <w:spacing w:before="100" w:beforeAutospacing="1" w:after="24" w:line="240" w:lineRule="auto"/>
        <w:ind w:left="768"/>
        <w:rPr>
          <w:rFonts w:ascii="Segoe UI" w:hAnsi="Segoe UI" w:cs="Segoe UI" w:hint="cs"/>
          <w:color w:val="202122"/>
          <w:sz w:val="19"/>
          <w:szCs w:val="19"/>
          <w:rtl/>
          <w:lang w:bidi="fa-IR"/>
        </w:rPr>
      </w:pPr>
      <w:hyperlink r:id="rId65" w:anchor="cite_ref-4" w:tooltip="پرش به بالا" w:history="1">
        <w:r>
          <w:rPr>
            <w:rStyle w:val="Hyperlink"/>
            <w:rFonts w:ascii="Segoe UI" w:hAnsi="Segoe UI" w:cs="Segoe UI" w:hint="cs"/>
            <w:sz w:val="19"/>
            <w:szCs w:val="19"/>
            <w:rtl/>
            <w:lang w:bidi="fa-IR"/>
          </w:rPr>
          <w:t>↑</w:t>
        </w:r>
      </w:hyperlink>
      <w:r>
        <w:rPr>
          <w:rFonts w:ascii="Segoe UI" w:hAnsi="Segoe UI" w:cs="Segoe UI" w:hint="cs"/>
          <w:color w:val="202122"/>
          <w:sz w:val="19"/>
          <w:szCs w:val="19"/>
          <w:rtl/>
          <w:lang w:bidi="fa-IR"/>
        </w:rPr>
        <w:t> </w:t>
      </w:r>
      <w:r>
        <w:rPr>
          <w:rStyle w:val="reference-text"/>
          <w:rFonts w:ascii="Segoe UI" w:hAnsi="Segoe UI" w:cs="Segoe UI" w:hint="cs"/>
          <w:color w:val="202122"/>
          <w:sz w:val="19"/>
          <w:szCs w:val="19"/>
          <w:rtl/>
          <w:lang w:bidi="fa-IR"/>
        </w:rPr>
        <w:t>الروضه البهیه فی طرق الشفیعیه، شفیع بروجردی، احوال آقا سید محمد، چاپ سنگی.</w:t>
      </w:r>
    </w:p>
    <w:p w:rsidR="00AD6256" w:rsidRDefault="00AD6256" w:rsidP="00AD6256">
      <w:pPr>
        <w:numPr>
          <w:ilvl w:val="1"/>
          <w:numId w:val="9"/>
        </w:numPr>
        <w:shd w:val="clear" w:color="auto" w:fill="FFFFFF"/>
        <w:bidi/>
        <w:spacing w:before="100" w:beforeAutospacing="1" w:after="24" w:line="240" w:lineRule="auto"/>
        <w:ind w:left="768"/>
        <w:rPr>
          <w:rFonts w:ascii="Segoe UI" w:hAnsi="Segoe UI" w:cs="Segoe UI" w:hint="cs"/>
          <w:color w:val="202122"/>
          <w:sz w:val="19"/>
          <w:szCs w:val="19"/>
          <w:rtl/>
          <w:lang w:bidi="fa-IR"/>
        </w:rPr>
      </w:pPr>
      <w:hyperlink r:id="rId66" w:anchor="cite_ref-5" w:tooltip="پرش به بالا" w:history="1">
        <w:r>
          <w:rPr>
            <w:rStyle w:val="Hyperlink"/>
            <w:rFonts w:ascii="Segoe UI" w:hAnsi="Segoe UI" w:cs="Segoe UI" w:hint="cs"/>
            <w:sz w:val="19"/>
            <w:szCs w:val="19"/>
            <w:rtl/>
            <w:lang w:bidi="fa-IR"/>
          </w:rPr>
          <w:t>↑</w:t>
        </w:r>
      </w:hyperlink>
      <w:r>
        <w:rPr>
          <w:rFonts w:ascii="Segoe UI" w:hAnsi="Segoe UI" w:cs="Segoe UI" w:hint="cs"/>
          <w:color w:val="202122"/>
          <w:sz w:val="19"/>
          <w:szCs w:val="19"/>
          <w:rtl/>
          <w:lang w:bidi="fa-IR"/>
        </w:rPr>
        <w:t> </w:t>
      </w:r>
      <w:hyperlink r:id="rId67" w:tooltip="آقا بزرگ تهرانی" w:history="1">
        <w:r>
          <w:rPr>
            <w:rStyle w:val="Hyperlink"/>
            <w:rFonts w:ascii="Segoe UI" w:hAnsi="Segoe UI" w:cs="Segoe UI" w:hint="cs"/>
            <w:sz w:val="19"/>
            <w:szCs w:val="19"/>
            <w:rtl/>
            <w:lang w:bidi="fa-IR"/>
          </w:rPr>
          <w:t>آقا بزرگ تهرانی</w:t>
        </w:r>
      </w:hyperlink>
      <w:r>
        <w:rPr>
          <w:rStyle w:val="reference-text"/>
          <w:rFonts w:ascii="Segoe UI" w:hAnsi="Segoe UI" w:cs="Segoe UI" w:hint="cs"/>
          <w:color w:val="202122"/>
          <w:sz w:val="19"/>
          <w:szCs w:val="19"/>
          <w:rtl/>
          <w:lang w:bidi="fa-IR"/>
        </w:rPr>
        <w:t>، </w:t>
      </w:r>
      <w:hyperlink r:id="rId68" w:tooltip="الذریعه الی تصانیف الشیعه" w:history="1">
        <w:r>
          <w:rPr>
            <w:rStyle w:val="Hyperlink"/>
            <w:rFonts w:ascii="Segoe UI" w:hAnsi="Segoe UI" w:cs="Segoe UI" w:hint="cs"/>
            <w:sz w:val="19"/>
            <w:szCs w:val="19"/>
            <w:rtl/>
            <w:lang w:bidi="fa-IR"/>
          </w:rPr>
          <w:t>الذریعه الی تصانیف الشیعه</w:t>
        </w:r>
      </w:hyperlink>
      <w:r>
        <w:rPr>
          <w:rStyle w:val="reference-text"/>
          <w:rFonts w:ascii="Segoe UI" w:hAnsi="Segoe UI" w:cs="Segoe UI" w:hint="cs"/>
          <w:color w:val="202122"/>
          <w:sz w:val="19"/>
          <w:szCs w:val="19"/>
          <w:rtl/>
          <w:lang w:bidi="fa-IR"/>
        </w:rPr>
        <w:t>، ج ۲۰، ص ۲۱۲ و ج ۲۲، ص ۳۵۳، دارالاضواء.</w:t>
      </w:r>
    </w:p>
    <w:p w:rsidR="00AD6256" w:rsidRDefault="00AD6256" w:rsidP="00AD6256">
      <w:pPr>
        <w:numPr>
          <w:ilvl w:val="1"/>
          <w:numId w:val="9"/>
        </w:numPr>
        <w:shd w:val="clear" w:color="auto" w:fill="FFFFFF"/>
        <w:bidi/>
        <w:spacing w:before="100" w:beforeAutospacing="1" w:after="24" w:line="240" w:lineRule="auto"/>
        <w:ind w:left="768"/>
        <w:rPr>
          <w:rFonts w:ascii="Segoe UI" w:hAnsi="Segoe UI" w:cs="Segoe UI" w:hint="cs"/>
          <w:color w:val="202122"/>
          <w:sz w:val="19"/>
          <w:szCs w:val="19"/>
          <w:rtl/>
          <w:lang w:bidi="fa-IR"/>
        </w:rPr>
      </w:pPr>
      <w:hyperlink r:id="rId69" w:anchor="cite_ref-6" w:tooltip="پرش به بالا" w:history="1">
        <w:r>
          <w:rPr>
            <w:rStyle w:val="Hyperlink"/>
            <w:rFonts w:ascii="Segoe UI" w:hAnsi="Segoe UI" w:cs="Segoe UI" w:hint="cs"/>
            <w:sz w:val="19"/>
            <w:szCs w:val="19"/>
            <w:rtl/>
            <w:lang w:bidi="fa-IR"/>
          </w:rPr>
          <w:t>↑</w:t>
        </w:r>
      </w:hyperlink>
      <w:r>
        <w:rPr>
          <w:rFonts w:ascii="Segoe UI" w:hAnsi="Segoe UI" w:cs="Segoe UI" w:hint="cs"/>
          <w:color w:val="202122"/>
          <w:sz w:val="19"/>
          <w:szCs w:val="19"/>
          <w:rtl/>
          <w:lang w:bidi="fa-IR"/>
        </w:rPr>
        <w:t> </w:t>
      </w:r>
      <w:hyperlink r:id="rId70" w:tooltip="سعید نفیسی" w:history="1">
        <w:r>
          <w:rPr>
            <w:rStyle w:val="Hyperlink"/>
            <w:rFonts w:ascii="Segoe UI" w:hAnsi="Segoe UI" w:cs="Segoe UI" w:hint="cs"/>
            <w:sz w:val="19"/>
            <w:szCs w:val="19"/>
            <w:rtl/>
            <w:lang w:bidi="fa-IR"/>
          </w:rPr>
          <w:t>سعید نفیسی</w:t>
        </w:r>
      </w:hyperlink>
      <w:r>
        <w:rPr>
          <w:rStyle w:val="reference-text"/>
          <w:rFonts w:ascii="Segoe UI" w:hAnsi="Segoe UI" w:cs="Segoe UI" w:hint="cs"/>
          <w:color w:val="202122"/>
          <w:sz w:val="19"/>
          <w:szCs w:val="19"/>
          <w:rtl/>
          <w:lang w:bidi="fa-IR"/>
        </w:rPr>
        <w:t>، تاریخ اجتماعی و سیاسی ایران در دوره معاصر، ج ۱، ص ۷۷، مؤسسه مطبوعات شرق.</w:t>
      </w:r>
    </w:p>
    <w:p w:rsidR="00AD6256" w:rsidRDefault="00AD6256" w:rsidP="00AD6256">
      <w:pPr>
        <w:numPr>
          <w:ilvl w:val="1"/>
          <w:numId w:val="9"/>
        </w:numPr>
        <w:shd w:val="clear" w:color="auto" w:fill="FFFFFF"/>
        <w:bidi/>
        <w:spacing w:before="100" w:beforeAutospacing="1" w:after="24" w:line="240" w:lineRule="auto"/>
        <w:ind w:left="768"/>
        <w:rPr>
          <w:rFonts w:ascii="Segoe UI" w:hAnsi="Segoe UI" w:cs="Segoe UI" w:hint="cs"/>
          <w:color w:val="202122"/>
          <w:sz w:val="19"/>
          <w:szCs w:val="19"/>
          <w:rtl/>
          <w:lang w:bidi="fa-IR"/>
        </w:rPr>
      </w:pPr>
      <w:hyperlink r:id="rId71" w:anchor="cite_ref-7" w:tooltip="پرش به بالا" w:history="1">
        <w:r>
          <w:rPr>
            <w:rStyle w:val="Hyperlink"/>
            <w:rFonts w:ascii="Segoe UI" w:hAnsi="Segoe UI" w:cs="Segoe UI" w:hint="cs"/>
            <w:sz w:val="19"/>
            <w:szCs w:val="19"/>
            <w:rtl/>
            <w:lang w:bidi="fa-IR"/>
          </w:rPr>
          <w:t>↑</w:t>
        </w:r>
      </w:hyperlink>
      <w:r>
        <w:rPr>
          <w:rFonts w:ascii="Segoe UI" w:hAnsi="Segoe UI" w:cs="Segoe UI" w:hint="cs"/>
          <w:color w:val="202122"/>
          <w:sz w:val="19"/>
          <w:szCs w:val="19"/>
          <w:rtl/>
          <w:lang w:bidi="fa-IR"/>
        </w:rPr>
        <w:t> </w:t>
      </w:r>
      <w:r>
        <w:rPr>
          <w:rStyle w:val="reference-text"/>
          <w:rFonts w:ascii="Segoe UI" w:hAnsi="Segoe UI" w:cs="Segoe UI" w:hint="cs"/>
          <w:color w:val="202122"/>
          <w:sz w:val="19"/>
          <w:szCs w:val="19"/>
          <w:rtl/>
          <w:lang w:bidi="fa-IR"/>
        </w:rPr>
        <w:t>عبدالرضا هوشنگ (بدوی)، تاریخ روابط خارجی ایران، ص ۲۲۳، انتشارات امیرکبیر.</w:t>
      </w:r>
    </w:p>
    <w:p w:rsidR="00AD6256" w:rsidRDefault="00AD6256" w:rsidP="00AD6256">
      <w:pPr>
        <w:numPr>
          <w:ilvl w:val="1"/>
          <w:numId w:val="9"/>
        </w:numPr>
        <w:shd w:val="clear" w:color="auto" w:fill="FFFFFF"/>
        <w:bidi/>
        <w:spacing w:before="100" w:beforeAutospacing="1" w:after="24" w:line="240" w:lineRule="auto"/>
        <w:ind w:left="768"/>
        <w:rPr>
          <w:rFonts w:ascii="Segoe UI" w:hAnsi="Segoe UI" w:cs="Segoe UI" w:hint="cs"/>
          <w:color w:val="202122"/>
          <w:sz w:val="19"/>
          <w:szCs w:val="19"/>
          <w:rtl/>
          <w:lang w:bidi="fa-IR"/>
        </w:rPr>
      </w:pPr>
      <w:hyperlink r:id="rId72" w:anchor="cite_ref-8" w:tooltip="پرش به بالا" w:history="1">
        <w:r>
          <w:rPr>
            <w:rStyle w:val="Hyperlink"/>
            <w:rFonts w:ascii="Segoe UI" w:hAnsi="Segoe UI" w:cs="Segoe UI" w:hint="cs"/>
            <w:sz w:val="19"/>
            <w:szCs w:val="19"/>
            <w:rtl/>
            <w:lang w:bidi="fa-IR"/>
          </w:rPr>
          <w:t>↑</w:t>
        </w:r>
      </w:hyperlink>
      <w:r>
        <w:rPr>
          <w:rFonts w:ascii="Segoe UI" w:hAnsi="Segoe UI" w:cs="Segoe UI" w:hint="cs"/>
          <w:color w:val="202122"/>
          <w:sz w:val="19"/>
          <w:szCs w:val="19"/>
          <w:rtl/>
          <w:lang w:bidi="fa-IR"/>
        </w:rPr>
        <w:t> </w:t>
      </w:r>
      <w:r>
        <w:rPr>
          <w:rStyle w:val="reference-text"/>
          <w:rFonts w:ascii="Segoe UI" w:hAnsi="Segoe UI" w:cs="Segoe UI" w:hint="cs"/>
          <w:color w:val="202122"/>
          <w:sz w:val="19"/>
          <w:szCs w:val="19"/>
          <w:rtl/>
          <w:lang w:bidi="fa-IR"/>
        </w:rPr>
        <w:t>شفیع بروجردی، الروضه البهیه فی طرق الشفیعیه، احوال آقا سید محمد، چاپ سنگی.</w:t>
      </w:r>
    </w:p>
    <w:p w:rsidR="00AD6256" w:rsidRDefault="00AD6256" w:rsidP="00AD6256">
      <w:pPr>
        <w:numPr>
          <w:ilvl w:val="1"/>
          <w:numId w:val="9"/>
        </w:numPr>
        <w:shd w:val="clear" w:color="auto" w:fill="FFFFFF"/>
        <w:bidi/>
        <w:spacing w:before="100" w:beforeAutospacing="1" w:after="24" w:line="240" w:lineRule="auto"/>
        <w:ind w:left="768"/>
        <w:rPr>
          <w:rFonts w:ascii="Segoe UI" w:hAnsi="Segoe UI" w:cs="Segoe UI" w:hint="cs"/>
          <w:color w:val="202122"/>
          <w:sz w:val="19"/>
          <w:szCs w:val="19"/>
          <w:rtl/>
          <w:lang w:bidi="fa-IR"/>
        </w:rPr>
      </w:pPr>
      <w:hyperlink r:id="rId73" w:anchor="cite_ref-9" w:tooltip="پرش به بالا" w:history="1">
        <w:r>
          <w:rPr>
            <w:rStyle w:val="Hyperlink"/>
            <w:rFonts w:ascii="Segoe UI" w:hAnsi="Segoe UI" w:cs="Segoe UI" w:hint="cs"/>
            <w:sz w:val="19"/>
            <w:szCs w:val="19"/>
            <w:rtl/>
            <w:lang w:bidi="fa-IR"/>
          </w:rPr>
          <w:t>↑</w:t>
        </w:r>
      </w:hyperlink>
      <w:r>
        <w:rPr>
          <w:rFonts w:ascii="Segoe UI" w:hAnsi="Segoe UI" w:cs="Segoe UI" w:hint="cs"/>
          <w:color w:val="202122"/>
          <w:sz w:val="19"/>
          <w:szCs w:val="19"/>
          <w:rtl/>
          <w:lang w:bidi="fa-IR"/>
        </w:rPr>
        <w:t> </w:t>
      </w:r>
      <w:r>
        <w:rPr>
          <w:rStyle w:val="reference-text"/>
          <w:rFonts w:ascii="Segoe UI" w:hAnsi="Segoe UI" w:cs="Segoe UI" w:hint="cs"/>
          <w:color w:val="202122"/>
          <w:sz w:val="19"/>
          <w:szCs w:val="19"/>
          <w:rtl/>
          <w:lang w:bidi="fa-IR"/>
        </w:rPr>
        <w:t>محمدتقی سپهر، ناسخ التواریخ، سلاطین قاجاریه، ج ۱، ص ۳۵۷، انتشارات کتابفروشی اسلامیه.</w:t>
      </w:r>
    </w:p>
    <w:p w:rsidR="00AD6256" w:rsidRDefault="00AD6256" w:rsidP="00AD6256">
      <w:pPr>
        <w:numPr>
          <w:ilvl w:val="1"/>
          <w:numId w:val="9"/>
        </w:numPr>
        <w:shd w:val="clear" w:color="auto" w:fill="FFFFFF"/>
        <w:bidi/>
        <w:spacing w:before="100" w:beforeAutospacing="1" w:after="24" w:line="240" w:lineRule="auto"/>
        <w:ind w:left="768"/>
        <w:rPr>
          <w:rFonts w:ascii="Segoe UI" w:hAnsi="Segoe UI" w:cs="Segoe UI" w:hint="cs"/>
          <w:color w:val="202122"/>
          <w:sz w:val="19"/>
          <w:szCs w:val="19"/>
          <w:rtl/>
          <w:lang w:bidi="fa-IR"/>
        </w:rPr>
      </w:pPr>
      <w:r>
        <w:rPr>
          <w:rStyle w:val="mw-cite-backlink"/>
          <w:rFonts w:ascii="Segoe UI" w:hAnsi="Segoe UI" w:cs="Segoe UI" w:hint="cs"/>
          <w:color w:val="202122"/>
          <w:sz w:val="19"/>
          <w:szCs w:val="19"/>
          <w:rtl/>
          <w:lang w:bidi="fa-IR"/>
        </w:rPr>
        <w:t>↑ </w:t>
      </w:r>
      <w:hyperlink r:id="rId74" w:anchor="cite_ref-:0_10-0" w:history="1">
        <w:r>
          <w:rPr>
            <w:rStyle w:val="cite-accessibility-label"/>
            <w:rFonts w:ascii="Segoe UI" w:hAnsi="Segoe UI" w:cs="Segoe UI" w:hint="cs"/>
            <w:color w:val="0000FF"/>
            <w:sz w:val="19"/>
            <w:szCs w:val="19"/>
            <w:vertAlign w:val="superscript"/>
            <w:rtl/>
            <w:lang w:bidi="fa-IR"/>
          </w:rPr>
          <w:t>پرش به بالا به:</w:t>
        </w:r>
        <w:r>
          <w:rPr>
            <w:rStyle w:val="Hyperlink"/>
            <w:rFonts w:ascii="Segoe UI" w:hAnsi="Segoe UI" w:cs="Segoe UI" w:hint="cs"/>
            <w:sz w:val="19"/>
            <w:szCs w:val="19"/>
            <w:vertAlign w:val="superscript"/>
            <w:rtl/>
            <w:lang w:bidi="fa-IR"/>
          </w:rPr>
          <w:t>۱۰٫۰</w:t>
        </w:r>
      </w:hyperlink>
      <w:r>
        <w:rPr>
          <w:rStyle w:val="mw-cite-backlink"/>
          <w:rFonts w:ascii="Segoe UI" w:hAnsi="Segoe UI" w:cs="Segoe UI" w:hint="cs"/>
          <w:color w:val="202122"/>
          <w:sz w:val="19"/>
          <w:szCs w:val="19"/>
          <w:rtl/>
          <w:lang w:bidi="fa-IR"/>
        </w:rPr>
        <w:t> </w:t>
      </w:r>
      <w:hyperlink r:id="rId75" w:anchor="cite_ref-:0_10-1" w:history="1">
        <w:r>
          <w:rPr>
            <w:rStyle w:val="Hyperlink"/>
            <w:rFonts w:ascii="Segoe UI" w:hAnsi="Segoe UI" w:cs="Segoe UI" w:hint="cs"/>
            <w:sz w:val="19"/>
            <w:szCs w:val="19"/>
            <w:vertAlign w:val="superscript"/>
            <w:rtl/>
            <w:lang w:bidi="fa-IR"/>
          </w:rPr>
          <w:t>۱۰٫۱</w:t>
        </w:r>
      </w:hyperlink>
      <w:r>
        <w:rPr>
          <w:rFonts w:ascii="Segoe UI" w:hAnsi="Segoe UI" w:cs="Segoe UI" w:hint="cs"/>
          <w:color w:val="202122"/>
          <w:sz w:val="19"/>
          <w:szCs w:val="19"/>
          <w:rtl/>
          <w:lang w:bidi="fa-IR"/>
        </w:rPr>
        <w:t> </w:t>
      </w:r>
      <w:r>
        <w:rPr>
          <w:rStyle w:val="reference-text"/>
          <w:rFonts w:ascii="Segoe UI" w:hAnsi="Segoe UI" w:cs="Segoe UI" w:hint="cs"/>
          <w:color w:val="202122"/>
          <w:sz w:val="19"/>
          <w:szCs w:val="19"/>
          <w:rtl/>
          <w:lang w:bidi="fa-IR"/>
        </w:rPr>
        <w:t>سید محسن امین، اعیان الشیعه، ج ۹، ص ۴۴۳.</w:t>
      </w:r>
    </w:p>
    <w:p w:rsidR="00AD6256" w:rsidRDefault="00AD6256" w:rsidP="00AD6256">
      <w:pPr>
        <w:numPr>
          <w:ilvl w:val="1"/>
          <w:numId w:val="9"/>
        </w:numPr>
        <w:shd w:val="clear" w:color="auto" w:fill="FFFFFF"/>
        <w:bidi/>
        <w:spacing w:before="100" w:beforeAutospacing="1" w:after="24" w:line="240" w:lineRule="auto"/>
        <w:ind w:left="768"/>
        <w:rPr>
          <w:rFonts w:ascii="Segoe UI" w:hAnsi="Segoe UI" w:cs="Segoe UI" w:hint="cs"/>
          <w:color w:val="202122"/>
          <w:sz w:val="19"/>
          <w:szCs w:val="19"/>
          <w:rtl/>
          <w:lang w:bidi="fa-IR"/>
        </w:rPr>
      </w:pPr>
      <w:hyperlink r:id="rId76" w:anchor="cite_ref-11" w:tooltip="پرش به بالا" w:history="1">
        <w:r>
          <w:rPr>
            <w:rStyle w:val="Hyperlink"/>
            <w:rFonts w:ascii="Segoe UI" w:hAnsi="Segoe UI" w:cs="Segoe UI" w:hint="cs"/>
            <w:sz w:val="19"/>
            <w:szCs w:val="19"/>
            <w:rtl/>
            <w:lang w:bidi="fa-IR"/>
          </w:rPr>
          <w:t>↑</w:t>
        </w:r>
      </w:hyperlink>
      <w:r>
        <w:rPr>
          <w:rFonts w:ascii="Segoe UI" w:hAnsi="Segoe UI" w:cs="Segoe UI" w:hint="cs"/>
          <w:color w:val="202122"/>
          <w:sz w:val="19"/>
          <w:szCs w:val="19"/>
          <w:rtl/>
          <w:lang w:bidi="fa-IR"/>
        </w:rPr>
        <w:t> </w:t>
      </w:r>
      <w:r>
        <w:rPr>
          <w:rStyle w:val="reference-text"/>
          <w:rFonts w:ascii="Segoe UI" w:hAnsi="Segoe UI" w:cs="Segoe UI" w:hint="cs"/>
          <w:color w:val="202122"/>
          <w:sz w:val="19"/>
          <w:szCs w:val="19"/>
          <w:rtl/>
          <w:lang w:bidi="fa-IR"/>
        </w:rPr>
        <w:t>رضا قلیخان هدایت، روضه الصفا، انتشارات ج ۸، ص ۶۴۲، کتابفروشی مرکزی.</w:t>
      </w:r>
    </w:p>
    <w:p w:rsidR="00AD6256" w:rsidRDefault="00AD6256" w:rsidP="00AD6256">
      <w:pPr>
        <w:numPr>
          <w:ilvl w:val="1"/>
          <w:numId w:val="9"/>
        </w:numPr>
        <w:shd w:val="clear" w:color="auto" w:fill="FFFFFF"/>
        <w:bidi/>
        <w:spacing w:before="100" w:beforeAutospacing="1" w:after="24" w:line="240" w:lineRule="auto"/>
        <w:ind w:left="768"/>
        <w:rPr>
          <w:rFonts w:ascii="Segoe UI" w:hAnsi="Segoe UI" w:cs="Segoe UI" w:hint="cs"/>
          <w:color w:val="202122"/>
          <w:sz w:val="19"/>
          <w:szCs w:val="19"/>
          <w:rtl/>
          <w:lang w:bidi="fa-IR"/>
        </w:rPr>
      </w:pPr>
      <w:hyperlink r:id="rId77" w:anchor="cite_ref-12" w:tooltip="پرش به بالا" w:history="1">
        <w:r>
          <w:rPr>
            <w:rStyle w:val="Hyperlink"/>
            <w:rFonts w:ascii="Segoe UI" w:hAnsi="Segoe UI" w:cs="Segoe UI" w:hint="cs"/>
            <w:sz w:val="19"/>
            <w:szCs w:val="19"/>
            <w:rtl/>
            <w:lang w:bidi="fa-IR"/>
          </w:rPr>
          <w:t>↑</w:t>
        </w:r>
      </w:hyperlink>
      <w:r>
        <w:rPr>
          <w:rFonts w:ascii="Segoe UI" w:hAnsi="Segoe UI" w:cs="Segoe UI" w:hint="cs"/>
          <w:color w:val="202122"/>
          <w:sz w:val="19"/>
          <w:szCs w:val="19"/>
          <w:rtl/>
          <w:lang w:bidi="fa-IR"/>
        </w:rPr>
        <w:t> </w:t>
      </w:r>
      <w:hyperlink r:id="rId78" w:tooltip="موسی نجفی" w:history="1">
        <w:r>
          <w:rPr>
            <w:rStyle w:val="Hyperlink"/>
            <w:rFonts w:ascii="Segoe UI" w:hAnsi="Segoe UI" w:cs="Segoe UI" w:hint="cs"/>
            <w:sz w:val="19"/>
            <w:szCs w:val="19"/>
            <w:rtl/>
            <w:lang w:bidi="fa-IR"/>
          </w:rPr>
          <w:t>موسی نجفی</w:t>
        </w:r>
      </w:hyperlink>
      <w:r>
        <w:rPr>
          <w:rStyle w:val="reference-text"/>
          <w:rFonts w:ascii="Segoe UI" w:hAnsi="Segoe UI" w:cs="Segoe UI" w:hint="cs"/>
          <w:color w:val="202122"/>
          <w:sz w:val="19"/>
          <w:szCs w:val="19"/>
          <w:rtl/>
          <w:lang w:bidi="fa-IR"/>
        </w:rPr>
        <w:t>، موسی حقانی، تاریخ تحولات سیاسی ایران، ۱۳۸۸، صفحات ۱۰۳ و ۱۰۴</w:t>
      </w:r>
    </w:p>
    <w:p w:rsidR="00AD6256" w:rsidRDefault="00AD6256" w:rsidP="00AD6256">
      <w:pPr>
        <w:numPr>
          <w:ilvl w:val="1"/>
          <w:numId w:val="9"/>
        </w:numPr>
        <w:shd w:val="clear" w:color="auto" w:fill="FFFFFF"/>
        <w:bidi/>
        <w:spacing w:before="100" w:beforeAutospacing="1" w:after="24" w:line="240" w:lineRule="auto"/>
        <w:ind w:left="768"/>
        <w:rPr>
          <w:rFonts w:ascii="Segoe UI" w:hAnsi="Segoe UI" w:cs="Segoe UI" w:hint="cs"/>
          <w:color w:val="202122"/>
          <w:sz w:val="19"/>
          <w:szCs w:val="19"/>
          <w:rtl/>
          <w:lang w:bidi="fa-IR"/>
        </w:rPr>
      </w:pPr>
      <w:hyperlink r:id="rId79" w:anchor="cite_ref-13" w:tooltip="پرش به بالا" w:history="1">
        <w:r>
          <w:rPr>
            <w:rStyle w:val="Hyperlink"/>
            <w:rFonts w:ascii="Segoe UI" w:hAnsi="Segoe UI" w:cs="Segoe UI" w:hint="cs"/>
            <w:sz w:val="19"/>
            <w:szCs w:val="19"/>
            <w:rtl/>
            <w:lang w:bidi="fa-IR"/>
          </w:rPr>
          <w:t>↑</w:t>
        </w:r>
      </w:hyperlink>
      <w:r>
        <w:rPr>
          <w:rFonts w:ascii="Segoe UI" w:hAnsi="Segoe UI" w:cs="Segoe UI" w:hint="cs"/>
          <w:color w:val="202122"/>
          <w:sz w:val="19"/>
          <w:szCs w:val="19"/>
          <w:rtl/>
          <w:lang w:bidi="fa-IR"/>
        </w:rPr>
        <w:t> </w:t>
      </w:r>
      <w:r>
        <w:rPr>
          <w:rStyle w:val="reference-text"/>
          <w:rFonts w:ascii="Segoe UI" w:hAnsi="Segoe UI" w:cs="Segoe UI" w:hint="cs"/>
          <w:color w:val="202122"/>
          <w:sz w:val="19"/>
          <w:szCs w:val="19"/>
          <w:rtl/>
          <w:lang w:bidi="fa-IR"/>
        </w:rPr>
        <w:t>۱۳</w:t>
      </w:r>
    </w:p>
    <w:p w:rsidR="00AD6256" w:rsidRDefault="00AD6256" w:rsidP="00AD6256">
      <w:pPr>
        <w:numPr>
          <w:ilvl w:val="1"/>
          <w:numId w:val="9"/>
        </w:numPr>
        <w:shd w:val="clear" w:color="auto" w:fill="FFFFFF"/>
        <w:bidi/>
        <w:spacing w:before="100" w:beforeAutospacing="1" w:after="24" w:line="240" w:lineRule="auto"/>
        <w:ind w:left="768"/>
        <w:rPr>
          <w:rFonts w:ascii="Segoe UI" w:hAnsi="Segoe UI" w:cs="Segoe UI" w:hint="cs"/>
          <w:color w:val="202122"/>
          <w:sz w:val="19"/>
          <w:szCs w:val="19"/>
          <w:rtl/>
          <w:lang w:bidi="fa-IR"/>
        </w:rPr>
      </w:pPr>
      <w:hyperlink r:id="rId80" w:anchor="cite_ref-14" w:tooltip="پرش به بالا" w:history="1">
        <w:r>
          <w:rPr>
            <w:rStyle w:val="Hyperlink"/>
            <w:rFonts w:ascii="Segoe UI" w:hAnsi="Segoe UI" w:cs="Segoe UI" w:hint="cs"/>
            <w:sz w:val="19"/>
            <w:szCs w:val="19"/>
            <w:rtl/>
            <w:lang w:bidi="fa-IR"/>
          </w:rPr>
          <w:t>↑</w:t>
        </w:r>
      </w:hyperlink>
      <w:r>
        <w:rPr>
          <w:rFonts w:ascii="Segoe UI" w:hAnsi="Segoe UI" w:cs="Segoe UI" w:hint="cs"/>
          <w:color w:val="202122"/>
          <w:sz w:val="19"/>
          <w:szCs w:val="19"/>
          <w:rtl/>
          <w:lang w:bidi="fa-IR"/>
        </w:rPr>
        <w:t> </w:t>
      </w:r>
      <w:r>
        <w:rPr>
          <w:rStyle w:val="HTMLCite"/>
          <w:rFonts w:ascii="Segoe UI" w:hAnsi="Segoe UI" w:cs="Segoe UI" w:hint="cs"/>
          <w:color w:val="202122"/>
          <w:sz w:val="19"/>
          <w:szCs w:val="19"/>
          <w:rtl/>
          <w:lang w:bidi="fa-IR"/>
        </w:rPr>
        <w:t>شرح حال رجال ایران در قرن ۱۲ و ۱۳ و ۱۴ هجری. ج. ۶ جلد. به کوشش مهدی بامداد. ص. ۲۸۳-۲۸۵ جلد سوم.</w:t>
      </w:r>
    </w:p>
    <w:p w:rsidR="00AD6256" w:rsidRDefault="00AD6256" w:rsidP="00AD6256">
      <w:pPr>
        <w:numPr>
          <w:ilvl w:val="1"/>
          <w:numId w:val="9"/>
        </w:numPr>
        <w:shd w:val="clear" w:color="auto" w:fill="FFFFFF"/>
        <w:bidi/>
        <w:spacing w:before="100" w:beforeAutospacing="1" w:after="24" w:line="240" w:lineRule="auto"/>
        <w:ind w:left="768"/>
        <w:rPr>
          <w:rFonts w:ascii="Segoe UI" w:hAnsi="Segoe UI" w:cs="Segoe UI" w:hint="cs"/>
          <w:color w:val="202122"/>
          <w:sz w:val="19"/>
          <w:szCs w:val="19"/>
          <w:rtl/>
          <w:lang w:bidi="fa-IR"/>
        </w:rPr>
      </w:pPr>
      <w:hyperlink r:id="rId81" w:anchor="cite_ref-15" w:tooltip="پرش به بالا" w:history="1">
        <w:r>
          <w:rPr>
            <w:rStyle w:val="Hyperlink"/>
            <w:rFonts w:ascii="Segoe UI" w:hAnsi="Segoe UI" w:cs="Segoe UI" w:hint="cs"/>
            <w:sz w:val="19"/>
            <w:szCs w:val="19"/>
            <w:rtl/>
            <w:lang w:bidi="fa-IR"/>
          </w:rPr>
          <w:t>↑</w:t>
        </w:r>
      </w:hyperlink>
      <w:r>
        <w:rPr>
          <w:rFonts w:ascii="Segoe UI" w:hAnsi="Segoe UI" w:cs="Segoe UI" w:hint="cs"/>
          <w:color w:val="202122"/>
          <w:sz w:val="19"/>
          <w:szCs w:val="19"/>
          <w:rtl/>
          <w:lang w:bidi="fa-IR"/>
        </w:rPr>
        <w:t> </w:t>
      </w:r>
      <w:hyperlink r:id="rId82" w:history="1">
        <w:r>
          <w:rPr>
            <w:rStyle w:val="Hyperlink"/>
            <w:rFonts w:ascii="Segoe UI" w:hAnsi="Segoe UI" w:cs="Segoe UI" w:hint="cs"/>
            <w:i/>
            <w:iCs/>
            <w:sz w:val="19"/>
            <w:szCs w:val="19"/>
            <w:rtl/>
            <w:lang w:bidi="fa-IR"/>
          </w:rPr>
          <w:t>«مقبره سید محمد مجاهد در کربلا»</w:t>
        </w:r>
      </w:hyperlink>
      <w:r>
        <w:rPr>
          <w:rStyle w:val="HTMLCite"/>
          <w:rFonts w:ascii="Segoe UI" w:hAnsi="Segoe UI" w:cs="Segoe UI" w:hint="cs"/>
          <w:color w:val="202122"/>
          <w:sz w:val="19"/>
          <w:szCs w:val="19"/>
          <w:rtl/>
          <w:lang w:bidi="fa-IR"/>
        </w:rPr>
        <w:t>.</w:t>
      </w:r>
    </w:p>
    <w:p w:rsidR="00AD6256" w:rsidRDefault="00AD6256" w:rsidP="00AD6256">
      <w:pPr>
        <w:pStyle w:val="NormalWeb"/>
        <w:shd w:val="clear" w:color="auto" w:fill="FFFFFF"/>
        <w:bidi/>
        <w:spacing w:before="120" w:beforeAutospacing="0" w:after="0" w:afterAutospacing="0"/>
        <w:rPr>
          <w:rFonts w:ascii="Segoe UI" w:hAnsi="Segoe UI" w:cs="Segoe UI" w:hint="cs"/>
          <w:color w:val="202122"/>
          <w:rtl/>
          <w:lang w:bidi="fa-IR"/>
        </w:rPr>
      </w:pPr>
      <w:hyperlink r:id="rId83" w:anchor="cite_note-16" w:history="1">
        <w:r>
          <w:rPr>
            <w:rStyle w:val="Hyperlink"/>
            <w:rFonts w:ascii="Segoe UI" w:hAnsi="Segoe UI" w:cs="Segoe UI" w:hint="cs"/>
            <w:vertAlign w:val="superscript"/>
            <w:rtl/>
            <w:lang w:bidi="fa-IR"/>
          </w:rPr>
          <w:t>[۱]</w:t>
        </w:r>
      </w:hyperlink>
    </w:p>
    <w:p w:rsidR="00F947E8" w:rsidRPr="00A42CAE" w:rsidRDefault="00F947E8" w:rsidP="00A42CAE">
      <w:pPr>
        <w:bidi/>
        <w:spacing w:after="0" w:line="360" w:lineRule="auto"/>
        <w:rPr>
          <w:rFonts w:ascii="Tahoma" w:hAnsi="Tahoma" w:cs="Tahoma"/>
        </w:rPr>
      </w:pPr>
    </w:p>
    <w:sectPr w:rsidR="00F947E8" w:rsidRPr="00A42CAE" w:rsidSect="00A42CAE">
      <w:pgSz w:w="12240" w:h="15840"/>
      <w:pgMar w:top="1440" w:right="1350" w:bottom="1440" w:left="153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300FB3"/>
    <w:multiLevelType w:val="multilevel"/>
    <w:tmpl w:val="023E7F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30458EE"/>
    <w:multiLevelType w:val="multilevel"/>
    <w:tmpl w:val="CFCC44D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1B0960C4"/>
    <w:multiLevelType w:val="multilevel"/>
    <w:tmpl w:val="0B7CF8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nsid w:val="22B77D46"/>
    <w:multiLevelType w:val="multilevel"/>
    <w:tmpl w:val="4EA8FD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27AB732F"/>
    <w:multiLevelType w:val="multilevel"/>
    <w:tmpl w:val="457AAE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39F37157"/>
    <w:multiLevelType w:val="multilevel"/>
    <w:tmpl w:val="B21081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nsid w:val="3CED1687"/>
    <w:multiLevelType w:val="multilevel"/>
    <w:tmpl w:val="D16229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nsid w:val="5F6B62C4"/>
    <w:multiLevelType w:val="multilevel"/>
    <w:tmpl w:val="A60493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nsid w:val="69553B1B"/>
    <w:multiLevelType w:val="multilevel"/>
    <w:tmpl w:val="88B4EC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4"/>
  </w:num>
  <w:num w:numId="3">
    <w:abstractNumId w:val="8"/>
  </w:num>
  <w:num w:numId="4">
    <w:abstractNumId w:val="3"/>
  </w:num>
  <w:num w:numId="5">
    <w:abstractNumId w:val="6"/>
  </w:num>
  <w:num w:numId="6">
    <w:abstractNumId w:val="5"/>
  </w:num>
  <w:num w:numId="7">
    <w:abstractNumId w:val="2"/>
  </w:num>
  <w:num w:numId="8">
    <w:abstractNumId w:val="7"/>
  </w:num>
  <w:num w:numId="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05470"/>
    <w:rsid w:val="00016C47"/>
    <w:rsid w:val="00133B08"/>
    <w:rsid w:val="00305470"/>
    <w:rsid w:val="003817BF"/>
    <w:rsid w:val="00443AE3"/>
    <w:rsid w:val="004620B1"/>
    <w:rsid w:val="00650E4E"/>
    <w:rsid w:val="008060A9"/>
    <w:rsid w:val="0092013C"/>
    <w:rsid w:val="00A42CAE"/>
    <w:rsid w:val="00AD6256"/>
    <w:rsid w:val="00BE620D"/>
    <w:rsid w:val="00C61DCB"/>
    <w:rsid w:val="00C93252"/>
    <w:rsid w:val="00E66439"/>
    <w:rsid w:val="00F947E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620B1"/>
    <w:pPr>
      <w:spacing w:after="160" w:line="259" w:lineRule="auto"/>
    </w:pPr>
    <w:rPr>
      <w:rFonts w:ascii="Calibri" w:eastAsia="Times New Roman" w:hAnsi="Calibri" w:cs="Arial"/>
      <w:lang w:val="de-DE"/>
    </w:rPr>
  </w:style>
  <w:style w:type="paragraph" w:styleId="Heading1">
    <w:name w:val="heading 1"/>
    <w:basedOn w:val="Normal"/>
    <w:link w:val="Heading1Char"/>
    <w:uiPriority w:val="9"/>
    <w:qFormat/>
    <w:rsid w:val="003817BF"/>
    <w:pPr>
      <w:spacing w:before="100" w:beforeAutospacing="1" w:after="100" w:afterAutospacing="1" w:line="240" w:lineRule="auto"/>
      <w:outlineLvl w:val="0"/>
    </w:pPr>
    <w:rPr>
      <w:rFonts w:ascii="Times New Roman" w:hAnsi="Times New Roman" w:cs="Times New Roman"/>
      <w:b/>
      <w:bCs/>
      <w:kern w:val="36"/>
      <w:sz w:val="48"/>
      <w:szCs w:val="48"/>
      <w:lang w:val="en-US"/>
    </w:rPr>
  </w:style>
  <w:style w:type="paragraph" w:styleId="Heading2">
    <w:name w:val="heading 2"/>
    <w:basedOn w:val="Normal"/>
    <w:next w:val="Normal"/>
    <w:link w:val="Heading2Char"/>
    <w:uiPriority w:val="9"/>
    <w:unhideWhenUsed/>
    <w:qFormat/>
    <w:rsid w:val="00AD6256"/>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link w:val="Heading3Char"/>
    <w:uiPriority w:val="9"/>
    <w:qFormat/>
    <w:rsid w:val="003817BF"/>
    <w:pPr>
      <w:spacing w:before="100" w:beforeAutospacing="1" w:after="100" w:afterAutospacing="1" w:line="240" w:lineRule="auto"/>
      <w:outlineLvl w:val="2"/>
    </w:pPr>
    <w:rPr>
      <w:rFonts w:ascii="Times New Roman" w:hAnsi="Times New Roman" w:cs="Times New Roman"/>
      <w:b/>
      <w:bCs/>
      <w:sz w:val="27"/>
      <w:szCs w:val="27"/>
      <w:lang w:val="en-US"/>
    </w:rPr>
  </w:style>
  <w:style w:type="paragraph" w:styleId="Heading4">
    <w:name w:val="heading 4"/>
    <w:basedOn w:val="Normal"/>
    <w:link w:val="Heading4Char"/>
    <w:uiPriority w:val="9"/>
    <w:qFormat/>
    <w:rsid w:val="003817BF"/>
    <w:pPr>
      <w:spacing w:before="100" w:beforeAutospacing="1" w:after="100" w:afterAutospacing="1" w:line="240" w:lineRule="auto"/>
      <w:outlineLvl w:val="3"/>
    </w:pPr>
    <w:rPr>
      <w:rFonts w:ascii="Times New Roman" w:hAnsi="Times New Roman" w:cs="Times New Roman"/>
      <w:b/>
      <w:bCs/>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016C47"/>
    <w:rPr>
      <w:color w:val="0000FF" w:themeColor="hyperlink"/>
      <w:u w:val="single"/>
    </w:rPr>
  </w:style>
  <w:style w:type="character" w:customStyle="1" w:styleId="Heading1Char">
    <w:name w:val="Heading 1 Char"/>
    <w:basedOn w:val="DefaultParagraphFont"/>
    <w:link w:val="Heading1"/>
    <w:uiPriority w:val="9"/>
    <w:rsid w:val="003817BF"/>
    <w:rPr>
      <w:rFonts w:ascii="Times New Roman" w:eastAsia="Times New Roman" w:hAnsi="Times New Roman" w:cs="Times New Roman"/>
      <w:b/>
      <w:bCs/>
      <w:kern w:val="36"/>
      <w:sz w:val="48"/>
      <w:szCs w:val="48"/>
    </w:rPr>
  </w:style>
  <w:style w:type="character" w:customStyle="1" w:styleId="Heading3Char">
    <w:name w:val="Heading 3 Char"/>
    <w:basedOn w:val="DefaultParagraphFont"/>
    <w:link w:val="Heading3"/>
    <w:uiPriority w:val="9"/>
    <w:rsid w:val="003817BF"/>
    <w:rPr>
      <w:rFonts w:ascii="Times New Roman" w:eastAsia="Times New Roman" w:hAnsi="Times New Roman" w:cs="Times New Roman"/>
      <w:b/>
      <w:bCs/>
      <w:sz w:val="27"/>
      <w:szCs w:val="27"/>
    </w:rPr>
  </w:style>
  <w:style w:type="character" w:customStyle="1" w:styleId="Heading4Char">
    <w:name w:val="Heading 4 Char"/>
    <w:basedOn w:val="DefaultParagraphFont"/>
    <w:link w:val="Heading4"/>
    <w:uiPriority w:val="9"/>
    <w:rsid w:val="003817BF"/>
    <w:rPr>
      <w:rFonts w:ascii="Times New Roman" w:eastAsia="Times New Roman" w:hAnsi="Times New Roman" w:cs="Times New Roman"/>
      <w:b/>
      <w:bCs/>
      <w:sz w:val="24"/>
      <w:szCs w:val="24"/>
    </w:rPr>
  </w:style>
  <w:style w:type="paragraph" w:styleId="NormalWeb">
    <w:name w:val="Normal (Web)"/>
    <w:basedOn w:val="Normal"/>
    <w:uiPriority w:val="99"/>
    <w:semiHidden/>
    <w:unhideWhenUsed/>
    <w:rsid w:val="003817BF"/>
    <w:pPr>
      <w:spacing w:before="100" w:beforeAutospacing="1" w:after="100" w:afterAutospacing="1" w:line="240" w:lineRule="auto"/>
    </w:pPr>
    <w:rPr>
      <w:rFonts w:ascii="Times New Roman" w:hAnsi="Times New Roman" w:cs="Times New Roman"/>
      <w:sz w:val="24"/>
      <w:szCs w:val="24"/>
      <w:lang w:val="en-US"/>
    </w:rPr>
  </w:style>
  <w:style w:type="paragraph" w:styleId="BalloonText">
    <w:name w:val="Balloon Text"/>
    <w:basedOn w:val="Normal"/>
    <w:link w:val="BalloonTextChar"/>
    <w:uiPriority w:val="99"/>
    <w:semiHidden/>
    <w:unhideWhenUsed/>
    <w:rsid w:val="003817B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817BF"/>
    <w:rPr>
      <w:rFonts w:ascii="Tahoma" w:hAnsi="Tahoma" w:cs="Tahoma"/>
      <w:sz w:val="16"/>
      <w:szCs w:val="16"/>
    </w:rPr>
  </w:style>
  <w:style w:type="character" w:customStyle="1" w:styleId="Heading2Char">
    <w:name w:val="Heading 2 Char"/>
    <w:basedOn w:val="DefaultParagraphFont"/>
    <w:link w:val="Heading2"/>
    <w:uiPriority w:val="9"/>
    <w:rsid w:val="00AD6256"/>
    <w:rPr>
      <w:rFonts w:asciiTheme="majorHAnsi" w:eastAsiaTheme="majorEastAsia" w:hAnsiTheme="majorHAnsi" w:cstheme="majorBidi"/>
      <w:b/>
      <w:bCs/>
      <w:color w:val="4F81BD" w:themeColor="accent1"/>
      <w:sz w:val="26"/>
      <w:szCs w:val="26"/>
      <w:lang w:val="de-DE"/>
    </w:rPr>
  </w:style>
  <w:style w:type="character" w:customStyle="1" w:styleId="mw-page-title-main">
    <w:name w:val="mw-page-title-main"/>
    <w:basedOn w:val="DefaultParagraphFont"/>
    <w:rsid w:val="00AD6256"/>
  </w:style>
  <w:style w:type="character" w:customStyle="1" w:styleId="vector-icon">
    <w:name w:val="vector-icon"/>
    <w:basedOn w:val="DefaultParagraphFont"/>
    <w:rsid w:val="00AD6256"/>
  </w:style>
  <w:style w:type="character" w:customStyle="1" w:styleId="vector-dropdown-label-text">
    <w:name w:val="vector-dropdown-label-text"/>
    <w:basedOn w:val="DefaultParagraphFont"/>
    <w:rsid w:val="00AD6256"/>
  </w:style>
  <w:style w:type="character" w:styleId="FollowedHyperlink">
    <w:name w:val="FollowedHyperlink"/>
    <w:basedOn w:val="DefaultParagraphFont"/>
    <w:uiPriority w:val="99"/>
    <w:semiHidden/>
    <w:unhideWhenUsed/>
    <w:rsid w:val="00AD6256"/>
    <w:rPr>
      <w:color w:val="800080"/>
      <w:u w:val="single"/>
    </w:rPr>
  </w:style>
  <w:style w:type="character" w:customStyle="1" w:styleId="hide-when-compact">
    <w:name w:val="hide-when-compact"/>
    <w:basedOn w:val="DefaultParagraphFont"/>
    <w:rsid w:val="00AD6256"/>
  </w:style>
  <w:style w:type="character" w:customStyle="1" w:styleId="plainlinks">
    <w:name w:val="plainlinks"/>
    <w:basedOn w:val="DefaultParagraphFont"/>
    <w:rsid w:val="00AD6256"/>
  </w:style>
  <w:style w:type="character" w:customStyle="1" w:styleId="mw-headline">
    <w:name w:val="mw-headline"/>
    <w:basedOn w:val="DefaultParagraphFont"/>
    <w:rsid w:val="00AD6256"/>
  </w:style>
  <w:style w:type="character" w:customStyle="1" w:styleId="mw-editsection">
    <w:name w:val="mw-editsection"/>
    <w:basedOn w:val="DefaultParagraphFont"/>
    <w:rsid w:val="00AD6256"/>
  </w:style>
  <w:style w:type="character" w:customStyle="1" w:styleId="mw-editsection-bracket">
    <w:name w:val="mw-editsection-bracket"/>
    <w:basedOn w:val="DefaultParagraphFont"/>
    <w:rsid w:val="00AD6256"/>
  </w:style>
  <w:style w:type="character" w:customStyle="1" w:styleId="mw-cite-backlink">
    <w:name w:val="mw-cite-backlink"/>
    <w:basedOn w:val="DefaultParagraphFont"/>
    <w:rsid w:val="00AD6256"/>
  </w:style>
  <w:style w:type="character" w:customStyle="1" w:styleId="reference-text">
    <w:name w:val="reference-text"/>
    <w:basedOn w:val="DefaultParagraphFont"/>
    <w:rsid w:val="00AD6256"/>
  </w:style>
  <w:style w:type="character" w:styleId="HTMLCite">
    <w:name w:val="HTML Cite"/>
    <w:basedOn w:val="DefaultParagraphFont"/>
    <w:uiPriority w:val="99"/>
    <w:semiHidden/>
    <w:unhideWhenUsed/>
    <w:rsid w:val="00AD6256"/>
    <w:rPr>
      <w:i/>
      <w:iCs/>
    </w:rPr>
  </w:style>
  <w:style w:type="character" w:customStyle="1" w:styleId="reference-accessdate">
    <w:name w:val="reference-accessdate"/>
    <w:basedOn w:val="DefaultParagraphFont"/>
    <w:rsid w:val="00AD6256"/>
  </w:style>
  <w:style w:type="character" w:customStyle="1" w:styleId="z3988">
    <w:name w:val="z3988"/>
    <w:basedOn w:val="DefaultParagraphFont"/>
    <w:rsid w:val="00AD6256"/>
  </w:style>
  <w:style w:type="character" w:customStyle="1" w:styleId="cs1-visible-error">
    <w:name w:val="cs1-visible-error"/>
    <w:basedOn w:val="DefaultParagraphFont"/>
    <w:rsid w:val="00AD6256"/>
  </w:style>
  <w:style w:type="character" w:styleId="HTMLCode">
    <w:name w:val="HTML Code"/>
    <w:basedOn w:val="DefaultParagraphFont"/>
    <w:uiPriority w:val="99"/>
    <w:semiHidden/>
    <w:unhideWhenUsed/>
    <w:rsid w:val="00AD6256"/>
    <w:rPr>
      <w:rFonts w:ascii="Courier New" w:eastAsia="Times New Roman" w:hAnsi="Courier New" w:cs="Courier New"/>
      <w:sz w:val="20"/>
      <w:szCs w:val="20"/>
    </w:rPr>
  </w:style>
  <w:style w:type="character" w:customStyle="1" w:styleId="cite-accessibility-label">
    <w:name w:val="cite-accessibility-label"/>
    <w:basedOn w:val="DefaultParagraphFont"/>
    <w:rsid w:val="00AD6256"/>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620B1"/>
    <w:pPr>
      <w:spacing w:after="160" w:line="259" w:lineRule="auto"/>
    </w:pPr>
    <w:rPr>
      <w:rFonts w:ascii="Calibri" w:eastAsia="Times New Roman" w:hAnsi="Calibri" w:cs="Arial"/>
      <w:lang w:val="de-DE"/>
    </w:rPr>
  </w:style>
  <w:style w:type="paragraph" w:styleId="Heading1">
    <w:name w:val="heading 1"/>
    <w:basedOn w:val="Normal"/>
    <w:link w:val="Heading1Char"/>
    <w:uiPriority w:val="9"/>
    <w:qFormat/>
    <w:rsid w:val="003817BF"/>
    <w:pPr>
      <w:spacing w:before="100" w:beforeAutospacing="1" w:after="100" w:afterAutospacing="1" w:line="240" w:lineRule="auto"/>
      <w:outlineLvl w:val="0"/>
    </w:pPr>
    <w:rPr>
      <w:rFonts w:ascii="Times New Roman" w:hAnsi="Times New Roman" w:cs="Times New Roman"/>
      <w:b/>
      <w:bCs/>
      <w:kern w:val="36"/>
      <w:sz w:val="48"/>
      <w:szCs w:val="48"/>
      <w:lang w:val="en-US"/>
    </w:rPr>
  </w:style>
  <w:style w:type="paragraph" w:styleId="Heading2">
    <w:name w:val="heading 2"/>
    <w:basedOn w:val="Normal"/>
    <w:next w:val="Normal"/>
    <w:link w:val="Heading2Char"/>
    <w:uiPriority w:val="9"/>
    <w:unhideWhenUsed/>
    <w:qFormat/>
    <w:rsid w:val="00AD6256"/>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link w:val="Heading3Char"/>
    <w:uiPriority w:val="9"/>
    <w:qFormat/>
    <w:rsid w:val="003817BF"/>
    <w:pPr>
      <w:spacing w:before="100" w:beforeAutospacing="1" w:after="100" w:afterAutospacing="1" w:line="240" w:lineRule="auto"/>
      <w:outlineLvl w:val="2"/>
    </w:pPr>
    <w:rPr>
      <w:rFonts w:ascii="Times New Roman" w:hAnsi="Times New Roman" w:cs="Times New Roman"/>
      <w:b/>
      <w:bCs/>
      <w:sz w:val="27"/>
      <w:szCs w:val="27"/>
      <w:lang w:val="en-US"/>
    </w:rPr>
  </w:style>
  <w:style w:type="paragraph" w:styleId="Heading4">
    <w:name w:val="heading 4"/>
    <w:basedOn w:val="Normal"/>
    <w:link w:val="Heading4Char"/>
    <w:uiPriority w:val="9"/>
    <w:qFormat/>
    <w:rsid w:val="003817BF"/>
    <w:pPr>
      <w:spacing w:before="100" w:beforeAutospacing="1" w:after="100" w:afterAutospacing="1" w:line="240" w:lineRule="auto"/>
      <w:outlineLvl w:val="3"/>
    </w:pPr>
    <w:rPr>
      <w:rFonts w:ascii="Times New Roman" w:hAnsi="Times New Roman" w:cs="Times New Roman"/>
      <w:b/>
      <w:bCs/>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016C47"/>
    <w:rPr>
      <w:color w:val="0000FF" w:themeColor="hyperlink"/>
      <w:u w:val="single"/>
    </w:rPr>
  </w:style>
  <w:style w:type="character" w:customStyle="1" w:styleId="Heading1Char">
    <w:name w:val="Heading 1 Char"/>
    <w:basedOn w:val="DefaultParagraphFont"/>
    <w:link w:val="Heading1"/>
    <w:uiPriority w:val="9"/>
    <w:rsid w:val="003817BF"/>
    <w:rPr>
      <w:rFonts w:ascii="Times New Roman" w:eastAsia="Times New Roman" w:hAnsi="Times New Roman" w:cs="Times New Roman"/>
      <w:b/>
      <w:bCs/>
      <w:kern w:val="36"/>
      <w:sz w:val="48"/>
      <w:szCs w:val="48"/>
    </w:rPr>
  </w:style>
  <w:style w:type="character" w:customStyle="1" w:styleId="Heading3Char">
    <w:name w:val="Heading 3 Char"/>
    <w:basedOn w:val="DefaultParagraphFont"/>
    <w:link w:val="Heading3"/>
    <w:uiPriority w:val="9"/>
    <w:rsid w:val="003817BF"/>
    <w:rPr>
      <w:rFonts w:ascii="Times New Roman" w:eastAsia="Times New Roman" w:hAnsi="Times New Roman" w:cs="Times New Roman"/>
      <w:b/>
      <w:bCs/>
      <w:sz w:val="27"/>
      <w:szCs w:val="27"/>
    </w:rPr>
  </w:style>
  <w:style w:type="character" w:customStyle="1" w:styleId="Heading4Char">
    <w:name w:val="Heading 4 Char"/>
    <w:basedOn w:val="DefaultParagraphFont"/>
    <w:link w:val="Heading4"/>
    <w:uiPriority w:val="9"/>
    <w:rsid w:val="003817BF"/>
    <w:rPr>
      <w:rFonts w:ascii="Times New Roman" w:eastAsia="Times New Roman" w:hAnsi="Times New Roman" w:cs="Times New Roman"/>
      <w:b/>
      <w:bCs/>
      <w:sz w:val="24"/>
      <w:szCs w:val="24"/>
    </w:rPr>
  </w:style>
  <w:style w:type="paragraph" w:styleId="NormalWeb">
    <w:name w:val="Normal (Web)"/>
    <w:basedOn w:val="Normal"/>
    <w:uiPriority w:val="99"/>
    <w:semiHidden/>
    <w:unhideWhenUsed/>
    <w:rsid w:val="003817BF"/>
    <w:pPr>
      <w:spacing w:before="100" w:beforeAutospacing="1" w:after="100" w:afterAutospacing="1" w:line="240" w:lineRule="auto"/>
    </w:pPr>
    <w:rPr>
      <w:rFonts w:ascii="Times New Roman" w:hAnsi="Times New Roman" w:cs="Times New Roman"/>
      <w:sz w:val="24"/>
      <w:szCs w:val="24"/>
      <w:lang w:val="en-US"/>
    </w:rPr>
  </w:style>
  <w:style w:type="paragraph" w:styleId="BalloonText">
    <w:name w:val="Balloon Text"/>
    <w:basedOn w:val="Normal"/>
    <w:link w:val="BalloonTextChar"/>
    <w:uiPriority w:val="99"/>
    <w:semiHidden/>
    <w:unhideWhenUsed/>
    <w:rsid w:val="003817B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817BF"/>
    <w:rPr>
      <w:rFonts w:ascii="Tahoma" w:hAnsi="Tahoma" w:cs="Tahoma"/>
      <w:sz w:val="16"/>
      <w:szCs w:val="16"/>
    </w:rPr>
  </w:style>
  <w:style w:type="character" w:customStyle="1" w:styleId="Heading2Char">
    <w:name w:val="Heading 2 Char"/>
    <w:basedOn w:val="DefaultParagraphFont"/>
    <w:link w:val="Heading2"/>
    <w:uiPriority w:val="9"/>
    <w:rsid w:val="00AD6256"/>
    <w:rPr>
      <w:rFonts w:asciiTheme="majorHAnsi" w:eastAsiaTheme="majorEastAsia" w:hAnsiTheme="majorHAnsi" w:cstheme="majorBidi"/>
      <w:b/>
      <w:bCs/>
      <w:color w:val="4F81BD" w:themeColor="accent1"/>
      <w:sz w:val="26"/>
      <w:szCs w:val="26"/>
      <w:lang w:val="de-DE"/>
    </w:rPr>
  </w:style>
  <w:style w:type="character" w:customStyle="1" w:styleId="mw-page-title-main">
    <w:name w:val="mw-page-title-main"/>
    <w:basedOn w:val="DefaultParagraphFont"/>
    <w:rsid w:val="00AD6256"/>
  </w:style>
  <w:style w:type="character" w:customStyle="1" w:styleId="vector-icon">
    <w:name w:val="vector-icon"/>
    <w:basedOn w:val="DefaultParagraphFont"/>
    <w:rsid w:val="00AD6256"/>
  </w:style>
  <w:style w:type="character" w:customStyle="1" w:styleId="vector-dropdown-label-text">
    <w:name w:val="vector-dropdown-label-text"/>
    <w:basedOn w:val="DefaultParagraphFont"/>
    <w:rsid w:val="00AD6256"/>
  </w:style>
  <w:style w:type="character" w:styleId="FollowedHyperlink">
    <w:name w:val="FollowedHyperlink"/>
    <w:basedOn w:val="DefaultParagraphFont"/>
    <w:uiPriority w:val="99"/>
    <w:semiHidden/>
    <w:unhideWhenUsed/>
    <w:rsid w:val="00AD6256"/>
    <w:rPr>
      <w:color w:val="800080"/>
      <w:u w:val="single"/>
    </w:rPr>
  </w:style>
  <w:style w:type="character" w:customStyle="1" w:styleId="hide-when-compact">
    <w:name w:val="hide-when-compact"/>
    <w:basedOn w:val="DefaultParagraphFont"/>
    <w:rsid w:val="00AD6256"/>
  </w:style>
  <w:style w:type="character" w:customStyle="1" w:styleId="plainlinks">
    <w:name w:val="plainlinks"/>
    <w:basedOn w:val="DefaultParagraphFont"/>
    <w:rsid w:val="00AD6256"/>
  </w:style>
  <w:style w:type="character" w:customStyle="1" w:styleId="mw-headline">
    <w:name w:val="mw-headline"/>
    <w:basedOn w:val="DefaultParagraphFont"/>
    <w:rsid w:val="00AD6256"/>
  </w:style>
  <w:style w:type="character" w:customStyle="1" w:styleId="mw-editsection">
    <w:name w:val="mw-editsection"/>
    <w:basedOn w:val="DefaultParagraphFont"/>
    <w:rsid w:val="00AD6256"/>
  </w:style>
  <w:style w:type="character" w:customStyle="1" w:styleId="mw-editsection-bracket">
    <w:name w:val="mw-editsection-bracket"/>
    <w:basedOn w:val="DefaultParagraphFont"/>
    <w:rsid w:val="00AD6256"/>
  </w:style>
  <w:style w:type="character" w:customStyle="1" w:styleId="mw-cite-backlink">
    <w:name w:val="mw-cite-backlink"/>
    <w:basedOn w:val="DefaultParagraphFont"/>
    <w:rsid w:val="00AD6256"/>
  </w:style>
  <w:style w:type="character" w:customStyle="1" w:styleId="reference-text">
    <w:name w:val="reference-text"/>
    <w:basedOn w:val="DefaultParagraphFont"/>
    <w:rsid w:val="00AD6256"/>
  </w:style>
  <w:style w:type="character" w:styleId="HTMLCite">
    <w:name w:val="HTML Cite"/>
    <w:basedOn w:val="DefaultParagraphFont"/>
    <w:uiPriority w:val="99"/>
    <w:semiHidden/>
    <w:unhideWhenUsed/>
    <w:rsid w:val="00AD6256"/>
    <w:rPr>
      <w:i/>
      <w:iCs/>
    </w:rPr>
  </w:style>
  <w:style w:type="character" w:customStyle="1" w:styleId="reference-accessdate">
    <w:name w:val="reference-accessdate"/>
    <w:basedOn w:val="DefaultParagraphFont"/>
    <w:rsid w:val="00AD6256"/>
  </w:style>
  <w:style w:type="character" w:customStyle="1" w:styleId="z3988">
    <w:name w:val="z3988"/>
    <w:basedOn w:val="DefaultParagraphFont"/>
    <w:rsid w:val="00AD6256"/>
  </w:style>
  <w:style w:type="character" w:customStyle="1" w:styleId="cs1-visible-error">
    <w:name w:val="cs1-visible-error"/>
    <w:basedOn w:val="DefaultParagraphFont"/>
    <w:rsid w:val="00AD6256"/>
  </w:style>
  <w:style w:type="character" w:styleId="HTMLCode">
    <w:name w:val="HTML Code"/>
    <w:basedOn w:val="DefaultParagraphFont"/>
    <w:uiPriority w:val="99"/>
    <w:semiHidden/>
    <w:unhideWhenUsed/>
    <w:rsid w:val="00AD6256"/>
    <w:rPr>
      <w:rFonts w:ascii="Courier New" w:eastAsia="Times New Roman" w:hAnsi="Courier New" w:cs="Courier New"/>
      <w:sz w:val="20"/>
      <w:szCs w:val="20"/>
    </w:rPr>
  </w:style>
  <w:style w:type="character" w:customStyle="1" w:styleId="cite-accessibility-label">
    <w:name w:val="cite-accessibility-label"/>
    <w:basedOn w:val="DefaultParagraphFont"/>
    <w:rsid w:val="00AD625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29025607">
      <w:bodyDiv w:val="1"/>
      <w:marLeft w:val="0"/>
      <w:marRight w:val="0"/>
      <w:marTop w:val="0"/>
      <w:marBottom w:val="0"/>
      <w:divBdr>
        <w:top w:val="none" w:sz="0" w:space="0" w:color="auto"/>
        <w:left w:val="none" w:sz="0" w:space="0" w:color="auto"/>
        <w:bottom w:val="none" w:sz="0" w:space="0" w:color="auto"/>
        <w:right w:val="none" w:sz="0" w:space="0" w:color="auto"/>
      </w:divBdr>
      <w:divsChild>
        <w:div w:id="1071539777">
          <w:marLeft w:val="-180"/>
          <w:marRight w:val="0"/>
          <w:marTop w:val="0"/>
          <w:marBottom w:val="0"/>
          <w:divBdr>
            <w:top w:val="none" w:sz="0" w:space="0" w:color="auto"/>
            <w:left w:val="none" w:sz="0" w:space="0" w:color="auto"/>
            <w:bottom w:val="none" w:sz="0" w:space="0" w:color="auto"/>
            <w:right w:val="none" w:sz="0" w:space="0" w:color="auto"/>
          </w:divBdr>
        </w:div>
        <w:div w:id="1304239836">
          <w:marLeft w:val="0"/>
          <w:marRight w:val="0"/>
          <w:marTop w:val="0"/>
          <w:marBottom w:val="0"/>
          <w:divBdr>
            <w:top w:val="none" w:sz="0" w:space="0" w:color="auto"/>
            <w:left w:val="none" w:sz="0" w:space="0" w:color="auto"/>
            <w:bottom w:val="none" w:sz="0" w:space="0" w:color="auto"/>
            <w:right w:val="none" w:sz="0" w:space="0" w:color="auto"/>
          </w:divBdr>
          <w:divsChild>
            <w:div w:id="2041514070">
              <w:marLeft w:val="0"/>
              <w:marRight w:val="0"/>
              <w:marTop w:val="0"/>
              <w:marBottom w:val="15"/>
              <w:divBdr>
                <w:top w:val="none" w:sz="0" w:space="0" w:color="auto"/>
                <w:left w:val="none" w:sz="0" w:space="0" w:color="auto"/>
                <w:bottom w:val="none" w:sz="0" w:space="0" w:color="auto"/>
                <w:right w:val="none" w:sz="0" w:space="0" w:color="auto"/>
              </w:divBdr>
              <w:divsChild>
                <w:div w:id="2138598342">
                  <w:marLeft w:val="0"/>
                  <w:marRight w:val="-120"/>
                  <w:marTop w:val="0"/>
                  <w:marBottom w:val="0"/>
                  <w:divBdr>
                    <w:top w:val="none" w:sz="0" w:space="0" w:color="auto"/>
                    <w:left w:val="none" w:sz="0" w:space="0" w:color="auto"/>
                    <w:bottom w:val="none" w:sz="0" w:space="0" w:color="auto"/>
                    <w:right w:val="none" w:sz="0" w:space="0" w:color="auto"/>
                  </w:divBdr>
                  <w:divsChild>
                    <w:div w:id="34235322">
                      <w:marLeft w:val="0"/>
                      <w:marRight w:val="0"/>
                      <w:marTop w:val="0"/>
                      <w:marBottom w:val="0"/>
                      <w:divBdr>
                        <w:top w:val="none" w:sz="0" w:space="0" w:color="auto"/>
                        <w:left w:val="none" w:sz="0" w:space="0" w:color="auto"/>
                        <w:bottom w:val="none" w:sz="0" w:space="0" w:color="auto"/>
                        <w:right w:val="none" w:sz="0" w:space="0" w:color="auto"/>
                      </w:divBdr>
                      <w:divsChild>
                        <w:div w:id="19195540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9812938">
                  <w:marLeft w:val="-120"/>
                  <w:marRight w:val="0"/>
                  <w:marTop w:val="0"/>
                  <w:marBottom w:val="0"/>
                  <w:divBdr>
                    <w:top w:val="none" w:sz="0" w:space="0" w:color="auto"/>
                    <w:left w:val="none" w:sz="0" w:space="0" w:color="auto"/>
                    <w:bottom w:val="none" w:sz="0" w:space="0" w:color="auto"/>
                    <w:right w:val="none" w:sz="0" w:space="0" w:color="auto"/>
                  </w:divBdr>
                  <w:divsChild>
                    <w:div w:id="925043442">
                      <w:marLeft w:val="0"/>
                      <w:marRight w:val="0"/>
                      <w:marTop w:val="0"/>
                      <w:marBottom w:val="0"/>
                      <w:divBdr>
                        <w:top w:val="none" w:sz="0" w:space="0" w:color="auto"/>
                        <w:left w:val="none" w:sz="0" w:space="0" w:color="auto"/>
                        <w:bottom w:val="none" w:sz="0" w:space="0" w:color="auto"/>
                        <w:right w:val="none" w:sz="0" w:space="0" w:color="auto"/>
                      </w:divBdr>
                      <w:divsChild>
                        <w:div w:id="241449115">
                          <w:marLeft w:val="0"/>
                          <w:marRight w:val="0"/>
                          <w:marTop w:val="0"/>
                          <w:marBottom w:val="0"/>
                          <w:divBdr>
                            <w:top w:val="none" w:sz="0" w:space="0" w:color="auto"/>
                            <w:left w:val="none" w:sz="0" w:space="0" w:color="auto"/>
                            <w:bottom w:val="none" w:sz="0" w:space="0" w:color="auto"/>
                            <w:right w:val="none" w:sz="0" w:space="0" w:color="auto"/>
                          </w:divBdr>
                        </w:div>
                      </w:divsChild>
                    </w:div>
                    <w:div w:id="1971087304">
                      <w:marLeft w:val="120"/>
                      <w:marRight w:val="120"/>
                      <w:marTop w:val="0"/>
                      <w:marBottom w:val="0"/>
                      <w:divBdr>
                        <w:top w:val="none" w:sz="0" w:space="0" w:color="auto"/>
                        <w:left w:val="none" w:sz="0" w:space="0" w:color="auto"/>
                        <w:bottom w:val="none" w:sz="0" w:space="0" w:color="auto"/>
                        <w:right w:val="none" w:sz="0" w:space="0" w:color="auto"/>
                      </w:divBdr>
                      <w:divsChild>
                        <w:div w:id="436371034">
                          <w:marLeft w:val="0"/>
                          <w:marRight w:val="0"/>
                          <w:marTop w:val="0"/>
                          <w:marBottom w:val="0"/>
                          <w:divBdr>
                            <w:top w:val="none" w:sz="0" w:space="0" w:color="auto"/>
                            <w:left w:val="none" w:sz="0" w:space="0" w:color="auto"/>
                            <w:bottom w:val="none" w:sz="0" w:space="0" w:color="auto"/>
                            <w:right w:val="none" w:sz="0" w:space="0" w:color="auto"/>
                          </w:divBdr>
                          <w:divsChild>
                            <w:div w:id="296641934">
                              <w:marLeft w:val="0"/>
                              <w:marRight w:val="0"/>
                              <w:marTop w:val="0"/>
                              <w:marBottom w:val="0"/>
                              <w:divBdr>
                                <w:top w:val="none" w:sz="0" w:space="0" w:color="auto"/>
                                <w:left w:val="none" w:sz="0" w:space="0" w:color="auto"/>
                                <w:bottom w:val="none" w:sz="0" w:space="0" w:color="auto"/>
                                <w:right w:val="none" w:sz="0" w:space="0" w:color="auto"/>
                              </w:divBdr>
                              <w:divsChild>
                                <w:div w:id="1578173484">
                                  <w:marLeft w:val="0"/>
                                  <w:marRight w:val="0"/>
                                  <w:marTop w:val="0"/>
                                  <w:marBottom w:val="0"/>
                                  <w:divBdr>
                                    <w:top w:val="none" w:sz="0" w:space="0" w:color="auto"/>
                                    <w:left w:val="none" w:sz="0" w:space="0" w:color="auto"/>
                                    <w:bottom w:val="none" w:sz="0" w:space="0" w:color="auto"/>
                                    <w:right w:val="none" w:sz="0" w:space="0" w:color="auto"/>
                                  </w:divBdr>
                                  <w:divsChild>
                                    <w:div w:id="682366635">
                                      <w:marLeft w:val="0"/>
                                      <w:marRight w:val="0"/>
                                      <w:marTop w:val="0"/>
                                      <w:marBottom w:val="0"/>
                                      <w:divBdr>
                                        <w:top w:val="none" w:sz="0" w:space="0" w:color="auto"/>
                                        <w:left w:val="none" w:sz="0" w:space="0" w:color="auto"/>
                                        <w:bottom w:val="none" w:sz="0" w:space="0" w:color="auto"/>
                                        <w:right w:val="none" w:sz="0" w:space="0" w:color="auto"/>
                                      </w:divBdr>
                                      <w:divsChild>
                                        <w:div w:id="377554585">
                                          <w:marLeft w:val="0"/>
                                          <w:marRight w:val="0"/>
                                          <w:marTop w:val="0"/>
                                          <w:marBottom w:val="0"/>
                                          <w:divBdr>
                                            <w:top w:val="none" w:sz="0" w:space="0" w:color="auto"/>
                                            <w:left w:val="none" w:sz="0" w:space="0" w:color="auto"/>
                                            <w:bottom w:val="none" w:sz="0" w:space="0" w:color="auto"/>
                                            <w:right w:val="none" w:sz="0" w:space="0" w:color="auto"/>
                                          </w:divBdr>
                                        </w:div>
                                      </w:divsChild>
                                    </w:div>
                                    <w:div w:id="1755971746">
                                      <w:marLeft w:val="0"/>
                                      <w:marRight w:val="0"/>
                                      <w:marTop w:val="0"/>
                                      <w:marBottom w:val="0"/>
                                      <w:divBdr>
                                        <w:top w:val="none" w:sz="0" w:space="0" w:color="auto"/>
                                        <w:left w:val="none" w:sz="0" w:space="0" w:color="auto"/>
                                        <w:bottom w:val="none" w:sz="0" w:space="0" w:color="auto"/>
                                        <w:right w:val="none" w:sz="0" w:space="0" w:color="auto"/>
                                      </w:divBdr>
                                      <w:divsChild>
                                        <w:div w:id="16367167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148595192">
          <w:marLeft w:val="0"/>
          <w:marRight w:val="0"/>
          <w:marTop w:val="0"/>
          <w:marBottom w:val="0"/>
          <w:divBdr>
            <w:top w:val="none" w:sz="0" w:space="0" w:color="auto"/>
            <w:left w:val="none" w:sz="0" w:space="0" w:color="auto"/>
            <w:bottom w:val="none" w:sz="0" w:space="0" w:color="auto"/>
            <w:right w:val="none" w:sz="0" w:space="0" w:color="auto"/>
          </w:divBdr>
          <w:divsChild>
            <w:div w:id="819004301">
              <w:marLeft w:val="0"/>
              <w:marRight w:val="0"/>
              <w:marTop w:val="240"/>
              <w:marBottom w:val="0"/>
              <w:divBdr>
                <w:top w:val="none" w:sz="0" w:space="0" w:color="auto"/>
                <w:left w:val="none" w:sz="0" w:space="0" w:color="auto"/>
                <w:bottom w:val="none" w:sz="0" w:space="0" w:color="auto"/>
                <w:right w:val="none" w:sz="0" w:space="0" w:color="auto"/>
              </w:divBdr>
              <w:divsChild>
                <w:div w:id="757487727">
                  <w:marLeft w:val="0"/>
                  <w:marRight w:val="0"/>
                  <w:marTop w:val="0"/>
                  <w:marBottom w:val="0"/>
                  <w:divBdr>
                    <w:top w:val="none" w:sz="0" w:space="0" w:color="auto"/>
                    <w:left w:val="none" w:sz="0" w:space="0" w:color="auto"/>
                    <w:bottom w:val="none" w:sz="0" w:space="0" w:color="auto"/>
                    <w:right w:val="none" w:sz="0" w:space="0" w:color="auto"/>
                  </w:divBdr>
                  <w:divsChild>
                    <w:div w:id="1832137016">
                      <w:marLeft w:val="0"/>
                      <w:marRight w:val="0"/>
                      <w:marTop w:val="0"/>
                      <w:marBottom w:val="0"/>
                      <w:divBdr>
                        <w:top w:val="none" w:sz="0" w:space="0" w:color="auto"/>
                        <w:left w:val="none" w:sz="0" w:space="0" w:color="auto"/>
                        <w:bottom w:val="none" w:sz="0" w:space="0" w:color="auto"/>
                        <w:right w:val="none" w:sz="0" w:space="0" w:color="auto"/>
                      </w:divBdr>
                    </w:div>
                    <w:div w:id="975834201">
                      <w:marLeft w:val="0"/>
                      <w:marRight w:val="0"/>
                      <w:marTop w:val="0"/>
                      <w:marBottom w:val="0"/>
                      <w:divBdr>
                        <w:top w:val="none" w:sz="0" w:space="0" w:color="auto"/>
                        <w:left w:val="none" w:sz="0" w:space="0" w:color="auto"/>
                        <w:bottom w:val="none" w:sz="0" w:space="0" w:color="auto"/>
                        <w:right w:val="none" w:sz="0" w:space="0" w:color="auto"/>
                      </w:divBdr>
                    </w:div>
                    <w:div w:id="727799103">
                      <w:marLeft w:val="0"/>
                      <w:marRight w:val="0"/>
                      <w:marTop w:val="0"/>
                      <w:marBottom w:val="0"/>
                      <w:divBdr>
                        <w:top w:val="none" w:sz="0" w:space="0" w:color="auto"/>
                        <w:left w:val="none" w:sz="0" w:space="0" w:color="auto"/>
                        <w:bottom w:val="none" w:sz="0" w:space="0" w:color="auto"/>
                        <w:right w:val="none" w:sz="0" w:space="0" w:color="auto"/>
                      </w:divBdr>
                    </w:div>
                    <w:div w:id="6251656">
                      <w:marLeft w:val="0"/>
                      <w:marRight w:val="0"/>
                      <w:marTop w:val="0"/>
                      <w:marBottom w:val="0"/>
                      <w:divBdr>
                        <w:top w:val="none" w:sz="0" w:space="0" w:color="auto"/>
                        <w:left w:val="none" w:sz="0" w:space="0" w:color="auto"/>
                        <w:bottom w:val="none" w:sz="0" w:space="0" w:color="auto"/>
                        <w:right w:val="none" w:sz="0" w:space="0" w:color="auto"/>
                      </w:divBdr>
                    </w:div>
                    <w:div w:id="847716180">
                      <w:marLeft w:val="0"/>
                      <w:marRight w:val="0"/>
                      <w:marTop w:val="0"/>
                      <w:marBottom w:val="0"/>
                      <w:divBdr>
                        <w:top w:val="none" w:sz="0" w:space="0" w:color="auto"/>
                        <w:left w:val="none" w:sz="0" w:space="0" w:color="auto"/>
                        <w:bottom w:val="none" w:sz="0" w:space="0" w:color="auto"/>
                        <w:right w:val="none" w:sz="0" w:space="0" w:color="auto"/>
                      </w:divBdr>
                    </w:div>
                    <w:div w:id="1830748216">
                      <w:marLeft w:val="0"/>
                      <w:marRight w:val="0"/>
                      <w:marTop w:val="0"/>
                      <w:marBottom w:val="0"/>
                      <w:divBdr>
                        <w:top w:val="none" w:sz="0" w:space="0" w:color="auto"/>
                        <w:left w:val="none" w:sz="0" w:space="0" w:color="auto"/>
                        <w:bottom w:val="none" w:sz="0" w:space="0" w:color="auto"/>
                        <w:right w:val="none" w:sz="0" w:space="0" w:color="auto"/>
                      </w:divBdr>
                    </w:div>
                    <w:div w:id="2046833345">
                      <w:marLeft w:val="0"/>
                      <w:marRight w:val="0"/>
                      <w:marTop w:val="0"/>
                      <w:marBottom w:val="0"/>
                      <w:divBdr>
                        <w:top w:val="none" w:sz="0" w:space="0" w:color="auto"/>
                        <w:left w:val="none" w:sz="0" w:space="0" w:color="auto"/>
                        <w:bottom w:val="none" w:sz="0" w:space="0" w:color="auto"/>
                        <w:right w:val="none" w:sz="0" w:space="0" w:color="auto"/>
                      </w:divBdr>
                    </w:div>
                    <w:div w:id="873999109">
                      <w:marLeft w:val="0"/>
                      <w:marRight w:val="0"/>
                      <w:marTop w:val="0"/>
                      <w:marBottom w:val="0"/>
                      <w:divBdr>
                        <w:top w:val="none" w:sz="0" w:space="0" w:color="auto"/>
                        <w:left w:val="none" w:sz="0" w:space="0" w:color="auto"/>
                        <w:bottom w:val="none" w:sz="0" w:space="0" w:color="auto"/>
                        <w:right w:val="none" w:sz="0" w:space="0" w:color="auto"/>
                      </w:divBdr>
                    </w:div>
                    <w:div w:id="2044744351">
                      <w:marLeft w:val="0"/>
                      <w:marRight w:val="0"/>
                      <w:marTop w:val="0"/>
                      <w:marBottom w:val="0"/>
                      <w:divBdr>
                        <w:top w:val="none" w:sz="0" w:space="0" w:color="auto"/>
                        <w:left w:val="none" w:sz="0" w:space="0" w:color="auto"/>
                        <w:bottom w:val="none" w:sz="0" w:space="0" w:color="auto"/>
                        <w:right w:val="none" w:sz="0" w:space="0" w:color="auto"/>
                      </w:divBdr>
                    </w:div>
                    <w:div w:id="1507137475">
                      <w:marLeft w:val="0"/>
                      <w:marRight w:val="0"/>
                      <w:marTop w:val="72"/>
                      <w:marBottom w:val="120"/>
                      <w:divBdr>
                        <w:top w:val="none" w:sz="0" w:space="0" w:color="auto"/>
                        <w:left w:val="none" w:sz="0" w:space="0" w:color="auto"/>
                        <w:bottom w:val="none" w:sz="0" w:space="0" w:color="auto"/>
                        <w:right w:val="none" w:sz="0" w:space="0" w:color="auto"/>
                      </w:divBdr>
                    </w:div>
                  </w:divsChild>
                </w:div>
              </w:divsChild>
            </w:div>
          </w:divsChild>
        </w:div>
      </w:divsChild>
    </w:div>
    <w:div w:id="1602445461">
      <w:bodyDiv w:val="1"/>
      <w:marLeft w:val="0"/>
      <w:marRight w:val="0"/>
      <w:marTop w:val="0"/>
      <w:marBottom w:val="0"/>
      <w:divBdr>
        <w:top w:val="none" w:sz="0" w:space="0" w:color="auto"/>
        <w:left w:val="none" w:sz="0" w:space="0" w:color="auto"/>
        <w:bottom w:val="none" w:sz="0" w:space="0" w:color="auto"/>
        <w:right w:val="none" w:sz="0" w:space="0" w:color="auto"/>
      </w:divBdr>
      <w:divsChild>
        <w:div w:id="136539874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fa.wikipedia.org/wiki/%D8%AC%D8%B9%D9%81%D8%B1_%DA%A9%D8%A7%D8%B4%D9%81_%D8%A7%D9%84%D8%BA%D8%B7%D8%A7" TargetMode="External"/><Relationship Id="rId18" Type="http://schemas.openxmlformats.org/officeDocument/2006/relationships/hyperlink" Target="https://fa.wikipedia.org/wiki/%D8%B4%DB%8C%D8%B9%D9%87" TargetMode="External"/><Relationship Id="rId26" Type="http://schemas.openxmlformats.org/officeDocument/2006/relationships/hyperlink" Target="https://fa.wikipedia.org/wiki/%D8%AC%D9%86%DA%AF%D9%87%D8%A7%DB%8C_%D8%A7%DB%8C%D8%B1%D8%A7%D9%86_%D9%88_%D8%B1%D9%88%D8%B3" TargetMode="External"/><Relationship Id="rId39" Type="http://schemas.openxmlformats.org/officeDocument/2006/relationships/hyperlink" Target="https://fa.wikipedia.org/w/index.php?title=%D9%85%D8%AD%D9%85%D8%AF_%D9%85%D8%A7%D9%85%D9%82%D8%A7%D9%86%DB%8C&amp;action=edit&amp;redlink=1" TargetMode="External"/><Relationship Id="rId21" Type="http://schemas.openxmlformats.org/officeDocument/2006/relationships/hyperlink" Target="https://fa.wikipedia.org/wiki/%D9%85%D8%AD%D9%85%D8%AF%D8%A8%D8%A7%D9%82%D8%B1_%D8%B4%D9%81%D8%AA%DB%8C" TargetMode="External"/><Relationship Id="rId34" Type="http://schemas.openxmlformats.org/officeDocument/2006/relationships/hyperlink" Target="https://fa.wikipedia.org/wiki/%D8%AC%D8%B9%D9%81%D8%B1_%DA%A9%D8%A7%D8%B4%D9%81_%D8%A7%D9%84%D8%BA%D8%B7%D8%A7" TargetMode="External"/><Relationship Id="rId42" Type="http://schemas.openxmlformats.org/officeDocument/2006/relationships/hyperlink" Target="https://fa.wikipedia.org/wiki/%D8%B3%DB%8C%D8%AF_%D9%85%D8%AD%D9%85%D8%AF_%D9%85%D8%AC%D8%A7%D9%87%D8%AF" TargetMode="External"/><Relationship Id="rId47" Type="http://schemas.openxmlformats.org/officeDocument/2006/relationships/hyperlink" Target="https://nbookcity.com/%D8%B3%D9%87-%D8%B1%D9%88%DB%8C%D8%AF%D8%A7%D8%AF-%D9%88-%D8%B3%D9%87-%D8%AF%D9%88%D9%84%D8%AA%D9%85%D8%B1%D8%AF" TargetMode="External"/><Relationship Id="rId50" Type="http://schemas.openxmlformats.org/officeDocument/2006/relationships/hyperlink" Target="https://fa.wikipedia.org/wiki/%D8%B3%DB%8C%D8%AF_%D9%85%D8%AD%D9%85%D8%AF_%D9%85%D8%AC%D8%A7%D9%87%D8%AF" TargetMode="External"/><Relationship Id="rId55" Type="http://schemas.openxmlformats.org/officeDocument/2006/relationships/hyperlink" Target="https://fa.wikipedia.org/wiki/%D8%B9%D9%87%D8%AF%D9%86%D8%A7%D9%85%D9%87_%D8%AA%D8%B1%DA%A9%D9%85%D8%A7%D9%86%DA%86%D8%A7%DB%8C" TargetMode="External"/><Relationship Id="rId63" Type="http://schemas.openxmlformats.org/officeDocument/2006/relationships/hyperlink" Target="http://old.ido.ir/a.aspx?a=1390080411" TargetMode="External"/><Relationship Id="rId68" Type="http://schemas.openxmlformats.org/officeDocument/2006/relationships/hyperlink" Target="https://fa.wikipedia.org/wiki/%D8%A7%D9%84%D8%B0%D8%B1%DB%8C%D8%B9%D9%87_%D8%A7%D9%84%DB%8C_%D8%AA%D8%B5%D8%A7%D9%86%DB%8C%D9%81_%D8%A7%D9%84%D8%B4%DB%8C%D8%B9%D9%87" TargetMode="External"/><Relationship Id="rId76" Type="http://schemas.openxmlformats.org/officeDocument/2006/relationships/hyperlink" Target="https://fa.wikipedia.org/wiki/%D8%B3%DB%8C%D8%AF_%D9%85%D8%AD%D9%85%D8%AF_%D9%85%D8%AC%D8%A7%D9%87%D8%AF" TargetMode="External"/><Relationship Id="rId84" Type="http://schemas.openxmlformats.org/officeDocument/2006/relationships/fontTable" Target="fontTable.xml"/><Relationship Id="rId7" Type="http://schemas.openxmlformats.org/officeDocument/2006/relationships/hyperlink" Target="https://fa.wikipedia.org/wiki/%D8%B3%DB%8C%D8%AF_%D8%B9%D9%84%DB%8C_%D8%B7%D8%A8%D8%A7%D8%B7%D8%A8%D8%A7%DB%8C%DB%8C_(%D8%B5%D8%A7%D8%AD%D8%A8_%D8%B1%DB%8C%D8%A7%D8%B6)" TargetMode="External"/><Relationship Id="rId71" Type="http://schemas.openxmlformats.org/officeDocument/2006/relationships/hyperlink" Target="https://fa.wikipedia.org/wiki/%D8%B3%DB%8C%D8%AF_%D9%85%D8%AD%D9%85%D8%AF_%D9%85%D8%AC%D8%A7%D9%87%D8%AF" TargetMode="External"/><Relationship Id="rId2" Type="http://schemas.openxmlformats.org/officeDocument/2006/relationships/styles" Target="styles.xml"/><Relationship Id="rId16" Type="http://schemas.openxmlformats.org/officeDocument/2006/relationships/hyperlink" Target="https://fa.wikipedia.org/wiki/%D8%A7%D8%B5%D9%81%D9%87%D8%A7%D9%86" TargetMode="External"/><Relationship Id="rId29" Type="http://schemas.openxmlformats.org/officeDocument/2006/relationships/hyperlink" Target="https://fa.wikipedia.org/wiki/%D8%B9%D9%87%D8%AF%D9%86%D8%A7%D9%85%D9%87_%DA%AF%D9%84%D8%B3%D8%AA%D8%A7%D9%86" TargetMode="External"/><Relationship Id="rId11" Type="http://schemas.openxmlformats.org/officeDocument/2006/relationships/hyperlink" Target="https://fa.wikipedia.org/w/index.php?title=%D8%B3%DB%8C%D8%AF_%D9%85%D8%AD%D9%85%D8%AF_%D9%85%D8%AC%D8%A7%D9%87%D8%AF&amp;action=edit&amp;section=1" TargetMode="External"/><Relationship Id="rId24" Type="http://schemas.openxmlformats.org/officeDocument/2006/relationships/hyperlink" Target="https://fa.wikipedia.org/wiki/%D8%B9%D8%B1%D8%A7%D9%82" TargetMode="External"/><Relationship Id="rId32" Type="http://schemas.openxmlformats.org/officeDocument/2006/relationships/hyperlink" Target="https://fa.wikipedia.org/wiki/%D8%B3%DB%8C%D8%AF_%D9%85%D8%AD%D9%85%D8%AF_%D9%85%D8%AC%D8%A7%D9%87%D8%AF" TargetMode="External"/><Relationship Id="rId37" Type="http://schemas.openxmlformats.org/officeDocument/2006/relationships/hyperlink" Target="https://fa.wikipedia.org/wiki/%D8%AA%D9%87%D8%B1%D8%A7%D9%86" TargetMode="External"/><Relationship Id="rId40" Type="http://schemas.openxmlformats.org/officeDocument/2006/relationships/hyperlink" Target="https://fa.wikipedia.org/wiki/%D8%B3%DB%8C%D8%AF_%D9%85%D8%AD%D9%85%D8%AF_%D9%85%D8%AC%D8%A7%D9%87%D8%AF" TargetMode="External"/><Relationship Id="rId45" Type="http://schemas.openxmlformats.org/officeDocument/2006/relationships/hyperlink" Target="https://fa.wikipedia.org/wiki/%D9%82%D8%A7%D8%AC%D8%A7%D8%B1" TargetMode="External"/><Relationship Id="rId53" Type="http://schemas.openxmlformats.org/officeDocument/2006/relationships/hyperlink" Target="https://fa.wikipedia.org/wiki/%D8%AC%D9%86%DA%AF%E2%80%8C%D9%87%D8%A7%DB%8C_%D8%A7%DB%8C%D8%B1%D8%A7%D9%86_%D9%88_%D8%B1%D9%88%D8%B3%DB%8C%D9%87_%D8%AF%D8%B1_%D8%AF%D9%88%D8%B1%D9%87_%D9%82%D8%A7%D8%AC%D8%A7%D8%B1" TargetMode="External"/><Relationship Id="rId58" Type="http://schemas.openxmlformats.org/officeDocument/2006/relationships/hyperlink" Target="https://fa.wikipedia.org/w/index.php?title=%D8%B3%DB%8C%D8%AF_%D9%85%D8%AD%D9%85%D8%AF_%D9%85%D8%AC%D8%A7%D9%87%D8%AF&amp;action=edit&amp;section=7" TargetMode="External"/><Relationship Id="rId66" Type="http://schemas.openxmlformats.org/officeDocument/2006/relationships/hyperlink" Target="https://fa.wikipedia.org/wiki/%D8%B3%DB%8C%D8%AF_%D9%85%D8%AD%D9%85%D8%AF_%D9%85%D8%AC%D8%A7%D9%87%D8%AF" TargetMode="External"/><Relationship Id="rId74" Type="http://schemas.openxmlformats.org/officeDocument/2006/relationships/hyperlink" Target="https://fa.wikipedia.org/wiki/%D8%B3%DB%8C%D8%AF_%D9%85%D8%AD%D9%85%D8%AF_%D9%85%D8%AC%D8%A7%D9%87%D8%AF" TargetMode="External"/><Relationship Id="rId79" Type="http://schemas.openxmlformats.org/officeDocument/2006/relationships/hyperlink" Target="https://fa.wikipedia.org/wiki/%D8%B3%DB%8C%D8%AF_%D9%85%D8%AD%D9%85%D8%AF_%D9%85%D8%AC%D8%A7%D9%87%D8%AF" TargetMode="External"/><Relationship Id="rId5" Type="http://schemas.openxmlformats.org/officeDocument/2006/relationships/webSettings" Target="webSettings.xml"/><Relationship Id="rId61" Type="http://schemas.openxmlformats.org/officeDocument/2006/relationships/hyperlink" Target="https://fa.wikipedia.org/wiki/%D8%B3%DB%8C%D8%AF_%D9%85%D8%AD%D9%85%D8%AF_%D9%85%D8%AC%D8%A7%D9%87%D8%AF" TargetMode="External"/><Relationship Id="rId82" Type="http://schemas.openxmlformats.org/officeDocument/2006/relationships/hyperlink" Target="https://wikihaj.com/view/%D9%85%D9%82%D8%A8%D8%B1%D9%87_%D8%B3%DB%8C%D8%AF%D9%85%D8%AD%D9%85%D8%AF_%D9%85%D8%AC%D8%A7%D9%87%D8%AF" TargetMode="External"/><Relationship Id="rId19" Type="http://schemas.openxmlformats.org/officeDocument/2006/relationships/hyperlink" Target="https://fa.wikipedia.org/wiki/%D9%85%D8%AD%D9%85%D8%AF%D8%A8%D8%A7%D9%82%D8%B1_%D9%88%D8%AD%DB%8C%D8%AF_%D8%A8%D9%87%D8%A8%D9%87%D8%A7%D9%86%DB%8C" TargetMode="External"/><Relationship Id="rId4" Type="http://schemas.openxmlformats.org/officeDocument/2006/relationships/settings" Target="settings.xml"/><Relationship Id="rId9" Type="http://schemas.openxmlformats.org/officeDocument/2006/relationships/hyperlink" Target="https://fa.wikipedia.org/wiki/%D9%85%D8%AD%D9%85%D8%AF%D8%A8%D8%A7%D9%82%D8%B1_%D9%88%D8%AD%DB%8C%D8%AF_%D8%A8%D9%87%D8%A8%D9%87%D8%A7%D9%86%DB%8C" TargetMode="External"/><Relationship Id="rId14" Type="http://schemas.openxmlformats.org/officeDocument/2006/relationships/hyperlink" Target="https://fa.wikipedia.org/wiki/%D8%B3%DB%8C%D8%AF_%D9%85%D8%AD%D9%85%D8%AF%D9%85%D9%87%D8%AF%DB%8C_%D8%A8%D8%AD%D8%B1%D8%A7%D9%84%D8%B9%D9%84%D9%88%D9%85" TargetMode="External"/><Relationship Id="rId22" Type="http://schemas.openxmlformats.org/officeDocument/2006/relationships/hyperlink" Target="https://fa.wikipedia.org/wiki/%D8%B3%DB%8C%D8%AF_%D9%85%D8%AD%D9%85%D8%AF_%D9%85%D8%AC%D8%A7%D9%87%D8%AF" TargetMode="External"/><Relationship Id="rId27" Type="http://schemas.openxmlformats.org/officeDocument/2006/relationships/hyperlink" Target="https://fa.wikipedia.org/wiki/%D9%81%D8%AA%D8%AD%D8%B9%D9%84%DB%8C_%D8%B4%D8%A7%D9%87" TargetMode="External"/><Relationship Id="rId30" Type="http://schemas.openxmlformats.org/officeDocument/2006/relationships/hyperlink" Target="https://fa.wikipedia.org/wiki/%D8%B3%DB%8C%D8%AF_%D9%85%D8%AD%D9%85%D8%AF_%D9%85%D8%AC%D8%A7%D9%87%D8%AF" TargetMode="External"/><Relationship Id="rId35" Type="http://schemas.openxmlformats.org/officeDocument/2006/relationships/hyperlink" Target="https://fa.wikipedia.org/wiki/%D8%B3%DB%8C%D8%AF_%D9%85%D8%AD%D9%85%D8%AF_%D9%85%D8%AC%D8%A7%D9%87%D8%AF" TargetMode="External"/><Relationship Id="rId43" Type="http://schemas.openxmlformats.org/officeDocument/2006/relationships/hyperlink" Target="https://fa.wikipedia.org/wiki/%D8%B9%D9%87%D8%AF%D9%86%D8%A7%D9%85%D9%87_%DA%AF%D9%84%D8%B3%D8%AA%D8%A7%D9%86" TargetMode="External"/><Relationship Id="rId48" Type="http://schemas.openxmlformats.org/officeDocument/2006/relationships/hyperlink" Target="https://fa.wikipedia.org/wiki/%D8%B3%DB%8C%D8%AF_%D9%85%D8%AD%D9%85%D8%AF_%D9%85%D8%AC%D8%A7%D9%87%D8%AF" TargetMode="External"/><Relationship Id="rId56" Type="http://schemas.openxmlformats.org/officeDocument/2006/relationships/hyperlink" Target="https://fa.wikipedia.org/wiki/%D8%B9%D8%A8%D8%A7%D8%B3_%D9%85%DB%8C%D8%B1%D8%B2%D8%A7" TargetMode="External"/><Relationship Id="rId64" Type="http://schemas.openxmlformats.org/officeDocument/2006/relationships/hyperlink" Target="https://fa.wikipedia.org/wiki/%D8%B1%D8%A7%D9%87%D9%86%D9%85%D8%A7:%D8%AE%D8%B7%D8%A7%D9%87%D8%A7%DB%8C_%D8%A7%D9%84%DA%AF%D9%88%DB%8C_%DB%8C%D8%A7%D8%AF%DA%A9%D8%B1%D8%AF" TargetMode="External"/><Relationship Id="rId69" Type="http://schemas.openxmlformats.org/officeDocument/2006/relationships/hyperlink" Target="https://fa.wikipedia.org/wiki/%D8%B3%DB%8C%D8%AF_%D9%85%D8%AD%D9%85%D8%AF_%D9%85%D8%AC%D8%A7%D9%87%D8%AF" TargetMode="External"/><Relationship Id="rId77" Type="http://schemas.openxmlformats.org/officeDocument/2006/relationships/hyperlink" Target="https://fa.wikipedia.org/wiki/%D8%B3%DB%8C%D8%AF_%D9%85%D8%AD%D9%85%D8%AF_%D9%85%D8%AC%D8%A7%D9%87%D8%AF" TargetMode="External"/><Relationship Id="rId8" Type="http://schemas.openxmlformats.org/officeDocument/2006/relationships/hyperlink" Target="https://fa.wikipedia.org/wiki/%DA%A9%D8%B1%D8%A8%D9%84%D8%A7" TargetMode="External"/><Relationship Id="rId51" Type="http://schemas.openxmlformats.org/officeDocument/2006/relationships/hyperlink" Target="https://fa.wikipedia.org/wiki/%D8%B3%DB%8C%D8%AF_%D9%85%D8%AD%D9%85%D8%AF_%D9%85%D8%AC%D8%A7%D9%87%D8%AF" TargetMode="External"/><Relationship Id="rId72" Type="http://schemas.openxmlformats.org/officeDocument/2006/relationships/hyperlink" Target="https://fa.wikipedia.org/wiki/%D8%B3%DB%8C%D8%AF_%D9%85%D8%AD%D9%85%D8%AF_%D9%85%D8%AC%D8%A7%D9%87%D8%AF" TargetMode="External"/><Relationship Id="rId80" Type="http://schemas.openxmlformats.org/officeDocument/2006/relationships/hyperlink" Target="https://fa.wikipedia.org/wiki/%D8%B3%DB%8C%D8%AF_%D9%85%D8%AD%D9%85%D8%AF_%D9%85%D8%AC%D8%A7%D9%87%D8%AF" TargetMode="External"/><Relationship Id="rId85" Type="http://schemas.openxmlformats.org/officeDocument/2006/relationships/theme" Target="theme/theme1.xml"/><Relationship Id="rId3" Type="http://schemas.microsoft.com/office/2007/relationships/stylesWithEffects" Target="stylesWithEffects.xml"/><Relationship Id="rId12" Type="http://schemas.openxmlformats.org/officeDocument/2006/relationships/hyperlink" Target="https://fa.wikipedia.org/wiki/%D8%B3%DB%8C%D8%AF_%D8%B9%D9%84%DB%8C_%D8%B7%D8%A8%D8%A7%D8%B7%D8%A8%D8%A7%DB%8C%DB%8C_(%D8%B5%D8%A7%D8%AD%D8%A8_%D8%B1%DB%8C%D8%A7%D8%B6)" TargetMode="External"/><Relationship Id="rId17" Type="http://schemas.openxmlformats.org/officeDocument/2006/relationships/hyperlink" Target="https://fa.wikipedia.org/wiki/%D8%AD%D9%88%D8%B2%D9%87_%D8%B9%D9%84%D9%85%DB%8C%D9%87_%D8%A7%D8%B5%D9%81%D9%87%D8%A7%D9%86" TargetMode="External"/><Relationship Id="rId25" Type="http://schemas.openxmlformats.org/officeDocument/2006/relationships/hyperlink" Target="https://fa.wikipedia.org/wiki/%DA%A9%D8%A7%D8%B8%D9%85%DB%8C%D9%86" TargetMode="External"/><Relationship Id="rId33" Type="http://schemas.openxmlformats.org/officeDocument/2006/relationships/hyperlink" Target="https://fa.wikipedia.org/wiki/%D8%B3%DB%8C%D8%AF_%D9%85%D8%AD%D9%85%D8%AF_%D9%85%D8%AC%D8%A7%D9%87%D8%AF" TargetMode="External"/><Relationship Id="rId38" Type="http://schemas.openxmlformats.org/officeDocument/2006/relationships/hyperlink" Target="https://fa.wikipedia.org/wiki/%D9%85%D9%84%D8%A7_%D8%A7%D8%AD%D9%85%D8%AF_%D9%86%D8%B1%D8%A7%D9%82%DB%8C" TargetMode="External"/><Relationship Id="rId46" Type="http://schemas.openxmlformats.org/officeDocument/2006/relationships/hyperlink" Target="https://fa.wikipedia.org/w/index.php?title=%D8%B3%DB%8C%D8%AF_%D9%85%D8%AD%D9%85%D8%AF_%D9%85%D8%AC%D8%A7%D9%87%D8%AF&amp;action=edit&amp;section=5" TargetMode="External"/><Relationship Id="rId59" Type="http://schemas.openxmlformats.org/officeDocument/2006/relationships/hyperlink" Target="https://fa.wikipedia.org/wiki/%D8%B3%DB%8C%D8%AF_%D9%85%D8%AD%D9%85%D8%AF_%D9%85%D8%AC%D8%A7%D9%87%D8%AF" TargetMode="External"/><Relationship Id="rId67" Type="http://schemas.openxmlformats.org/officeDocument/2006/relationships/hyperlink" Target="https://fa.wikipedia.org/wiki/%D8%A2%D9%82%D8%A7_%D8%A8%D8%B2%D8%B1%DA%AF_%D8%AA%D9%87%D8%B1%D8%A7%D9%86%DB%8C" TargetMode="External"/><Relationship Id="rId20" Type="http://schemas.openxmlformats.org/officeDocument/2006/relationships/hyperlink" Target="https://fa.wikipedia.org/wiki/%D9%85%D8%AD%D9%85%D8%AF%D8%AA%D9%82%DB%8C_%D8%B1%D8%A7%D8%B2%DB%8C" TargetMode="External"/><Relationship Id="rId41" Type="http://schemas.openxmlformats.org/officeDocument/2006/relationships/hyperlink" Target="https://fa.wikipedia.org/wiki/%D8%B9%D9%87%D8%AF%D9%86%D8%A7%D9%85%D9%87_%D8%AA%D8%B1%DA%A9%D9%85%D8%A7%D9%86%DA%86%D8%A7%DB%8C" TargetMode="External"/><Relationship Id="rId54" Type="http://schemas.openxmlformats.org/officeDocument/2006/relationships/hyperlink" Target="https://fa.wikipedia.org/wiki/%D8%B9%D9%87%D8%AF%D9%86%D8%A7%D9%85%D9%87_%DA%AF%D9%84%D8%B3%D8%AA%D8%A7%D9%86" TargetMode="External"/><Relationship Id="rId62" Type="http://schemas.openxmlformats.org/officeDocument/2006/relationships/hyperlink" Target="https://web.archive.org/web/20160711190131/http:/old.ido.ir/a.aspx?a=1390080411" TargetMode="External"/><Relationship Id="rId70" Type="http://schemas.openxmlformats.org/officeDocument/2006/relationships/hyperlink" Target="https://fa.wikipedia.org/wiki/%D8%B3%D8%B9%DB%8C%D8%AF_%D9%86%D9%81%DB%8C%D8%B3%DB%8C" TargetMode="External"/><Relationship Id="rId75" Type="http://schemas.openxmlformats.org/officeDocument/2006/relationships/hyperlink" Target="https://fa.wikipedia.org/wiki/%D8%B3%DB%8C%D8%AF_%D9%85%D8%AD%D9%85%D8%AF_%D9%85%D8%AC%D8%A7%D9%87%D8%AF" TargetMode="External"/><Relationship Id="rId83" Type="http://schemas.openxmlformats.org/officeDocument/2006/relationships/hyperlink" Target="https://fa.wikipedia.org/wiki/%D8%B3%DB%8C%D8%AF_%D9%85%D8%AD%D9%85%D8%AF_%D9%85%D8%AC%D8%A7%D9%87%D8%AF" TargetMode="External"/><Relationship Id="rId1" Type="http://schemas.openxmlformats.org/officeDocument/2006/relationships/numbering" Target="numbering.xml"/><Relationship Id="rId6" Type="http://schemas.openxmlformats.org/officeDocument/2006/relationships/hyperlink" Target="https://fa.wikipedia.org/wiki/%D8%AC%D9%86%DA%AF%E2%80%8C%D9%87%D8%A7%DB%8C_%D8%A7%DB%8C%D8%B1%D8%A7%D9%86_%D9%88_%D8%B1%D9%88%D8%B3%DB%8C%D9%87_%D8%AF%D8%B1_%D8%AF%D9%88%D8%B1%D9%87_%D9%82%D8%A7%D8%AC%D8%A7%D8%B1" TargetMode="External"/><Relationship Id="rId15" Type="http://schemas.openxmlformats.org/officeDocument/2006/relationships/hyperlink" Target="https://fa.wikipedia.org/wiki/%D8%B3%DB%8C%D8%AF_%D9%85%D8%AD%D9%85%D8%AF_%D8%B7%D8%A8%D8%A7%D8%B7%D8%A8%D8%A7%DB%8C%DB%8C" TargetMode="External"/><Relationship Id="rId23" Type="http://schemas.openxmlformats.org/officeDocument/2006/relationships/hyperlink" Target="https://fa.wikipedia.org/wiki/%D8%A7%D8%B5%D9%81%D9%87%D8%A7%D9%86" TargetMode="External"/><Relationship Id="rId28" Type="http://schemas.openxmlformats.org/officeDocument/2006/relationships/hyperlink" Target="https://fa.wikipedia.org/wiki/%D8%B3%DB%8C%D8%AF_%D9%85%D8%AD%D9%85%D8%AF_%D9%85%D8%AC%D8%A7%D9%87%D8%AF" TargetMode="External"/><Relationship Id="rId36" Type="http://schemas.openxmlformats.org/officeDocument/2006/relationships/hyperlink" Target="https://fa.wikipedia.org/wiki/%D8%A7%DB%8C%D8%B1%D8%A7%D9%86" TargetMode="External"/><Relationship Id="rId49" Type="http://schemas.openxmlformats.org/officeDocument/2006/relationships/hyperlink" Target="https://fa.wikipedia.org/wiki/%D8%B3%DB%8C%D8%AF_%D9%85%D8%AD%D9%85%D8%AF_%D9%85%D8%AC%D8%A7%D9%87%D8%AF" TargetMode="External"/><Relationship Id="rId57" Type="http://schemas.openxmlformats.org/officeDocument/2006/relationships/hyperlink" Target="https://fa.wikipedia.org/wiki/%D8%AC%D9%86%DA%AF_%D8%AF%D9%88%D9%85_%D8%A7%DB%8C%D8%B1%D8%A7%D9%86_%D9%88_%D8%B1%D9%88%D8%B3" TargetMode="External"/><Relationship Id="rId10" Type="http://schemas.openxmlformats.org/officeDocument/2006/relationships/hyperlink" Target="https://fa.wikipedia.org/wiki/%D8%B3%DB%8C%D8%AF_%D9%85%D8%AD%D9%85%D8%AF_%D9%85%D8%AC%D8%A7%D9%87%D8%AF" TargetMode="External"/><Relationship Id="rId31" Type="http://schemas.openxmlformats.org/officeDocument/2006/relationships/hyperlink" Target="https://fa.wikipedia.org/wiki/%D8%B9%D8%A8%D8%A7%D8%B3_%D9%85%DB%8C%D8%B1%D8%B2%D8%A7" TargetMode="External"/><Relationship Id="rId44" Type="http://schemas.openxmlformats.org/officeDocument/2006/relationships/hyperlink" Target="https://fa.wikipedia.org/wiki/%D8%B9%D8%A8%D8%A7%D8%B3_%D9%85%DB%8C%D8%B1%D8%B2%D8%A7" TargetMode="External"/><Relationship Id="rId52" Type="http://schemas.openxmlformats.org/officeDocument/2006/relationships/hyperlink" Target="https://fa.wikipedia.org/w/index.php?title=%D8%B3%DB%8C%D8%AF_%D9%85%D8%AD%D9%85%D8%AF_%D9%85%D8%AC%D8%A7%D9%87%D8%AF&amp;action=edit&amp;section=6" TargetMode="External"/><Relationship Id="rId60" Type="http://schemas.openxmlformats.org/officeDocument/2006/relationships/hyperlink" Target="https://fa.wikipedia.org/wiki/%D8%B3%DB%8C%D8%AF_%D9%85%D8%AD%D9%85%D8%AF_%D9%85%D8%AC%D8%A7%D9%87%D8%AF" TargetMode="External"/><Relationship Id="rId65" Type="http://schemas.openxmlformats.org/officeDocument/2006/relationships/hyperlink" Target="https://fa.wikipedia.org/wiki/%D8%B3%DB%8C%D8%AF_%D9%85%D8%AD%D9%85%D8%AF_%D9%85%D8%AC%D8%A7%D9%87%D8%AF" TargetMode="External"/><Relationship Id="rId73" Type="http://schemas.openxmlformats.org/officeDocument/2006/relationships/hyperlink" Target="https://fa.wikipedia.org/wiki/%D8%B3%DB%8C%D8%AF_%D9%85%D8%AD%D9%85%D8%AF_%D9%85%D8%AC%D8%A7%D9%87%D8%AF" TargetMode="External"/><Relationship Id="rId78" Type="http://schemas.openxmlformats.org/officeDocument/2006/relationships/hyperlink" Target="https://fa.wikipedia.org/wiki/%D9%85%D9%88%D8%B3%DB%8C_%D9%86%D8%AC%D9%81%DB%8C" TargetMode="External"/><Relationship Id="rId81" Type="http://schemas.openxmlformats.org/officeDocument/2006/relationships/hyperlink" Target="https://fa.wikipedia.org/wiki/%D8%B3%DB%8C%D8%AF_%D9%85%D8%AD%D9%85%D8%AF_%D9%85%D8%AC%D8%A7%D9%87%D8%A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2758</Words>
  <Characters>15726</Characters>
  <Application>Microsoft Office Word</Application>
  <DocSecurity>0</DocSecurity>
  <Lines>131</Lines>
  <Paragraphs>36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18448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Esmail</dc:creator>
  <cp:lastModifiedBy>Esmail</cp:lastModifiedBy>
  <cp:revision>2</cp:revision>
  <dcterms:created xsi:type="dcterms:W3CDTF">2024-05-28T21:20:00Z</dcterms:created>
  <dcterms:modified xsi:type="dcterms:W3CDTF">2024-05-28T21:20:00Z</dcterms:modified>
</cp:coreProperties>
</file>